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AD911" w14:textId="77777777" w:rsidR="00C52CCD" w:rsidRDefault="00C52CCD" w:rsidP="00C52CCD">
      <w:pPr>
        <w:spacing w:after="0" w:line="240" w:lineRule="auto"/>
        <w:jc w:val="center"/>
        <w:rPr>
          <w:rFonts w:ascii="Bookman Old Style" w:eastAsia="Times New Roman" w:hAnsi="Bookman Old Style" w:cs="Calibri"/>
          <w:b/>
          <w:bCs/>
          <w:color w:val="000000"/>
          <w:sz w:val="28"/>
          <w:szCs w:val="28"/>
          <w:lang w:eastAsia="es-CO"/>
        </w:rPr>
      </w:pPr>
    </w:p>
    <w:p w14:paraId="0ACB5A17" w14:textId="77777777" w:rsidR="00C52CCD" w:rsidRDefault="00C52CCD" w:rsidP="003D7072">
      <w:pPr>
        <w:spacing w:after="0" w:line="240" w:lineRule="auto"/>
        <w:rPr>
          <w:rFonts w:ascii="Bookman Old Style" w:eastAsia="Times New Roman" w:hAnsi="Bookman Old Style" w:cs="Calibri"/>
          <w:b/>
          <w:bCs/>
          <w:color w:val="000000"/>
          <w:sz w:val="28"/>
          <w:szCs w:val="28"/>
          <w:lang w:eastAsia="es-CO"/>
        </w:rPr>
      </w:pPr>
    </w:p>
    <w:p w14:paraId="6611CF5A" w14:textId="4F72EE57" w:rsidR="00DB4D7D" w:rsidRDefault="00DB4D7D" w:rsidP="00DB4D7D">
      <w:pPr>
        <w:spacing w:after="0" w:line="240" w:lineRule="auto"/>
        <w:jc w:val="center"/>
        <w:rPr>
          <w:rFonts w:ascii="Bookman Old Style" w:eastAsia="Times New Roman" w:hAnsi="Bookman Old Style" w:cs="Calibri"/>
          <w:b/>
          <w:bCs/>
          <w:color w:val="000000"/>
          <w:sz w:val="28"/>
          <w:szCs w:val="28"/>
          <w:lang w:eastAsia="es-CO"/>
        </w:rPr>
      </w:pPr>
      <w:bookmarkStart w:id="0" w:name="_Hlk70927484"/>
      <w:r>
        <w:rPr>
          <w:rFonts w:ascii="Bookman Old Style" w:eastAsia="Times New Roman" w:hAnsi="Bookman Old Style" w:cs="Calibri"/>
          <w:b/>
          <w:bCs/>
          <w:color w:val="000000"/>
          <w:sz w:val="28"/>
          <w:szCs w:val="28"/>
          <w:lang w:eastAsia="es-CO"/>
        </w:rPr>
        <w:t xml:space="preserve">Protestas de fin de mes afectan cierre del </w:t>
      </w:r>
      <w:r>
        <w:rPr>
          <w:rFonts w:ascii="Bookman Old Style" w:eastAsia="Times New Roman" w:hAnsi="Bookman Old Style" w:cs="Calibri"/>
          <w:b/>
          <w:bCs/>
          <w:color w:val="000000"/>
          <w:sz w:val="28"/>
          <w:szCs w:val="28"/>
          <w:lang w:eastAsia="es-CO"/>
        </w:rPr>
        <w:t>m</w:t>
      </w:r>
      <w:r>
        <w:rPr>
          <w:rFonts w:ascii="Bookman Old Style" w:eastAsia="Times New Roman" w:hAnsi="Bookman Old Style" w:cs="Calibri"/>
          <w:b/>
          <w:bCs/>
          <w:color w:val="000000"/>
          <w:sz w:val="28"/>
          <w:szCs w:val="28"/>
          <w:lang w:eastAsia="es-CO"/>
        </w:rPr>
        <w:t xml:space="preserve">ercado </w:t>
      </w:r>
      <w:r w:rsidRPr="00C54896">
        <w:rPr>
          <w:rFonts w:ascii="Bookman Old Style" w:eastAsia="Times New Roman" w:hAnsi="Bookman Old Style" w:cs="Calibri"/>
          <w:b/>
          <w:bCs/>
          <w:color w:val="000000"/>
          <w:sz w:val="28"/>
          <w:szCs w:val="28"/>
          <w:lang w:eastAsia="es-CO"/>
        </w:rPr>
        <w:t>automotor</w:t>
      </w:r>
      <w:r>
        <w:rPr>
          <w:rFonts w:ascii="Bookman Old Style" w:eastAsia="Times New Roman" w:hAnsi="Bookman Old Style" w:cs="Calibri"/>
          <w:b/>
          <w:bCs/>
          <w:color w:val="000000"/>
          <w:sz w:val="28"/>
          <w:szCs w:val="28"/>
          <w:lang w:eastAsia="es-CO"/>
        </w:rPr>
        <w:t xml:space="preserve"> colombiano </w:t>
      </w:r>
    </w:p>
    <w:p w14:paraId="544CA9FA" w14:textId="77777777" w:rsidR="00DB4D7D" w:rsidRDefault="00DB4D7D" w:rsidP="003D7072">
      <w:pPr>
        <w:spacing w:after="0" w:line="240" w:lineRule="auto"/>
        <w:jc w:val="center"/>
        <w:rPr>
          <w:rFonts w:ascii="Bookman Old Style" w:eastAsia="Times New Roman" w:hAnsi="Bookman Old Style" w:cs="Calibri"/>
          <w:b/>
          <w:bCs/>
          <w:color w:val="000000"/>
          <w:sz w:val="28"/>
          <w:szCs w:val="28"/>
          <w:lang w:eastAsia="es-CO"/>
        </w:rPr>
      </w:pPr>
    </w:p>
    <w:p w14:paraId="56C6C919" w14:textId="59B8AE45" w:rsidR="00DB4D7D" w:rsidRPr="003D7072" w:rsidRDefault="00DB4D7D" w:rsidP="003D7072">
      <w:pPr>
        <w:pStyle w:val="Prrafodelista"/>
        <w:numPr>
          <w:ilvl w:val="0"/>
          <w:numId w:val="1"/>
        </w:numPr>
        <w:spacing w:after="0" w:line="269" w:lineRule="auto"/>
        <w:ind w:right="474"/>
        <w:jc w:val="center"/>
        <w:rPr>
          <w:rFonts w:ascii="Calibri" w:eastAsia="Times New Roman" w:hAnsi="Calibri" w:cs="Calibri"/>
          <w:i/>
          <w:iCs/>
          <w:color w:val="000000"/>
          <w:sz w:val="27"/>
          <w:szCs w:val="27"/>
          <w:lang w:eastAsia="es-CO"/>
        </w:rPr>
      </w:pPr>
      <w:r w:rsidRPr="00DC45FC">
        <w:rPr>
          <w:rFonts w:ascii="Bookman Old Style" w:hAnsi="Bookman Old Style"/>
          <w:i/>
          <w:iCs/>
        </w:rPr>
        <w:t>Matr</w:t>
      </w:r>
      <w:r w:rsidR="00DC45FC">
        <w:rPr>
          <w:rFonts w:ascii="Bookman Old Style" w:hAnsi="Bookman Old Style"/>
          <w:i/>
          <w:iCs/>
        </w:rPr>
        <w:t>í</w:t>
      </w:r>
      <w:r w:rsidRPr="00DC45FC">
        <w:rPr>
          <w:rFonts w:ascii="Bookman Old Style" w:hAnsi="Bookman Old Style"/>
          <w:i/>
          <w:iCs/>
        </w:rPr>
        <w:t>culas de vehículos nuevos alcanz</w:t>
      </w:r>
      <w:r w:rsidR="00DC45FC">
        <w:rPr>
          <w:rFonts w:ascii="Bookman Old Style" w:hAnsi="Bookman Old Style"/>
          <w:i/>
          <w:iCs/>
        </w:rPr>
        <w:t>ó</w:t>
      </w:r>
      <w:r w:rsidRPr="00DC45FC">
        <w:rPr>
          <w:rFonts w:ascii="Bookman Old Style" w:hAnsi="Bookman Old Style"/>
          <w:i/>
          <w:iCs/>
        </w:rPr>
        <w:t xml:space="preserve"> 19.033 registros en abril, una caída del 3,8% frente a</w:t>
      </w:r>
      <w:r w:rsidR="0045704D">
        <w:rPr>
          <w:rFonts w:ascii="Bookman Old Style" w:hAnsi="Bookman Old Style"/>
          <w:i/>
          <w:iCs/>
        </w:rPr>
        <w:t xml:space="preserve">l mismo mes </w:t>
      </w:r>
      <w:r w:rsidRPr="00DC45FC">
        <w:rPr>
          <w:rFonts w:ascii="Bookman Old Style" w:hAnsi="Bookman Old Style"/>
          <w:i/>
          <w:iCs/>
        </w:rPr>
        <w:t>del 2019.</w:t>
      </w:r>
    </w:p>
    <w:p w14:paraId="231D9B13" w14:textId="77777777" w:rsidR="00DB4D7D" w:rsidRDefault="00DB4D7D" w:rsidP="003D7072">
      <w:pPr>
        <w:spacing w:after="0" w:line="269" w:lineRule="auto"/>
        <w:ind w:left="816" w:right="474"/>
        <w:jc w:val="center"/>
        <w:rPr>
          <w:rFonts w:ascii="Bookman Old Style" w:eastAsia="Times New Roman" w:hAnsi="Bookman Old Style" w:cs="Calibri"/>
          <w:color w:val="000000"/>
          <w:lang w:eastAsia="es-CO"/>
        </w:rPr>
      </w:pPr>
    </w:p>
    <w:p w14:paraId="41D2FD52" w14:textId="77777777" w:rsidR="00DB4D7D" w:rsidRPr="00DC45FC" w:rsidRDefault="00DB4D7D" w:rsidP="003D7072">
      <w:pPr>
        <w:pStyle w:val="Prrafodelista"/>
        <w:numPr>
          <w:ilvl w:val="0"/>
          <w:numId w:val="1"/>
        </w:numPr>
        <w:spacing w:after="0" w:line="269" w:lineRule="auto"/>
        <w:ind w:right="474"/>
        <w:jc w:val="center"/>
        <w:rPr>
          <w:rFonts w:ascii="Bookman Old Style" w:eastAsia="Times New Roman" w:hAnsi="Bookman Old Style" w:cs="Calibri"/>
          <w:i/>
          <w:iCs/>
          <w:color w:val="000000"/>
          <w:lang w:eastAsia="es-CO"/>
        </w:rPr>
      </w:pPr>
      <w:r w:rsidRPr="00DC45FC">
        <w:rPr>
          <w:rFonts w:ascii="Bookman Old Style" w:hAnsi="Bookman Old Style"/>
          <w:i/>
          <w:iCs/>
        </w:rPr>
        <w:t>Según los análisis con estacionalidad elaborados por ANDEMOS, el mercado automotor proyecta alcanzar las 250 mil unidades en el 2021 con las condiciones adecuadas para ello.</w:t>
      </w:r>
    </w:p>
    <w:p w14:paraId="564D0F53" w14:textId="77777777" w:rsidR="00DB4D7D" w:rsidRPr="00C54896" w:rsidRDefault="00DB4D7D" w:rsidP="003D7072">
      <w:pPr>
        <w:spacing w:after="0" w:line="269" w:lineRule="auto"/>
        <w:ind w:left="816" w:right="333"/>
        <w:jc w:val="both"/>
        <w:rPr>
          <w:rFonts w:ascii="Bookman Old Style" w:eastAsia="Times New Roman" w:hAnsi="Bookman Old Style" w:cs="Calibri"/>
          <w:color w:val="000000"/>
          <w:lang w:eastAsia="es-CO"/>
        </w:rPr>
      </w:pPr>
    </w:p>
    <w:p w14:paraId="6551C981" w14:textId="77777777" w:rsidR="00DB4D7D" w:rsidRPr="00C54896" w:rsidRDefault="00DB4D7D" w:rsidP="003D7072">
      <w:pPr>
        <w:spacing w:after="0" w:line="269" w:lineRule="auto"/>
        <w:jc w:val="both"/>
        <w:rPr>
          <w:rFonts w:ascii="Bookman Old Style" w:eastAsia="Times New Roman" w:hAnsi="Bookman Old Style" w:cs="Calibri"/>
          <w:color w:val="000000"/>
          <w:lang w:eastAsia="es-CO"/>
        </w:rPr>
      </w:pPr>
      <w:r w:rsidRPr="00C54896">
        <w:rPr>
          <w:rFonts w:ascii="Bookman Old Style" w:eastAsia="Times New Roman" w:hAnsi="Bookman Old Style" w:cs="Calibri"/>
          <w:b/>
          <w:bCs/>
          <w:color w:val="000000"/>
          <w:lang w:eastAsia="es-CO"/>
        </w:rPr>
        <w:t> </w:t>
      </w:r>
    </w:p>
    <w:p w14:paraId="0DAC385A" w14:textId="1634769A" w:rsidR="00DB4D7D" w:rsidRPr="00574348" w:rsidRDefault="00DB4D7D" w:rsidP="003D7072">
      <w:pPr>
        <w:spacing w:after="0" w:line="269" w:lineRule="auto"/>
        <w:jc w:val="both"/>
        <w:rPr>
          <w:rFonts w:ascii="Bookman Old Style" w:eastAsia="Times New Roman" w:hAnsi="Bookman Old Style" w:cs="Calibri"/>
          <w:color w:val="000000"/>
          <w:lang w:eastAsia="es-CO"/>
        </w:rPr>
      </w:pPr>
      <w:r w:rsidRPr="00574348">
        <w:rPr>
          <w:rFonts w:ascii="Bookman Old Style" w:eastAsia="Times New Roman" w:hAnsi="Bookman Old Style" w:cs="Calibri"/>
          <w:b/>
          <w:bCs/>
          <w:color w:val="000000"/>
          <w:lang w:eastAsia="es-CO"/>
        </w:rPr>
        <w:t>Bogotá D.C., mayo 03 de 2021.</w:t>
      </w:r>
      <w:r w:rsidRPr="00574348">
        <w:rPr>
          <w:rFonts w:ascii="Bookman Old Style" w:eastAsia="Times New Roman" w:hAnsi="Bookman Old Style" w:cs="Calibri"/>
          <w:color w:val="000000"/>
          <w:lang w:eastAsia="es-CO"/>
        </w:rPr>
        <w:t> Durante abril, el mercado de vehículos logró un registro total de </w:t>
      </w:r>
      <w:r w:rsidRPr="00574348">
        <w:rPr>
          <w:rFonts w:ascii="Bookman Old Style" w:eastAsia="Times New Roman" w:hAnsi="Bookman Old Style" w:cs="Calibri"/>
          <w:b/>
          <w:bCs/>
          <w:color w:val="000000"/>
          <w:lang w:eastAsia="es-CO"/>
        </w:rPr>
        <w:t>19.033 matrículas nuevas</w:t>
      </w:r>
      <w:r w:rsidRPr="00574348">
        <w:rPr>
          <w:rFonts w:ascii="Bookman Old Style" w:eastAsia="Times New Roman" w:hAnsi="Bookman Old Style" w:cs="Calibri"/>
          <w:color w:val="000000"/>
          <w:lang w:eastAsia="es-CO"/>
        </w:rPr>
        <w:t>, equivalente a un importante incremento en comparación</w:t>
      </w:r>
      <w:r w:rsidRPr="00574348">
        <w:rPr>
          <w:rFonts w:ascii="Bookman Old Style" w:eastAsia="Times New Roman" w:hAnsi="Bookman Old Style" w:cs="Calibri"/>
          <w:b/>
          <w:bCs/>
          <w:color w:val="000000"/>
          <w:lang w:eastAsia="es-CO"/>
        </w:rPr>
        <w:t> </w:t>
      </w:r>
      <w:r w:rsidRPr="00574348">
        <w:rPr>
          <w:rFonts w:ascii="Bookman Old Style" w:eastAsia="Times New Roman" w:hAnsi="Bookman Old Style" w:cs="Calibri"/>
          <w:color w:val="000000"/>
          <w:lang w:eastAsia="es-CO"/>
        </w:rPr>
        <w:t>con el mismo mes del año 2020, cuando sólo se registraron 217 unidades por el confinamiento obligatorio nacional. </w:t>
      </w:r>
      <w:r w:rsidRPr="00574348">
        <w:rPr>
          <w:rFonts w:ascii="Bookman Old Style" w:hAnsi="Bookman Old Style"/>
        </w:rPr>
        <w:t>En esta ocasión, las cifras de abril fueron impactadas fuertemente por los actos vandálicos que obligaron el cierre de las actividades de comercialización y matrículas ante la falta de protestas pacífica</w:t>
      </w:r>
      <w:r w:rsidR="00481213" w:rsidRPr="00574348">
        <w:rPr>
          <w:rFonts w:ascii="Bookman Old Style" w:hAnsi="Bookman Old Style"/>
        </w:rPr>
        <w:t>s,</w:t>
      </w:r>
      <w:r w:rsidRPr="00574348">
        <w:rPr>
          <w:rFonts w:ascii="Bookman Old Style" w:hAnsi="Bookman Old Style"/>
        </w:rPr>
        <w:t xml:space="preserve"> teniendo presente que en los últimos días del mes se presenta un aumento en las matrículas de vehículos nuevos, indicó </w:t>
      </w:r>
      <w:r w:rsidRPr="00574348">
        <w:rPr>
          <w:rFonts w:ascii="Bookman Old Style" w:eastAsia="Times New Roman" w:hAnsi="Bookman Old Style" w:cs="Calibri"/>
          <w:color w:val="000000"/>
          <w:lang w:eastAsia="es-CO"/>
        </w:rPr>
        <w:t xml:space="preserve">la Asociación Nacional de Movilidad Sostenible -ANDEMOS. </w:t>
      </w:r>
    </w:p>
    <w:p w14:paraId="22FA8A0C" w14:textId="77777777" w:rsidR="00DB4D7D" w:rsidRPr="00574348" w:rsidRDefault="00DB4D7D" w:rsidP="003D7072">
      <w:pPr>
        <w:spacing w:after="0" w:line="269" w:lineRule="auto"/>
        <w:jc w:val="both"/>
        <w:rPr>
          <w:rFonts w:ascii="Bookman Old Style" w:eastAsia="Times New Roman" w:hAnsi="Bookman Old Style" w:cs="Calibri"/>
          <w:color w:val="000000"/>
          <w:lang w:eastAsia="es-CO"/>
        </w:rPr>
      </w:pPr>
    </w:p>
    <w:p w14:paraId="008EAE6D" w14:textId="77777777" w:rsidR="00DB4D7D" w:rsidRPr="00574348" w:rsidRDefault="00DB4D7D" w:rsidP="003D7072">
      <w:pPr>
        <w:spacing w:after="0" w:line="269" w:lineRule="auto"/>
        <w:jc w:val="both"/>
        <w:rPr>
          <w:rFonts w:ascii="Bookman Old Style" w:eastAsia="Times New Roman" w:hAnsi="Bookman Old Style" w:cs="Calibri"/>
          <w:color w:val="000000"/>
          <w:lang w:eastAsia="es-CO"/>
        </w:rPr>
      </w:pPr>
      <w:r w:rsidRPr="00574348">
        <w:rPr>
          <w:rFonts w:ascii="Bookman Old Style" w:eastAsia="Times New Roman" w:hAnsi="Bookman Old Style" w:cs="Calibri"/>
          <w:color w:val="000000"/>
          <w:lang w:eastAsia="es-CO"/>
        </w:rPr>
        <w:t>Para los primeros cuatro meses del año, el mercado de vehículos nuevos alcanza 76.004 unidades y s</w:t>
      </w:r>
      <w:r w:rsidRPr="00574348">
        <w:rPr>
          <w:rFonts w:ascii="Bookman Old Style" w:hAnsi="Bookman Old Style"/>
        </w:rPr>
        <w:t>egún los análisis con estacionalidad elaborados por ANDEMOS, el mercado automotor proyecta alcanzar las 250 mil unidades en el 2021 si las condiciones sociales como cuarentenas obligatorias y paros de actividades por manifestaciones lo permiten.</w:t>
      </w:r>
    </w:p>
    <w:p w14:paraId="7CC64AAF" w14:textId="77777777" w:rsidR="00DB4D7D" w:rsidRPr="00574348" w:rsidRDefault="00DB4D7D" w:rsidP="003D7072">
      <w:pPr>
        <w:spacing w:after="0" w:line="269" w:lineRule="auto"/>
        <w:jc w:val="both"/>
        <w:rPr>
          <w:rFonts w:ascii="Bookman Old Style" w:eastAsia="Times New Roman" w:hAnsi="Bookman Old Style" w:cs="Calibri"/>
          <w:color w:val="000000"/>
          <w:lang w:eastAsia="es-CO"/>
        </w:rPr>
      </w:pPr>
    </w:p>
    <w:p w14:paraId="5E2C1987" w14:textId="77777777" w:rsidR="00DB4D7D" w:rsidRPr="00574348" w:rsidRDefault="00DB4D7D" w:rsidP="003D7072">
      <w:pPr>
        <w:spacing w:after="0" w:line="269" w:lineRule="auto"/>
        <w:jc w:val="both"/>
        <w:rPr>
          <w:rFonts w:ascii="Bookman Old Style" w:eastAsia="Times New Roman" w:hAnsi="Bookman Old Style" w:cs="Times New Roman"/>
          <w:lang w:eastAsia="es-CO"/>
        </w:rPr>
      </w:pPr>
      <w:r w:rsidRPr="00574348">
        <w:rPr>
          <w:rFonts w:ascii="Bookman Old Style" w:eastAsia="Times New Roman" w:hAnsi="Bookman Old Style" w:cs="Times New Roman"/>
          <w:lang w:eastAsia="es-CO"/>
        </w:rPr>
        <w:t>“</w:t>
      </w:r>
      <w:r w:rsidRPr="00574348">
        <w:rPr>
          <w:rFonts w:ascii="Bookman Old Style" w:eastAsia="Times New Roman" w:hAnsi="Bookman Old Style" w:cs="Times New Roman"/>
          <w:i/>
          <w:iCs/>
          <w:lang w:eastAsia="es-CO"/>
        </w:rPr>
        <w:t>Acompañamos al Gobierno Nacional en la iniciativa de ajustar las finanzas del Estado y el aumento del gasto social mediante herramientas como la Reforma Tributaria y rechazamos toda acción de vías de hecho, actos vandálicos y terroristas que se camuflaron en las protestas pacíficas en los últimos días.”</w:t>
      </w:r>
      <w:r w:rsidRPr="00574348">
        <w:rPr>
          <w:rFonts w:ascii="Bookman Old Style" w:eastAsia="Times New Roman" w:hAnsi="Bookman Old Style" w:cs="Times New Roman"/>
          <w:lang w:eastAsia="es-CO"/>
        </w:rPr>
        <w:t xml:space="preserve"> Expresó Oliverio Enrique García Basurto, Presidente de ANDEMOS. </w:t>
      </w:r>
    </w:p>
    <w:p w14:paraId="5CDC4275" w14:textId="77777777" w:rsidR="00DB4D7D" w:rsidRPr="00574348" w:rsidRDefault="00DB4D7D" w:rsidP="003D7072">
      <w:pPr>
        <w:spacing w:after="0" w:line="269" w:lineRule="auto"/>
        <w:jc w:val="both"/>
        <w:rPr>
          <w:rFonts w:ascii="Bookman Old Style" w:eastAsia="Times New Roman" w:hAnsi="Bookman Old Style" w:cs="Calibri"/>
          <w:color w:val="000000"/>
          <w:lang w:eastAsia="es-CO"/>
        </w:rPr>
      </w:pPr>
    </w:p>
    <w:p w14:paraId="08EE6A5C" w14:textId="19EC524B" w:rsidR="00DB4D7D" w:rsidRPr="00574348" w:rsidRDefault="00DB4D7D" w:rsidP="003D7072">
      <w:pPr>
        <w:spacing w:after="0" w:line="269" w:lineRule="auto"/>
        <w:jc w:val="both"/>
        <w:rPr>
          <w:rFonts w:ascii="Bookman Old Style" w:eastAsia="Times New Roman" w:hAnsi="Bookman Old Style" w:cs="Calibri"/>
          <w:color w:val="222222"/>
          <w:lang w:eastAsia="es-CO"/>
        </w:rPr>
      </w:pPr>
      <w:r w:rsidRPr="00574348">
        <w:rPr>
          <w:rFonts w:ascii="Bookman Old Style" w:eastAsia="Times New Roman" w:hAnsi="Bookman Old Style" w:cs="Calibri"/>
          <w:color w:val="000000"/>
          <w:lang w:eastAsia="es-CO"/>
        </w:rPr>
        <w:t>Durante abril todos los segmentos presentaron cifras positivas, sobresalen los vehículos particulares automóvil, utilitarios y de carga</w:t>
      </w:r>
      <w:r w:rsidRPr="00574348">
        <w:rPr>
          <w:rFonts w:ascii="Bookman Old Style" w:eastAsia="Times New Roman" w:hAnsi="Bookman Old Style" w:cs="Calibri"/>
          <w:color w:val="222222"/>
          <w:lang w:eastAsia="es-CO"/>
        </w:rPr>
        <w:t xml:space="preserve">, que representan el mayor volumen de registros. </w:t>
      </w:r>
    </w:p>
    <w:p w14:paraId="3D72F575" w14:textId="77777777" w:rsidR="00DB4D7D" w:rsidRPr="00574348" w:rsidRDefault="00DB4D7D" w:rsidP="003D7072">
      <w:pPr>
        <w:spacing w:after="0" w:line="269" w:lineRule="auto"/>
        <w:jc w:val="both"/>
        <w:rPr>
          <w:rFonts w:ascii="Bookman Old Style" w:eastAsia="Times New Roman" w:hAnsi="Bookman Old Style" w:cs="Calibri"/>
          <w:color w:val="222222"/>
          <w:lang w:eastAsia="es-CO"/>
        </w:rPr>
      </w:pPr>
    </w:p>
    <w:p w14:paraId="7E3F5F85" w14:textId="1C4CC478" w:rsidR="00DB4D7D" w:rsidRDefault="00DB4D7D" w:rsidP="003D7072">
      <w:pPr>
        <w:shd w:val="clear" w:color="auto" w:fill="FFFFFF"/>
        <w:spacing w:after="0" w:line="269" w:lineRule="auto"/>
        <w:jc w:val="both"/>
        <w:rPr>
          <w:rFonts w:ascii="Bookman Old Style" w:eastAsia="Times New Roman" w:hAnsi="Bookman Old Style" w:cs="Calibri"/>
          <w:color w:val="222222"/>
          <w:lang w:val="es-ES_tradnl" w:eastAsia="es-CO"/>
        </w:rPr>
      </w:pPr>
      <w:r w:rsidRPr="00574348">
        <w:rPr>
          <w:rFonts w:ascii="Bookman Old Style" w:eastAsia="Times New Roman" w:hAnsi="Bookman Old Style" w:cs="Calibri"/>
          <w:color w:val="222222"/>
          <w:lang w:val="es-ES_tradnl" w:eastAsia="es-CO"/>
        </w:rPr>
        <w:t>En el top 10 de marcas, RENAULT mantiene su liderazgo con 3.987 unidades alcanzadas en abril y un incremento del 54,4% en el acumulado, seguido por CHEVROLET y MAZDA con 3.060 y 2.374 unidades mensuales respectivamente.</w:t>
      </w:r>
    </w:p>
    <w:p w14:paraId="4819F234" w14:textId="77777777" w:rsidR="00574348" w:rsidRPr="00574348" w:rsidRDefault="00574348" w:rsidP="003D7072">
      <w:pPr>
        <w:shd w:val="clear" w:color="auto" w:fill="FFFFFF"/>
        <w:spacing w:after="0" w:line="269" w:lineRule="auto"/>
        <w:jc w:val="both"/>
        <w:rPr>
          <w:rFonts w:ascii="Bookman Old Style" w:eastAsia="Times New Roman" w:hAnsi="Bookman Old Style" w:cs="Calibri"/>
          <w:color w:val="222222"/>
          <w:lang w:eastAsia="es-CO"/>
        </w:rPr>
      </w:pPr>
    </w:p>
    <w:p w14:paraId="60405F3C" w14:textId="77777777" w:rsidR="00DB4D7D" w:rsidRPr="00574348" w:rsidRDefault="00DB4D7D" w:rsidP="003D7072">
      <w:pPr>
        <w:spacing w:after="0" w:line="269" w:lineRule="auto"/>
        <w:jc w:val="both"/>
        <w:rPr>
          <w:rFonts w:ascii="Bookman Old Style" w:eastAsia="Times New Roman" w:hAnsi="Bookman Old Style" w:cs="Calibri"/>
          <w:color w:val="000000"/>
          <w:lang w:eastAsia="es-CO"/>
        </w:rPr>
      </w:pPr>
    </w:p>
    <w:p w14:paraId="6C1EE39E" w14:textId="77777777" w:rsidR="00C31D9C" w:rsidRDefault="00C31D9C" w:rsidP="003D7072">
      <w:pPr>
        <w:spacing w:after="0" w:line="269" w:lineRule="auto"/>
        <w:jc w:val="both"/>
        <w:rPr>
          <w:rFonts w:ascii="Bookman Old Style" w:eastAsia="Times New Roman" w:hAnsi="Bookman Old Style" w:cs="Calibri"/>
          <w:color w:val="000000"/>
          <w:lang w:eastAsia="es-CO"/>
        </w:rPr>
      </w:pPr>
    </w:p>
    <w:p w14:paraId="77BF9C7B" w14:textId="77777777" w:rsidR="00C31D9C" w:rsidRDefault="00C31D9C" w:rsidP="003D7072">
      <w:pPr>
        <w:spacing w:after="0" w:line="269" w:lineRule="auto"/>
        <w:jc w:val="both"/>
        <w:rPr>
          <w:rFonts w:ascii="Bookman Old Style" w:eastAsia="Times New Roman" w:hAnsi="Bookman Old Style" w:cs="Calibri"/>
          <w:color w:val="000000"/>
          <w:lang w:eastAsia="es-CO"/>
        </w:rPr>
      </w:pPr>
    </w:p>
    <w:p w14:paraId="7D4C6213" w14:textId="77777777" w:rsidR="00C31D9C" w:rsidRDefault="00C31D9C" w:rsidP="003D7072">
      <w:pPr>
        <w:spacing w:after="0" w:line="269" w:lineRule="auto"/>
        <w:jc w:val="both"/>
        <w:rPr>
          <w:rFonts w:ascii="Bookman Old Style" w:eastAsia="Times New Roman" w:hAnsi="Bookman Old Style" w:cs="Calibri"/>
          <w:color w:val="000000"/>
          <w:lang w:eastAsia="es-CO"/>
        </w:rPr>
      </w:pPr>
    </w:p>
    <w:p w14:paraId="20926C9F" w14:textId="55523569" w:rsidR="00DB4D7D" w:rsidRPr="00574348" w:rsidRDefault="00DB4D7D" w:rsidP="003D7072">
      <w:pPr>
        <w:spacing w:after="0" w:line="269" w:lineRule="auto"/>
        <w:jc w:val="both"/>
        <w:rPr>
          <w:rFonts w:ascii="Bookman Old Style" w:eastAsia="Times New Roman" w:hAnsi="Bookman Old Style" w:cs="Calibri"/>
          <w:color w:val="000000"/>
          <w:lang w:eastAsia="es-CO"/>
        </w:rPr>
      </w:pPr>
      <w:r w:rsidRPr="00574348">
        <w:rPr>
          <w:rFonts w:ascii="Bookman Old Style" w:eastAsia="Times New Roman" w:hAnsi="Bookman Old Style" w:cs="Calibri"/>
          <w:color w:val="000000"/>
          <w:lang w:eastAsia="es-CO"/>
        </w:rPr>
        <w:t>Las tecnologías híbridas y eléctricas</w:t>
      </w:r>
      <w:r w:rsidR="00421E4A">
        <w:rPr>
          <w:rFonts w:ascii="Bookman Old Style" w:eastAsia="Times New Roman" w:hAnsi="Bookman Old Style" w:cs="Calibri"/>
          <w:color w:val="000000"/>
          <w:lang w:eastAsia="es-CO"/>
        </w:rPr>
        <w:t xml:space="preserve"> </w:t>
      </w:r>
      <w:r w:rsidRPr="00574348">
        <w:rPr>
          <w:rFonts w:ascii="Bookman Old Style" w:eastAsia="Times New Roman" w:hAnsi="Bookman Old Style" w:cs="Calibri"/>
          <w:color w:val="000000"/>
          <w:lang w:eastAsia="es-CO"/>
        </w:rPr>
        <w:t xml:space="preserve">registraron un incremento importante con 909 unidades nuevas alcanzadas en abril, mientras que en el acumulado lograron un incremento positivo superior al 200%. Sobresale el liderazgo de TOYOTA y MERCEDES BENZ. </w:t>
      </w:r>
    </w:p>
    <w:p w14:paraId="2C5DD1DA" w14:textId="77777777" w:rsidR="00DB4D7D" w:rsidRPr="00574348" w:rsidRDefault="00DB4D7D" w:rsidP="003D7072">
      <w:pPr>
        <w:spacing w:after="0" w:line="269" w:lineRule="auto"/>
        <w:jc w:val="both"/>
        <w:rPr>
          <w:rFonts w:ascii="Bookman Old Style" w:eastAsia="Times New Roman" w:hAnsi="Bookman Old Style" w:cs="Calibri"/>
          <w:color w:val="000000"/>
          <w:lang w:eastAsia="es-CO"/>
        </w:rPr>
      </w:pPr>
    </w:p>
    <w:p w14:paraId="2648539E" w14:textId="77777777" w:rsidR="00DB4D7D" w:rsidRPr="00574348" w:rsidRDefault="00DB4D7D" w:rsidP="003D7072">
      <w:pPr>
        <w:spacing w:after="0" w:line="269" w:lineRule="auto"/>
        <w:jc w:val="both"/>
        <w:rPr>
          <w:rFonts w:ascii="Bookman Old Style" w:eastAsia="Times New Roman" w:hAnsi="Bookman Old Style" w:cs="Calibri"/>
          <w:i/>
          <w:iCs/>
          <w:color w:val="000000"/>
          <w:lang w:eastAsia="es-CO"/>
        </w:rPr>
      </w:pPr>
      <w:r w:rsidRPr="00574348">
        <w:rPr>
          <w:rFonts w:ascii="Bookman Old Style" w:eastAsia="Times New Roman" w:hAnsi="Bookman Old Style" w:cs="Calibri"/>
          <w:i/>
          <w:iCs/>
          <w:color w:val="000000"/>
          <w:lang w:eastAsia="es-CO"/>
        </w:rPr>
        <w:t xml:space="preserve">“Los vehículos cero y bajas emisiones mantienen una excelente dinámica marcando un claro camino a la transición energética.  Felicitamos al Gobierno Nacional por el proyecto de decreto que elimina los cupos anuales de vehículos híbridos, que en abril ya se habían consumido. Este decreto garantizará que el programa de transición energética continúe con su creciente tendencia, fortaleciendo la política pública para incentivar el desarrollo del mercado de vehículos con tecnologías más limpias.” </w:t>
      </w:r>
      <w:r w:rsidRPr="00574348">
        <w:rPr>
          <w:rFonts w:ascii="Bookman Old Style" w:eastAsia="Times New Roman" w:hAnsi="Bookman Old Style" w:cs="Calibri"/>
          <w:color w:val="000000"/>
          <w:lang w:eastAsia="es-CO"/>
        </w:rPr>
        <w:t>Afirma García Basurto.</w:t>
      </w:r>
      <w:r w:rsidRPr="00574348">
        <w:rPr>
          <w:rFonts w:ascii="Bookman Old Style" w:eastAsia="Times New Roman" w:hAnsi="Bookman Old Style" w:cs="Calibri"/>
          <w:i/>
          <w:iCs/>
          <w:color w:val="000000"/>
          <w:lang w:eastAsia="es-CO"/>
        </w:rPr>
        <w:t xml:space="preserve"> </w:t>
      </w:r>
    </w:p>
    <w:p w14:paraId="3EF1CB55" w14:textId="77777777" w:rsidR="00DB4D7D" w:rsidRPr="00574348" w:rsidRDefault="00DB4D7D" w:rsidP="003D7072">
      <w:pPr>
        <w:spacing w:after="0" w:line="269" w:lineRule="auto"/>
        <w:jc w:val="both"/>
        <w:rPr>
          <w:rFonts w:ascii="Bookman Old Style" w:eastAsia="Times New Roman" w:hAnsi="Bookman Old Style" w:cs="Calibri"/>
          <w:i/>
          <w:iCs/>
          <w:color w:val="000000"/>
          <w:lang w:eastAsia="es-CO"/>
        </w:rPr>
      </w:pPr>
    </w:p>
    <w:p w14:paraId="5D124B74" w14:textId="77777777" w:rsidR="00DB4D7D" w:rsidRPr="00574348" w:rsidRDefault="00DB4D7D" w:rsidP="003D7072">
      <w:pPr>
        <w:spacing w:after="0" w:line="269" w:lineRule="auto"/>
        <w:jc w:val="both"/>
        <w:rPr>
          <w:rFonts w:ascii="Bookman Old Style" w:eastAsia="Times New Roman" w:hAnsi="Bookman Old Style" w:cs="Calibri"/>
          <w:i/>
          <w:iCs/>
          <w:color w:val="000000"/>
          <w:lang w:eastAsia="es-CO"/>
        </w:rPr>
      </w:pPr>
      <w:r w:rsidRPr="00574348">
        <w:rPr>
          <w:rFonts w:ascii="Bookman Old Style" w:hAnsi="Bookman Old Style"/>
          <w:color w:val="222222"/>
          <w:shd w:val="clear" w:color="auto" w:fill="FFFFFF"/>
        </w:rPr>
        <w:t>Por su parte, el mercado de dos ruedas obtuvo un resultado positivo con más de 53 mil unidades, y un incremento en el acumulado del 45,6%. Las motos eléctricas presentan un acumulado del 25,3% frente al mismo periodo del año 2020.  </w:t>
      </w:r>
    </w:p>
    <w:p w14:paraId="21E5773C" w14:textId="77777777" w:rsidR="00DB4D7D" w:rsidRPr="00574348" w:rsidRDefault="00DB4D7D" w:rsidP="003D7072">
      <w:pPr>
        <w:spacing w:after="0" w:line="269" w:lineRule="auto"/>
        <w:jc w:val="both"/>
        <w:rPr>
          <w:rFonts w:ascii="Bookman Old Style" w:eastAsia="Times New Roman" w:hAnsi="Bookman Old Style" w:cs="Calibri"/>
          <w:color w:val="000000"/>
          <w:lang w:eastAsia="es-CO"/>
        </w:rPr>
      </w:pPr>
      <w:r w:rsidRPr="00574348">
        <w:rPr>
          <w:rFonts w:ascii="Bookman Old Style" w:eastAsia="Times New Roman" w:hAnsi="Bookman Old Style" w:cs="Calibri"/>
          <w:color w:val="000000"/>
          <w:lang w:eastAsia="es-CO"/>
        </w:rPr>
        <w:t xml:space="preserve"> </w:t>
      </w:r>
    </w:p>
    <w:p w14:paraId="7B1C0752" w14:textId="77777777" w:rsidR="00DB4D7D" w:rsidRPr="00574348" w:rsidRDefault="00DB4D7D" w:rsidP="003D7072">
      <w:pPr>
        <w:spacing w:after="0" w:line="269" w:lineRule="auto"/>
        <w:jc w:val="both"/>
        <w:rPr>
          <w:rFonts w:ascii="Bookman Old Style" w:eastAsia="Times New Roman" w:hAnsi="Bookman Old Style" w:cs="Calibri"/>
          <w:color w:val="000000"/>
          <w:lang w:eastAsia="es-CO"/>
        </w:rPr>
      </w:pPr>
    </w:p>
    <w:p w14:paraId="7D51BC69" w14:textId="77777777" w:rsidR="00DB4D7D" w:rsidRPr="00574348" w:rsidRDefault="00DB4D7D" w:rsidP="003D7072">
      <w:pPr>
        <w:spacing w:after="0" w:line="269" w:lineRule="auto"/>
        <w:jc w:val="both"/>
        <w:rPr>
          <w:rFonts w:ascii="Bookman Old Style" w:eastAsia="Times New Roman" w:hAnsi="Bookman Old Style" w:cs="Times New Roman"/>
          <w:color w:val="888888"/>
          <w:lang w:eastAsia="es-CO"/>
        </w:rPr>
      </w:pPr>
    </w:p>
    <w:bookmarkEnd w:id="0"/>
    <w:p w14:paraId="43B61070" w14:textId="77777777" w:rsidR="00DB4D7D" w:rsidRPr="00574348" w:rsidRDefault="00DB4D7D" w:rsidP="003D7072">
      <w:pPr>
        <w:spacing w:after="0" w:line="269" w:lineRule="auto"/>
        <w:jc w:val="both"/>
        <w:rPr>
          <w:rFonts w:ascii="Bookman Old Style" w:hAnsi="Bookman Old Style"/>
        </w:rPr>
      </w:pPr>
    </w:p>
    <w:p w14:paraId="65D5693D" w14:textId="77777777" w:rsidR="00C54896" w:rsidRPr="00574348" w:rsidRDefault="00C54896" w:rsidP="003D7072">
      <w:pPr>
        <w:spacing w:after="0" w:line="269" w:lineRule="auto"/>
        <w:jc w:val="both"/>
        <w:rPr>
          <w:rFonts w:ascii="Bookman Old Style" w:hAnsi="Bookman Old Style"/>
        </w:rPr>
      </w:pPr>
    </w:p>
    <w:sectPr w:rsidR="00C54896" w:rsidRPr="0057434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C6D4A" w14:textId="77777777" w:rsidR="00F61705" w:rsidRDefault="00F61705" w:rsidP="00C52CCD">
      <w:pPr>
        <w:spacing w:after="0" w:line="240" w:lineRule="auto"/>
      </w:pPr>
      <w:r>
        <w:separator/>
      </w:r>
    </w:p>
  </w:endnote>
  <w:endnote w:type="continuationSeparator" w:id="0">
    <w:p w14:paraId="339A0AA3" w14:textId="77777777" w:rsidR="00F61705" w:rsidRDefault="00F61705" w:rsidP="00C5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DCDBC" w14:textId="77777777" w:rsidR="00F61705" w:rsidRDefault="00F61705" w:rsidP="00C52CCD">
      <w:pPr>
        <w:spacing w:after="0" w:line="240" w:lineRule="auto"/>
      </w:pPr>
      <w:r>
        <w:separator/>
      </w:r>
    </w:p>
  </w:footnote>
  <w:footnote w:type="continuationSeparator" w:id="0">
    <w:p w14:paraId="3AA5A03F" w14:textId="77777777" w:rsidR="00F61705" w:rsidRDefault="00F61705" w:rsidP="00C52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A7039" w14:textId="272F4DB7" w:rsidR="00C52CCD" w:rsidRDefault="00C52CCD">
    <w:pPr>
      <w:pStyle w:val="Encabezado"/>
    </w:pPr>
    <w:r w:rsidRPr="001321FE">
      <w:rPr>
        <w:noProof/>
        <w:lang w:eastAsia="es-CO"/>
      </w:rPr>
      <w:drawing>
        <wp:anchor distT="0" distB="0" distL="114300" distR="114300" simplePos="0" relativeHeight="251659264" behindDoc="1" locked="0" layoutInCell="1" allowOverlap="1" wp14:anchorId="5CC51AE7" wp14:editId="08D00268">
          <wp:simplePos x="0" y="0"/>
          <wp:positionH relativeFrom="margin">
            <wp:posOffset>1104900</wp:posOffset>
          </wp:positionH>
          <wp:positionV relativeFrom="paragraph">
            <wp:posOffset>151765</wp:posOffset>
          </wp:positionV>
          <wp:extent cx="2990850" cy="629920"/>
          <wp:effectExtent l="0" t="0" r="0" b="0"/>
          <wp:wrapTight wrapText="bothSides">
            <wp:wrapPolygon edited="0">
              <wp:start x="0" y="0"/>
              <wp:lineTo x="0" y="20903"/>
              <wp:lineTo x="21462" y="20903"/>
              <wp:lineTo x="21462" y="0"/>
              <wp:lineTo x="0" y="0"/>
            </wp:wrapPolygon>
          </wp:wrapTight>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0850" cy="629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4701"/>
    <w:multiLevelType w:val="hybridMultilevel"/>
    <w:tmpl w:val="4D0C15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896"/>
    <w:rsid w:val="002075C5"/>
    <w:rsid w:val="002C6492"/>
    <w:rsid w:val="00346DFD"/>
    <w:rsid w:val="00352928"/>
    <w:rsid w:val="003D0BD3"/>
    <w:rsid w:val="003D7072"/>
    <w:rsid w:val="00421E4A"/>
    <w:rsid w:val="0045704D"/>
    <w:rsid w:val="004656BA"/>
    <w:rsid w:val="00481213"/>
    <w:rsid w:val="00490A3B"/>
    <w:rsid w:val="004E328A"/>
    <w:rsid w:val="004F0558"/>
    <w:rsid w:val="00574348"/>
    <w:rsid w:val="005A04D7"/>
    <w:rsid w:val="005B6FAC"/>
    <w:rsid w:val="005E1A67"/>
    <w:rsid w:val="00660CED"/>
    <w:rsid w:val="006761BA"/>
    <w:rsid w:val="0068430C"/>
    <w:rsid w:val="006914BF"/>
    <w:rsid w:val="006E3347"/>
    <w:rsid w:val="0072347B"/>
    <w:rsid w:val="00757C69"/>
    <w:rsid w:val="007A2CD9"/>
    <w:rsid w:val="007C5E7E"/>
    <w:rsid w:val="00891FA0"/>
    <w:rsid w:val="008947C9"/>
    <w:rsid w:val="008E0F07"/>
    <w:rsid w:val="008E4EC2"/>
    <w:rsid w:val="008F0DD6"/>
    <w:rsid w:val="00995F66"/>
    <w:rsid w:val="009E2706"/>
    <w:rsid w:val="009E2982"/>
    <w:rsid w:val="00A80FC9"/>
    <w:rsid w:val="00AB5BFF"/>
    <w:rsid w:val="00B170B8"/>
    <w:rsid w:val="00BF19B6"/>
    <w:rsid w:val="00C31D9C"/>
    <w:rsid w:val="00C52CCD"/>
    <w:rsid w:val="00C54896"/>
    <w:rsid w:val="00CF0C4E"/>
    <w:rsid w:val="00D868E9"/>
    <w:rsid w:val="00DB3687"/>
    <w:rsid w:val="00DB4D7D"/>
    <w:rsid w:val="00DC45FC"/>
    <w:rsid w:val="00DF07C9"/>
    <w:rsid w:val="00E43BF3"/>
    <w:rsid w:val="00E56C9C"/>
    <w:rsid w:val="00E60F17"/>
    <w:rsid w:val="00E91816"/>
    <w:rsid w:val="00EC24A3"/>
    <w:rsid w:val="00EF7A0D"/>
    <w:rsid w:val="00F04338"/>
    <w:rsid w:val="00F61705"/>
    <w:rsid w:val="00F937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66BB5"/>
  <w15:chartTrackingRefBased/>
  <w15:docId w15:val="{2FE5FB6F-4BC7-4CC8-9847-AEB66665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D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0DD6"/>
    <w:pPr>
      <w:ind w:left="720"/>
      <w:contextualSpacing/>
    </w:pPr>
  </w:style>
  <w:style w:type="paragraph" w:styleId="Encabezado">
    <w:name w:val="header"/>
    <w:basedOn w:val="Normal"/>
    <w:link w:val="EncabezadoCar"/>
    <w:uiPriority w:val="99"/>
    <w:unhideWhenUsed/>
    <w:rsid w:val="00C52C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2CCD"/>
  </w:style>
  <w:style w:type="paragraph" w:styleId="Piedepgina">
    <w:name w:val="footer"/>
    <w:basedOn w:val="Normal"/>
    <w:link w:val="PiedepginaCar"/>
    <w:uiPriority w:val="99"/>
    <w:unhideWhenUsed/>
    <w:rsid w:val="00C52C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2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04478">
      <w:bodyDiv w:val="1"/>
      <w:marLeft w:val="0"/>
      <w:marRight w:val="0"/>
      <w:marTop w:val="0"/>
      <w:marBottom w:val="0"/>
      <w:divBdr>
        <w:top w:val="none" w:sz="0" w:space="0" w:color="auto"/>
        <w:left w:val="none" w:sz="0" w:space="0" w:color="auto"/>
        <w:bottom w:val="none" w:sz="0" w:space="0" w:color="auto"/>
        <w:right w:val="none" w:sz="0" w:space="0" w:color="auto"/>
      </w:divBdr>
      <w:divsChild>
        <w:div w:id="1288269116">
          <w:marLeft w:val="0"/>
          <w:marRight w:val="0"/>
          <w:marTop w:val="0"/>
          <w:marBottom w:val="0"/>
          <w:divBdr>
            <w:top w:val="none" w:sz="0" w:space="0" w:color="auto"/>
            <w:left w:val="none" w:sz="0" w:space="0" w:color="auto"/>
            <w:bottom w:val="none" w:sz="0" w:space="0" w:color="auto"/>
            <w:right w:val="none" w:sz="0" w:space="0" w:color="auto"/>
          </w:divBdr>
        </w:div>
        <w:div w:id="977490563">
          <w:marLeft w:val="0"/>
          <w:marRight w:val="0"/>
          <w:marTop w:val="0"/>
          <w:marBottom w:val="0"/>
          <w:divBdr>
            <w:top w:val="none" w:sz="0" w:space="0" w:color="auto"/>
            <w:left w:val="none" w:sz="0" w:space="0" w:color="auto"/>
            <w:bottom w:val="none" w:sz="0" w:space="0" w:color="auto"/>
            <w:right w:val="none" w:sz="0" w:space="0" w:color="auto"/>
          </w:divBdr>
        </w:div>
      </w:divsChild>
    </w:div>
    <w:div w:id="787971721">
      <w:bodyDiv w:val="1"/>
      <w:marLeft w:val="0"/>
      <w:marRight w:val="0"/>
      <w:marTop w:val="0"/>
      <w:marBottom w:val="0"/>
      <w:divBdr>
        <w:top w:val="none" w:sz="0" w:space="0" w:color="auto"/>
        <w:left w:val="none" w:sz="0" w:space="0" w:color="auto"/>
        <w:bottom w:val="none" w:sz="0" w:space="0" w:color="auto"/>
        <w:right w:val="none" w:sz="0" w:space="0" w:color="auto"/>
      </w:divBdr>
      <w:divsChild>
        <w:div w:id="224994983">
          <w:marLeft w:val="0"/>
          <w:marRight w:val="0"/>
          <w:marTop w:val="0"/>
          <w:marBottom w:val="0"/>
          <w:divBdr>
            <w:top w:val="none" w:sz="0" w:space="0" w:color="auto"/>
            <w:left w:val="none" w:sz="0" w:space="0" w:color="auto"/>
            <w:bottom w:val="none" w:sz="0" w:space="0" w:color="auto"/>
            <w:right w:val="none" w:sz="0" w:space="0" w:color="auto"/>
          </w:divBdr>
        </w:div>
      </w:divsChild>
    </w:div>
    <w:div w:id="14039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489</Words>
  <Characters>2694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dc:creator>
  <cp:keywords/>
  <dc:description/>
  <cp:lastModifiedBy>Marcela</cp:lastModifiedBy>
  <cp:revision>55</cp:revision>
  <dcterms:created xsi:type="dcterms:W3CDTF">2021-05-03T13:18:00Z</dcterms:created>
  <dcterms:modified xsi:type="dcterms:W3CDTF">2021-05-03T14:50:00Z</dcterms:modified>
</cp:coreProperties>
</file>