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B0" w:rsidRDefault="001E5D62" w:rsidP="002F4CB0">
      <w:pPr>
        <w:spacing w:after="0"/>
        <w:ind w:left="709"/>
        <w:jc w:val="center"/>
        <w:rPr>
          <w:rFonts w:ascii="Arial" w:hAnsi="Arial" w:cs="Arial"/>
          <w:b/>
          <w:sz w:val="28"/>
          <w:szCs w:val="28"/>
        </w:rPr>
      </w:pPr>
      <w:r w:rsidRPr="002F4CB0">
        <w:rPr>
          <w:rFonts w:ascii="Arial" w:hAnsi="Arial" w:cs="Arial"/>
          <w:b/>
          <w:sz w:val="28"/>
          <w:szCs w:val="28"/>
        </w:rPr>
        <w:t xml:space="preserve">DECRETOS </w:t>
      </w:r>
      <w:r w:rsidR="002F4CB0" w:rsidRPr="002F4CB0">
        <w:rPr>
          <w:rFonts w:ascii="Arial" w:hAnsi="Arial" w:cs="Arial"/>
          <w:b/>
          <w:sz w:val="28"/>
          <w:szCs w:val="28"/>
        </w:rPr>
        <w:t xml:space="preserve">EXPEDIDOS </w:t>
      </w:r>
      <w:r w:rsidR="00BE5072" w:rsidRPr="002F4CB0">
        <w:rPr>
          <w:rFonts w:ascii="Arial" w:hAnsi="Arial" w:cs="Arial"/>
          <w:b/>
          <w:sz w:val="28"/>
          <w:szCs w:val="28"/>
        </w:rPr>
        <w:t xml:space="preserve">EN EL MARCO DEL </w:t>
      </w:r>
      <w:r w:rsidRPr="002F4CB0">
        <w:rPr>
          <w:rFonts w:ascii="Arial" w:hAnsi="Arial" w:cs="Arial"/>
          <w:b/>
          <w:sz w:val="28"/>
          <w:szCs w:val="28"/>
        </w:rPr>
        <w:t>ESTADO DE EMERGENCIA ECONÓMICA, SOCIAL Y ECOLÓGICA</w:t>
      </w:r>
      <w:r w:rsidR="00051DD0">
        <w:rPr>
          <w:rFonts w:ascii="Arial" w:hAnsi="Arial" w:cs="Arial"/>
          <w:b/>
          <w:sz w:val="28"/>
          <w:szCs w:val="28"/>
        </w:rPr>
        <w:t>,</w:t>
      </w:r>
    </w:p>
    <w:p w:rsidR="008235A1" w:rsidRPr="002F4CB0" w:rsidRDefault="00BE5072" w:rsidP="002F4CB0">
      <w:pPr>
        <w:spacing w:after="0"/>
        <w:ind w:left="709"/>
        <w:jc w:val="center"/>
        <w:rPr>
          <w:rFonts w:ascii="Arial" w:hAnsi="Arial" w:cs="Arial"/>
          <w:b/>
          <w:sz w:val="28"/>
          <w:szCs w:val="28"/>
        </w:rPr>
      </w:pPr>
      <w:r w:rsidRPr="002F4CB0">
        <w:rPr>
          <w:rFonts w:ascii="Arial" w:hAnsi="Arial" w:cs="Arial"/>
          <w:b/>
          <w:sz w:val="28"/>
          <w:szCs w:val="28"/>
        </w:rPr>
        <w:t xml:space="preserve">POR LA </w:t>
      </w:r>
      <w:r w:rsidR="001E5D62" w:rsidRPr="002F4CB0">
        <w:rPr>
          <w:rFonts w:ascii="Arial" w:hAnsi="Arial" w:cs="Arial"/>
          <w:b/>
          <w:sz w:val="28"/>
          <w:szCs w:val="28"/>
        </w:rPr>
        <w:t xml:space="preserve">PANDEMIA </w:t>
      </w:r>
      <w:r w:rsidRPr="002F4CB0">
        <w:rPr>
          <w:rFonts w:ascii="Arial" w:hAnsi="Arial" w:cs="Arial"/>
          <w:b/>
          <w:sz w:val="28"/>
          <w:szCs w:val="28"/>
        </w:rPr>
        <w:t xml:space="preserve">DEL </w:t>
      </w:r>
      <w:r w:rsidR="001E5D62" w:rsidRPr="002F4CB0">
        <w:rPr>
          <w:rFonts w:ascii="Arial" w:hAnsi="Arial" w:cs="Arial"/>
          <w:b/>
          <w:sz w:val="28"/>
          <w:szCs w:val="28"/>
        </w:rPr>
        <w:t>COVID-19</w:t>
      </w:r>
    </w:p>
    <w:p w:rsidR="001E5D62" w:rsidRDefault="001E5D62" w:rsidP="001E5D62">
      <w:pPr>
        <w:ind w:left="708"/>
        <w:jc w:val="center"/>
        <w:rPr>
          <w:rFonts w:asciiTheme="majorHAnsi" w:hAnsiTheme="majorHAnsi" w:cstheme="majorHAnsi"/>
          <w:b/>
        </w:rPr>
      </w:pPr>
    </w:p>
    <w:tbl>
      <w:tblPr>
        <w:tblStyle w:val="Tablaconcuadrcula"/>
        <w:tblW w:w="10774" w:type="dxa"/>
        <w:tblInd w:w="-856" w:type="dxa"/>
        <w:tblLook w:val="04A0" w:firstRow="1" w:lastRow="0" w:firstColumn="1" w:lastColumn="0" w:noHBand="0" w:noVBand="1"/>
      </w:tblPr>
      <w:tblGrid>
        <w:gridCol w:w="2468"/>
        <w:gridCol w:w="2030"/>
        <w:gridCol w:w="1631"/>
        <w:gridCol w:w="4645"/>
      </w:tblGrid>
      <w:tr w:rsidR="00002547" w:rsidTr="00362C5E">
        <w:tc>
          <w:tcPr>
            <w:tcW w:w="2468" w:type="dxa"/>
            <w:shd w:val="clear" w:color="auto" w:fill="8496B0" w:themeFill="text2" w:themeFillTint="99"/>
          </w:tcPr>
          <w:p w:rsidR="001E5D62" w:rsidRPr="00FB6C79" w:rsidRDefault="00FB6C79" w:rsidP="00FB6C79">
            <w:pPr>
              <w:pStyle w:val="TableParagraph"/>
              <w:spacing w:line="248" w:lineRule="exact"/>
              <w:rPr>
                <w:b/>
                <w:sz w:val="24"/>
                <w:szCs w:val="24"/>
              </w:rPr>
            </w:pPr>
            <w:r w:rsidRPr="00FB6C79">
              <w:rPr>
                <w:b/>
                <w:sz w:val="24"/>
                <w:szCs w:val="24"/>
              </w:rPr>
              <w:t>Decre</w:t>
            </w:r>
            <w:r w:rsidR="001E5D62" w:rsidRPr="00FB6C79">
              <w:rPr>
                <w:b/>
                <w:sz w:val="24"/>
                <w:szCs w:val="24"/>
              </w:rPr>
              <w:t>to</w:t>
            </w:r>
          </w:p>
        </w:tc>
        <w:tc>
          <w:tcPr>
            <w:tcW w:w="2030" w:type="dxa"/>
            <w:shd w:val="clear" w:color="auto" w:fill="8496B0" w:themeFill="text2" w:themeFillTint="99"/>
          </w:tcPr>
          <w:p w:rsidR="001E5D62" w:rsidRDefault="001E5D62" w:rsidP="00FB6C79">
            <w:pPr>
              <w:pStyle w:val="TableParagraph"/>
              <w:spacing w:line="248" w:lineRule="exact"/>
              <w:rPr>
                <w:b/>
              </w:rPr>
            </w:pPr>
            <w:r>
              <w:rPr>
                <w:b/>
              </w:rPr>
              <w:t>Descripción</w:t>
            </w:r>
          </w:p>
        </w:tc>
        <w:tc>
          <w:tcPr>
            <w:tcW w:w="1631" w:type="dxa"/>
            <w:shd w:val="clear" w:color="auto" w:fill="8496B0" w:themeFill="text2" w:themeFillTint="99"/>
          </w:tcPr>
          <w:p w:rsidR="001E5D62" w:rsidRDefault="00FB6C79" w:rsidP="00FB6C79">
            <w:pPr>
              <w:pStyle w:val="TableParagraph"/>
              <w:spacing w:line="248" w:lineRule="exact"/>
              <w:rPr>
                <w:b/>
              </w:rPr>
            </w:pPr>
            <w:r>
              <w:rPr>
                <w:b/>
              </w:rPr>
              <w:t>Secto</w:t>
            </w:r>
            <w:r w:rsidR="001E5D62">
              <w:rPr>
                <w:b/>
              </w:rPr>
              <w:t>r</w:t>
            </w:r>
          </w:p>
        </w:tc>
        <w:tc>
          <w:tcPr>
            <w:tcW w:w="4645" w:type="dxa"/>
            <w:shd w:val="clear" w:color="auto" w:fill="8496B0" w:themeFill="text2" w:themeFillTint="99"/>
          </w:tcPr>
          <w:p w:rsidR="001E5D62" w:rsidRDefault="001E5D62" w:rsidP="001E5D62">
            <w:pPr>
              <w:pStyle w:val="TableParagraph"/>
              <w:spacing w:line="248" w:lineRule="exact"/>
              <w:ind w:left="943" w:right="938"/>
              <w:rPr>
                <w:b/>
              </w:rPr>
            </w:pPr>
            <w:r>
              <w:rPr>
                <w:b/>
              </w:rPr>
              <w:t>Medidas</w:t>
            </w:r>
          </w:p>
        </w:tc>
      </w:tr>
      <w:tr w:rsidR="001F3FF5" w:rsidTr="005D13AB">
        <w:tc>
          <w:tcPr>
            <w:tcW w:w="2468" w:type="dxa"/>
            <w:shd w:val="clear" w:color="auto" w:fill="auto"/>
          </w:tcPr>
          <w:p w:rsidR="001F3FF5" w:rsidRPr="00E45D85" w:rsidRDefault="001F3FF5" w:rsidP="00FB6C79">
            <w:pPr>
              <w:pStyle w:val="TableParagraph"/>
              <w:spacing w:line="248" w:lineRule="exact"/>
              <w:rPr>
                <w:rFonts w:ascii="Arial" w:hAnsi="Arial" w:cs="Arial"/>
                <w:sz w:val="20"/>
                <w:szCs w:val="20"/>
              </w:rPr>
            </w:pPr>
            <w:r w:rsidRPr="00E45D85">
              <w:rPr>
                <w:rFonts w:ascii="Arial" w:hAnsi="Arial" w:cs="Arial"/>
                <w:sz w:val="20"/>
                <w:szCs w:val="20"/>
              </w:rPr>
              <w:t>Decreto 507 del 1º de abril de 2020</w:t>
            </w:r>
          </w:p>
        </w:tc>
        <w:tc>
          <w:tcPr>
            <w:tcW w:w="2030" w:type="dxa"/>
            <w:shd w:val="clear" w:color="auto" w:fill="auto"/>
          </w:tcPr>
          <w:p w:rsidR="001F3FF5" w:rsidRPr="00E45D85" w:rsidRDefault="001F3FF5" w:rsidP="001F3FF5">
            <w:pPr>
              <w:pStyle w:val="TableParagraph"/>
              <w:spacing w:line="248" w:lineRule="exact"/>
              <w:rPr>
                <w:rFonts w:ascii="Arial" w:hAnsi="Arial" w:cs="Arial"/>
                <w:sz w:val="20"/>
                <w:szCs w:val="20"/>
              </w:rPr>
            </w:pPr>
            <w:r w:rsidRPr="00E45D85">
              <w:rPr>
                <w:rFonts w:ascii="Arial" w:hAnsi="Arial" w:cs="Arial"/>
                <w:sz w:val="20"/>
                <w:szCs w:val="20"/>
              </w:rPr>
              <w:t>A</w:t>
            </w:r>
            <w:r w:rsidRPr="00E45D85">
              <w:rPr>
                <w:rFonts w:ascii="Arial" w:hAnsi="Arial" w:cs="Arial"/>
                <w:sz w:val="20"/>
                <w:szCs w:val="20"/>
              </w:rPr>
              <w:t>dopta medidas para favorecer el acceso de los hogares más</w:t>
            </w:r>
          </w:p>
          <w:p w:rsidR="001F3FF5" w:rsidRPr="00E45D85" w:rsidRDefault="001F3FF5" w:rsidP="001F3FF5">
            <w:pPr>
              <w:pStyle w:val="TableParagraph"/>
              <w:spacing w:line="248" w:lineRule="exact"/>
              <w:rPr>
                <w:rFonts w:ascii="Arial" w:hAnsi="Arial" w:cs="Arial"/>
                <w:b/>
                <w:sz w:val="20"/>
                <w:szCs w:val="20"/>
              </w:rPr>
            </w:pPr>
            <w:r w:rsidRPr="00E45D85">
              <w:rPr>
                <w:rFonts w:ascii="Arial" w:hAnsi="Arial" w:cs="Arial"/>
                <w:sz w:val="20"/>
                <w:szCs w:val="20"/>
              </w:rPr>
              <w:t xml:space="preserve">vulnerables a los productos de la canasta básica, medicamentos y dispositivos </w:t>
            </w:r>
            <w:r w:rsidRPr="00E45D85">
              <w:rPr>
                <w:rFonts w:ascii="Arial" w:hAnsi="Arial" w:cs="Arial"/>
                <w:sz w:val="20"/>
                <w:szCs w:val="20"/>
              </w:rPr>
              <w:t>médicos.</w:t>
            </w:r>
          </w:p>
        </w:tc>
        <w:tc>
          <w:tcPr>
            <w:tcW w:w="1631" w:type="dxa"/>
            <w:shd w:val="clear" w:color="auto" w:fill="auto"/>
          </w:tcPr>
          <w:p w:rsidR="001F3FF5" w:rsidRPr="00E45D85" w:rsidRDefault="005D13AB" w:rsidP="00FB6C79">
            <w:pPr>
              <w:pStyle w:val="TableParagraph"/>
              <w:spacing w:line="248" w:lineRule="exact"/>
              <w:rPr>
                <w:rFonts w:ascii="Arial" w:hAnsi="Arial" w:cs="Arial"/>
                <w:sz w:val="20"/>
                <w:szCs w:val="20"/>
              </w:rPr>
            </w:pPr>
            <w:r w:rsidRPr="00E45D85">
              <w:rPr>
                <w:rFonts w:ascii="Arial" w:hAnsi="Arial" w:cs="Arial"/>
                <w:sz w:val="20"/>
                <w:szCs w:val="20"/>
              </w:rPr>
              <w:t>Comercio</w:t>
            </w:r>
          </w:p>
        </w:tc>
        <w:tc>
          <w:tcPr>
            <w:tcW w:w="4645" w:type="dxa"/>
            <w:shd w:val="clear" w:color="auto" w:fill="auto"/>
          </w:tcPr>
          <w:p w:rsidR="00E45D85" w:rsidRPr="00E45D85" w:rsidRDefault="00E45D85" w:rsidP="00E45D85">
            <w:pPr>
              <w:jc w:val="both"/>
              <w:rPr>
                <w:rFonts w:ascii="Arial" w:hAnsi="Arial"/>
                <w:sz w:val="20"/>
              </w:rPr>
            </w:pPr>
            <w:r w:rsidRPr="00E45D85">
              <w:rPr>
                <w:rFonts w:ascii="Arial" w:hAnsi="Arial"/>
                <w:sz w:val="20"/>
              </w:rPr>
              <w:t>Con esta norma, el Gobierno Nacional</w:t>
            </w:r>
            <w:r w:rsidRPr="00E45D85">
              <w:rPr>
                <w:rFonts w:ascii="Arial" w:hAnsi="Arial"/>
                <w:sz w:val="20"/>
              </w:rPr>
              <w:t xml:space="preserve"> </w:t>
            </w:r>
            <w:r w:rsidRPr="00E45D85">
              <w:rPr>
                <w:rFonts w:ascii="Arial" w:hAnsi="Arial"/>
                <w:sz w:val="20"/>
              </w:rPr>
              <w:t>Enfrentará la especulación y el acaparamiento de productos de primera necesidad, y proteger el acceso de los hogares a los productos de la canasta básica, los medicamentos y dispositivos médicos.</w:t>
            </w:r>
          </w:p>
          <w:p w:rsidR="00E45D85" w:rsidRPr="00E45D85" w:rsidRDefault="00E45D85" w:rsidP="00E45D85">
            <w:pPr>
              <w:jc w:val="both"/>
              <w:rPr>
                <w:rFonts w:ascii="Arial" w:hAnsi="Arial"/>
                <w:sz w:val="20"/>
              </w:rPr>
            </w:pPr>
          </w:p>
          <w:p w:rsidR="00E45D85" w:rsidRPr="00E45D85" w:rsidRDefault="00E45D85" w:rsidP="00E45D85">
            <w:pPr>
              <w:jc w:val="both"/>
              <w:rPr>
                <w:rFonts w:ascii="Arial" w:hAnsi="Arial"/>
                <w:sz w:val="20"/>
              </w:rPr>
            </w:pPr>
            <w:r w:rsidRPr="00E45D85">
              <w:rPr>
                <w:rFonts w:ascii="Arial" w:hAnsi="Arial"/>
                <w:sz w:val="20"/>
              </w:rPr>
              <w:t>Para proteger el acceso de los hogares a los productos de la canasta básica, el DANE hará seguimiento semanal del listado de productos de la canasta básica y medicamentos, y la Superintendencia de Industria y Comercio ejercerá sus funciones de inspección, vigilancia y control.</w:t>
            </w:r>
          </w:p>
          <w:p w:rsidR="00E45D85" w:rsidRPr="00E45D85" w:rsidRDefault="00E45D85" w:rsidP="00E45D85">
            <w:pPr>
              <w:jc w:val="both"/>
              <w:rPr>
                <w:rFonts w:ascii="Arial" w:hAnsi="Arial"/>
                <w:sz w:val="20"/>
              </w:rPr>
            </w:pPr>
          </w:p>
          <w:p w:rsidR="005D13AB" w:rsidRPr="00E45D85" w:rsidRDefault="00E45D85" w:rsidP="00E45D85">
            <w:pPr>
              <w:jc w:val="both"/>
            </w:pPr>
            <w:r w:rsidRPr="00E45D85">
              <w:rPr>
                <w:rFonts w:ascii="Arial" w:hAnsi="Arial"/>
                <w:sz w:val="20"/>
              </w:rPr>
              <w:t>Los precios promedio del listado de productos de primera necesidad serán publicados semanalmente por los Ministerios de Comercio, Industria y Turismo, Agricultura y Desarrollo Rural, y la Superintendencia de Industria y Comercio (SIC).</w:t>
            </w:r>
          </w:p>
        </w:tc>
      </w:tr>
      <w:tr w:rsidR="001F3FF5" w:rsidTr="001F3FF5">
        <w:tc>
          <w:tcPr>
            <w:tcW w:w="2468" w:type="dxa"/>
            <w:shd w:val="clear" w:color="auto" w:fill="auto"/>
          </w:tcPr>
          <w:p w:rsidR="001F3FF5" w:rsidRPr="00E45D85" w:rsidRDefault="001F3FF5" w:rsidP="001F3FF5">
            <w:pPr>
              <w:pStyle w:val="TableParagraph"/>
              <w:spacing w:line="248" w:lineRule="exact"/>
              <w:rPr>
                <w:rFonts w:ascii="Arial" w:hAnsi="Arial" w:cs="Arial"/>
                <w:sz w:val="20"/>
                <w:szCs w:val="20"/>
              </w:rPr>
            </w:pPr>
            <w:r w:rsidRPr="00E45D85">
              <w:rPr>
                <w:rFonts w:ascii="Arial" w:hAnsi="Arial" w:cs="Arial"/>
                <w:sz w:val="20"/>
                <w:szCs w:val="20"/>
              </w:rPr>
              <w:t>Decreto 500 del 31 de marzo de 2020</w:t>
            </w:r>
          </w:p>
        </w:tc>
        <w:tc>
          <w:tcPr>
            <w:tcW w:w="2030" w:type="dxa"/>
            <w:shd w:val="clear" w:color="auto" w:fill="auto"/>
          </w:tcPr>
          <w:p w:rsidR="001F3FF5" w:rsidRPr="00E45D85" w:rsidRDefault="001F3FF5" w:rsidP="001F3FF5">
            <w:pPr>
              <w:pStyle w:val="TableParagraph"/>
              <w:spacing w:line="248" w:lineRule="exact"/>
              <w:rPr>
                <w:rFonts w:ascii="Arial" w:hAnsi="Arial" w:cs="Arial"/>
                <w:sz w:val="20"/>
                <w:szCs w:val="20"/>
              </w:rPr>
            </w:pPr>
            <w:r w:rsidRPr="00E45D85">
              <w:rPr>
                <w:rFonts w:ascii="Arial" w:hAnsi="Arial" w:cs="Arial"/>
                <w:sz w:val="20"/>
                <w:szCs w:val="20"/>
              </w:rPr>
              <w:t>A</w:t>
            </w:r>
            <w:r w:rsidRPr="00E45D85">
              <w:rPr>
                <w:rFonts w:ascii="Arial" w:hAnsi="Arial" w:cs="Arial"/>
                <w:sz w:val="20"/>
                <w:szCs w:val="20"/>
              </w:rPr>
              <w:t>dopta medidas de orden laboral, relativas a la destinación de los recursos de</w:t>
            </w:r>
          </w:p>
          <w:p w:rsidR="001F3FF5" w:rsidRPr="00E45D85" w:rsidRDefault="001F3FF5" w:rsidP="001F3FF5">
            <w:pPr>
              <w:pStyle w:val="TableParagraph"/>
              <w:spacing w:line="248" w:lineRule="exact"/>
              <w:rPr>
                <w:rFonts w:ascii="Arial" w:hAnsi="Arial" w:cs="Arial"/>
                <w:sz w:val="20"/>
                <w:szCs w:val="20"/>
              </w:rPr>
            </w:pPr>
            <w:r w:rsidRPr="00E45D85">
              <w:rPr>
                <w:rFonts w:ascii="Arial" w:hAnsi="Arial" w:cs="Arial"/>
                <w:sz w:val="20"/>
                <w:szCs w:val="20"/>
              </w:rPr>
              <w:t>las cotizaciones a las Administradoras de Riesgos Laborales de carácter público, en el marco</w:t>
            </w:r>
          </w:p>
          <w:p w:rsidR="001F3FF5" w:rsidRPr="00E45D85" w:rsidRDefault="001F3FF5" w:rsidP="001F3FF5">
            <w:pPr>
              <w:pStyle w:val="TableParagraph"/>
              <w:spacing w:line="248" w:lineRule="exact"/>
              <w:rPr>
                <w:rFonts w:ascii="Arial" w:hAnsi="Arial" w:cs="Arial"/>
                <w:b/>
                <w:sz w:val="20"/>
                <w:szCs w:val="20"/>
              </w:rPr>
            </w:pPr>
            <w:r w:rsidRPr="00E45D85">
              <w:rPr>
                <w:rFonts w:ascii="Arial" w:hAnsi="Arial" w:cs="Arial"/>
                <w:sz w:val="20"/>
                <w:szCs w:val="20"/>
              </w:rPr>
              <w:t>del Estado de Emergencia Económica, Social y Ecológica</w:t>
            </w:r>
            <w:r w:rsidRPr="00E45D85">
              <w:rPr>
                <w:rFonts w:ascii="Arial" w:hAnsi="Arial" w:cs="Arial"/>
                <w:sz w:val="20"/>
                <w:szCs w:val="20"/>
              </w:rPr>
              <w:t>.</w:t>
            </w:r>
          </w:p>
        </w:tc>
        <w:tc>
          <w:tcPr>
            <w:tcW w:w="1631" w:type="dxa"/>
            <w:shd w:val="clear" w:color="auto" w:fill="auto"/>
          </w:tcPr>
          <w:p w:rsidR="001F3FF5" w:rsidRPr="00E45D85" w:rsidRDefault="001F3FF5" w:rsidP="00FB6C79">
            <w:pPr>
              <w:pStyle w:val="TableParagraph"/>
              <w:spacing w:line="248" w:lineRule="exact"/>
              <w:rPr>
                <w:rFonts w:ascii="Arial" w:hAnsi="Arial" w:cs="Arial"/>
                <w:sz w:val="20"/>
                <w:szCs w:val="20"/>
              </w:rPr>
            </w:pPr>
            <w:r w:rsidRPr="00E45D85">
              <w:rPr>
                <w:rFonts w:ascii="Arial" w:hAnsi="Arial" w:cs="Arial"/>
                <w:sz w:val="20"/>
                <w:szCs w:val="20"/>
              </w:rPr>
              <w:t>Trabajo</w:t>
            </w:r>
          </w:p>
        </w:tc>
        <w:tc>
          <w:tcPr>
            <w:tcW w:w="4645" w:type="dxa"/>
            <w:shd w:val="clear" w:color="auto" w:fill="auto"/>
          </w:tcPr>
          <w:p w:rsidR="001F3FF5" w:rsidRPr="00E45D85" w:rsidRDefault="001F3FF5" w:rsidP="001F3FF5">
            <w:pPr>
              <w:spacing w:after="160" w:line="259" w:lineRule="auto"/>
              <w:contextualSpacing/>
              <w:jc w:val="both"/>
              <w:rPr>
                <w:rFonts w:ascii="Arial" w:hAnsi="Arial" w:cs="Arial"/>
                <w:sz w:val="20"/>
                <w:szCs w:val="20"/>
                <w:lang w:val="es-ES"/>
              </w:rPr>
            </w:pPr>
            <w:r w:rsidRPr="00E45D85">
              <w:rPr>
                <w:rFonts w:ascii="Arial" w:hAnsi="Arial" w:cs="Arial"/>
                <w:sz w:val="20"/>
                <w:szCs w:val="20"/>
                <w:lang w:val="es-ES"/>
              </w:rPr>
              <w:t>Hasta tanto permanezcan los hechos que dieron lugar a la Emergencia Económica, las Administradoras de Riesgos Laborales destinarán los recursos de las cotizaciones en riesgos laborales, entre otros, para:</w:t>
            </w:r>
          </w:p>
          <w:p w:rsidR="001F3FF5" w:rsidRPr="00E45D85" w:rsidRDefault="001F3FF5" w:rsidP="001F3FF5">
            <w:pPr>
              <w:pStyle w:val="Prrafodelista"/>
              <w:jc w:val="both"/>
              <w:rPr>
                <w:rFonts w:ascii="Arial" w:hAnsi="Arial" w:cs="Arial"/>
                <w:sz w:val="20"/>
                <w:szCs w:val="20"/>
                <w:lang w:val="es-ES"/>
              </w:rPr>
            </w:pPr>
          </w:p>
          <w:p w:rsidR="001F3FF5" w:rsidRPr="00E45D85" w:rsidRDefault="001F3FF5" w:rsidP="001F3FF5">
            <w:pPr>
              <w:spacing w:after="160" w:line="259" w:lineRule="auto"/>
              <w:contextualSpacing/>
              <w:jc w:val="both"/>
              <w:rPr>
                <w:rFonts w:ascii="Arial" w:hAnsi="Arial" w:cs="Arial"/>
                <w:sz w:val="20"/>
                <w:szCs w:val="20"/>
                <w:lang w:val="es-ES"/>
              </w:rPr>
            </w:pPr>
            <w:r w:rsidRPr="00E45D85">
              <w:rPr>
                <w:rFonts w:ascii="Arial" w:hAnsi="Arial" w:cs="Arial"/>
                <w:sz w:val="20"/>
                <w:szCs w:val="20"/>
                <w:lang w:val="es-ES"/>
              </w:rPr>
              <w:t>-Realizar actividades de promoción y prevención dirigidas a los trabajadores de sus empresas afiliadas del sector salud, aseo, vigilancia, alimentación, transporte aéreo, marítimo o terrestre, control fronterizo, cuerpo de bomberos, Defensa Civil y Cruz Roja.</w:t>
            </w:r>
          </w:p>
          <w:p w:rsidR="001F3FF5" w:rsidRPr="00E45D85" w:rsidRDefault="001F3FF5" w:rsidP="001F3FF5">
            <w:pPr>
              <w:pStyle w:val="Prrafodelista"/>
              <w:jc w:val="both"/>
              <w:rPr>
                <w:rFonts w:ascii="Arial" w:hAnsi="Arial" w:cs="Arial"/>
                <w:sz w:val="20"/>
                <w:szCs w:val="20"/>
                <w:lang w:val="es-ES"/>
              </w:rPr>
            </w:pPr>
          </w:p>
          <w:p w:rsidR="001F3FF5" w:rsidRPr="00E45D85" w:rsidRDefault="001F3FF5" w:rsidP="001F3FF5">
            <w:pPr>
              <w:spacing w:after="160" w:line="259" w:lineRule="auto"/>
              <w:contextualSpacing/>
              <w:jc w:val="both"/>
              <w:rPr>
                <w:rFonts w:ascii="Arial" w:hAnsi="Arial" w:cs="Arial"/>
                <w:sz w:val="20"/>
                <w:szCs w:val="20"/>
                <w:lang w:val="es-ES"/>
              </w:rPr>
            </w:pPr>
            <w:r w:rsidRPr="00E45D85">
              <w:rPr>
                <w:rFonts w:ascii="Arial" w:hAnsi="Arial" w:cs="Arial"/>
                <w:sz w:val="20"/>
                <w:szCs w:val="20"/>
                <w:lang w:val="es-ES"/>
              </w:rPr>
              <w:t>-Para la compra de elementos de protección personal, chequeos médicos frecuentes de carácter preventivo y diagnóstico, así como acciones de intervención directa relacionada con la contención, mitigación y atención del nuevo coronavirus COVID-19.</w:t>
            </w:r>
          </w:p>
          <w:p w:rsidR="001F3FF5" w:rsidRPr="00E45D85" w:rsidRDefault="001F3FF5" w:rsidP="001F3FF5">
            <w:pPr>
              <w:pStyle w:val="Prrafodelista"/>
              <w:jc w:val="both"/>
              <w:rPr>
                <w:rFonts w:ascii="Arial" w:hAnsi="Arial" w:cs="Arial"/>
                <w:sz w:val="20"/>
                <w:szCs w:val="20"/>
                <w:lang w:val="es-ES"/>
              </w:rPr>
            </w:pPr>
          </w:p>
          <w:p w:rsidR="001F3FF5" w:rsidRPr="00E45D85" w:rsidRDefault="001F3FF5" w:rsidP="001F3FF5">
            <w:pPr>
              <w:spacing w:after="160" w:line="259" w:lineRule="auto"/>
              <w:contextualSpacing/>
              <w:jc w:val="both"/>
              <w:rPr>
                <w:rFonts w:ascii="Arial" w:hAnsi="Arial" w:cs="Arial"/>
                <w:sz w:val="20"/>
                <w:szCs w:val="20"/>
                <w:lang w:val="es-ES"/>
              </w:rPr>
            </w:pPr>
            <w:r w:rsidRPr="00E45D85">
              <w:rPr>
                <w:rFonts w:ascii="Arial" w:hAnsi="Arial" w:cs="Arial"/>
                <w:sz w:val="20"/>
                <w:szCs w:val="20"/>
                <w:lang w:val="es-ES"/>
              </w:rPr>
              <w:t>-Para el desarrollo de programas regulares de prevención y control de riesgos laborales y de rehabilitación integral en las empresas afiliadas. Entregarán apoyo, asesoría y desarrollo de campañas en sus empresas afiliadas para el desarrollo de actividades orientadas al control de los riesgos, el desarrollo de los sistemas de vigilancia epidemiológica y la evaluación y formulación de ajustes al plan de trabajo anual de las empresas. Los dos objetivos principales de esta obligación son: el monitoreo permanente de las condiciones de trabajo y salud, y el control efectivo del riesgo.</w:t>
            </w:r>
          </w:p>
          <w:p w:rsidR="001F3FF5" w:rsidRPr="00E45D85" w:rsidRDefault="001F3FF5" w:rsidP="001F3FF5">
            <w:pPr>
              <w:pStyle w:val="Prrafodelista"/>
              <w:jc w:val="both"/>
              <w:rPr>
                <w:rFonts w:ascii="Arial" w:hAnsi="Arial" w:cs="Arial"/>
                <w:sz w:val="20"/>
                <w:szCs w:val="20"/>
                <w:lang w:val="es-ES"/>
              </w:rPr>
            </w:pPr>
          </w:p>
          <w:p w:rsidR="001F3FF5" w:rsidRPr="00E45D85" w:rsidRDefault="001F3FF5" w:rsidP="001F3FF5">
            <w:pPr>
              <w:spacing w:after="160" w:line="259" w:lineRule="auto"/>
              <w:contextualSpacing/>
              <w:jc w:val="both"/>
              <w:rPr>
                <w:rFonts w:ascii="Arial" w:hAnsi="Arial" w:cs="Arial"/>
                <w:sz w:val="20"/>
                <w:szCs w:val="20"/>
                <w:lang w:val="es-ES"/>
              </w:rPr>
            </w:pPr>
            <w:r w:rsidRPr="00E45D85">
              <w:rPr>
                <w:rFonts w:ascii="Arial" w:hAnsi="Arial" w:cs="Arial"/>
                <w:sz w:val="20"/>
                <w:szCs w:val="20"/>
                <w:lang w:val="es-ES"/>
              </w:rPr>
              <w:t>-Las Administradoras de Riesgos Laborales deben desarrollar programas, campañas, crear o implementar mecanismos y acciones para prevenir los daños secundarios y secuelas en caso de incapacidad permanente parcial e invalidez, para lograr la rehabilitación integral, procesos de readaptación y reubicación laboral, entre otras.</w:t>
            </w:r>
          </w:p>
          <w:p w:rsidR="001F3FF5" w:rsidRPr="00E45D85" w:rsidRDefault="001F3FF5" w:rsidP="001F3FF5">
            <w:pPr>
              <w:pStyle w:val="Prrafodelista"/>
              <w:jc w:val="both"/>
              <w:rPr>
                <w:rFonts w:ascii="Arial" w:hAnsi="Arial" w:cs="Arial"/>
                <w:sz w:val="20"/>
                <w:szCs w:val="20"/>
                <w:lang w:val="es-ES"/>
              </w:rPr>
            </w:pPr>
          </w:p>
          <w:p w:rsidR="001F3FF5" w:rsidRPr="00E45D85" w:rsidRDefault="001F3FF5" w:rsidP="001F3FF5">
            <w:pPr>
              <w:spacing w:after="160" w:line="259" w:lineRule="auto"/>
              <w:contextualSpacing/>
              <w:jc w:val="both"/>
              <w:rPr>
                <w:rFonts w:ascii="Arial" w:hAnsi="Arial" w:cs="Arial"/>
                <w:sz w:val="20"/>
                <w:szCs w:val="20"/>
                <w:lang w:val="es-ES"/>
              </w:rPr>
            </w:pPr>
            <w:r w:rsidRPr="00E45D85">
              <w:rPr>
                <w:rFonts w:ascii="Arial" w:hAnsi="Arial" w:cs="Arial"/>
                <w:sz w:val="20"/>
                <w:szCs w:val="20"/>
                <w:lang w:val="es-ES"/>
              </w:rPr>
              <w:t>-El 1% será en favor del Fondo de Riesgos Laborales.</w:t>
            </w:r>
          </w:p>
          <w:p w:rsidR="001F3FF5" w:rsidRPr="00E45D85" w:rsidRDefault="001F3FF5" w:rsidP="001F3FF5">
            <w:pPr>
              <w:pStyle w:val="Prrafodelista"/>
              <w:jc w:val="both"/>
              <w:rPr>
                <w:rFonts w:ascii="Arial" w:hAnsi="Arial" w:cs="Arial"/>
                <w:sz w:val="20"/>
                <w:szCs w:val="20"/>
                <w:lang w:val="es-ES"/>
              </w:rPr>
            </w:pPr>
          </w:p>
          <w:p w:rsidR="001F3FF5" w:rsidRPr="00E45D85" w:rsidRDefault="001F3FF5" w:rsidP="001F3FF5">
            <w:pPr>
              <w:pStyle w:val="TableParagraph"/>
              <w:spacing w:line="248" w:lineRule="exact"/>
              <w:ind w:right="938"/>
              <w:rPr>
                <w:rFonts w:ascii="Arial" w:hAnsi="Arial" w:cs="Arial"/>
                <w:b/>
                <w:sz w:val="20"/>
                <w:szCs w:val="20"/>
              </w:rPr>
            </w:pPr>
            <w:r w:rsidRPr="00E45D85">
              <w:rPr>
                <w:rFonts w:ascii="Arial" w:hAnsi="Arial" w:cs="Arial"/>
                <w:sz w:val="20"/>
                <w:szCs w:val="20"/>
                <w:lang w:val="es-ES"/>
              </w:rPr>
              <w:t>-El 2% será utilizado para actividades de emergencia e intervención y para la compra de elementos de protección personal, chequeos médicos frecuentes de carácter preventivo y diagnóstico, y acciones de intervención directa relacionadas con la contención y atención del coronavirus COVID-19.</w:t>
            </w:r>
          </w:p>
        </w:tc>
      </w:tr>
      <w:tr w:rsidR="00813E60" w:rsidTr="001F3FF5">
        <w:tc>
          <w:tcPr>
            <w:tcW w:w="2468" w:type="dxa"/>
            <w:shd w:val="clear" w:color="auto" w:fill="auto"/>
          </w:tcPr>
          <w:p w:rsidR="00813E60" w:rsidRPr="00E45D85" w:rsidRDefault="00813E60" w:rsidP="00FB6C79">
            <w:pPr>
              <w:pStyle w:val="TableParagraph"/>
              <w:spacing w:line="248" w:lineRule="exact"/>
              <w:rPr>
                <w:rFonts w:ascii="Arial" w:hAnsi="Arial" w:cs="Arial"/>
                <w:sz w:val="20"/>
                <w:szCs w:val="20"/>
              </w:rPr>
            </w:pPr>
            <w:r w:rsidRPr="00E45D85">
              <w:rPr>
                <w:rFonts w:ascii="Arial" w:hAnsi="Arial" w:cs="Arial"/>
                <w:sz w:val="20"/>
                <w:szCs w:val="20"/>
              </w:rPr>
              <w:t xml:space="preserve">Decreto </w:t>
            </w:r>
            <w:r w:rsidR="001F3FF5" w:rsidRPr="00E45D85">
              <w:rPr>
                <w:rFonts w:ascii="Arial" w:hAnsi="Arial" w:cs="Arial"/>
                <w:sz w:val="20"/>
                <w:szCs w:val="20"/>
              </w:rPr>
              <w:t>499 del 31 de marzo de 2020</w:t>
            </w:r>
          </w:p>
        </w:tc>
        <w:tc>
          <w:tcPr>
            <w:tcW w:w="2030" w:type="dxa"/>
            <w:shd w:val="clear" w:color="auto" w:fill="auto"/>
          </w:tcPr>
          <w:p w:rsidR="00813E60" w:rsidRPr="00E45D85" w:rsidRDefault="001F3FF5" w:rsidP="001F3FF5">
            <w:pPr>
              <w:pStyle w:val="TableParagraph"/>
              <w:spacing w:line="248" w:lineRule="exact"/>
              <w:rPr>
                <w:rFonts w:ascii="Arial" w:hAnsi="Arial" w:cs="Arial"/>
                <w:b/>
                <w:sz w:val="20"/>
                <w:szCs w:val="20"/>
              </w:rPr>
            </w:pPr>
            <w:r w:rsidRPr="00E45D85">
              <w:rPr>
                <w:rFonts w:ascii="Arial" w:hAnsi="Arial" w:cs="Arial"/>
                <w:sz w:val="20"/>
                <w:szCs w:val="20"/>
              </w:rPr>
              <w:t xml:space="preserve">Adopta </w:t>
            </w:r>
            <w:r w:rsidRPr="00E45D85">
              <w:rPr>
                <w:rFonts w:ascii="Arial" w:hAnsi="Arial" w:cs="Arial"/>
                <w:sz w:val="20"/>
                <w:szCs w:val="20"/>
              </w:rPr>
              <w:t>medidas en materia de contratación estatal para la adquisición en</w:t>
            </w:r>
            <w:r w:rsidRPr="00E45D85">
              <w:rPr>
                <w:rFonts w:ascii="Arial" w:hAnsi="Arial" w:cs="Arial"/>
                <w:sz w:val="20"/>
                <w:szCs w:val="20"/>
              </w:rPr>
              <w:t xml:space="preserve"> </w:t>
            </w:r>
            <w:r w:rsidRPr="00E45D85">
              <w:rPr>
                <w:rFonts w:ascii="Arial" w:hAnsi="Arial" w:cs="Arial"/>
                <w:sz w:val="20"/>
                <w:szCs w:val="20"/>
              </w:rPr>
              <w:t xml:space="preserve">el mercado internacional de dispositivos médicos y </w:t>
            </w:r>
            <w:r w:rsidRPr="00E45D85">
              <w:rPr>
                <w:rFonts w:ascii="Arial" w:hAnsi="Arial" w:cs="Arial"/>
                <w:sz w:val="20"/>
                <w:szCs w:val="20"/>
              </w:rPr>
              <w:t xml:space="preserve"> e</w:t>
            </w:r>
            <w:r w:rsidRPr="00E45D85">
              <w:rPr>
                <w:rFonts w:ascii="Arial" w:hAnsi="Arial" w:cs="Arial"/>
                <w:sz w:val="20"/>
                <w:szCs w:val="20"/>
              </w:rPr>
              <w:t>lementos de protección personal</w:t>
            </w:r>
          </w:p>
        </w:tc>
        <w:tc>
          <w:tcPr>
            <w:tcW w:w="1631" w:type="dxa"/>
            <w:shd w:val="clear" w:color="auto" w:fill="auto"/>
          </w:tcPr>
          <w:p w:rsidR="00813E60" w:rsidRPr="00E45D85" w:rsidRDefault="001F3FF5" w:rsidP="001F3FF5">
            <w:pPr>
              <w:pStyle w:val="TableParagraph"/>
              <w:spacing w:line="248" w:lineRule="exact"/>
              <w:rPr>
                <w:rFonts w:ascii="Arial" w:hAnsi="Arial" w:cs="Arial"/>
                <w:sz w:val="20"/>
                <w:szCs w:val="20"/>
              </w:rPr>
            </w:pPr>
            <w:r w:rsidRPr="00E45D85">
              <w:rPr>
                <w:rFonts w:ascii="Arial" w:hAnsi="Arial" w:cs="Arial"/>
                <w:sz w:val="20"/>
                <w:szCs w:val="20"/>
              </w:rPr>
              <w:t>Salud</w:t>
            </w:r>
          </w:p>
        </w:tc>
        <w:tc>
          <w:tcPr>
            <w:tcW w:w="4645" w:type="dxa"/>
            <w:shd w:val="clear" w:color="auto" w:fill="auto"/>
          </w:tcPr>
          <w:p w:rsidR="00813E60" w:rsidRPr="00E45D85" w:rsidRDefault="001F3FF5" w:rsidP="001F3FF5">
            <w:pPr>
              <w:pStyle w:val="TableParagraph"/>
              <w:spacing w:line="248" w:lineRule="exact"/>
              <w:ind w:right="938"/>
              <w:rPr>
                <w:rFonts w:ascii="Arial" w:hAnsi="Arial" w:cs="Arial"/>
                <w:sz w:val="20"/>
                <w:szCs w:val="20"/>
              </w:rPr>
            </w:pPr>
            <w:r w:rsidRPr="00E45D85">
              <w:rPr>
                <w:rFonts w:ascii="Arial" w:hAnsi="Arial" w:cs="Arial"/>
                <w:sz w:val="20"/>
                <w:szCs w:val="20"/>
              </w:rPr>
              <w:t>Se les otorga facultades a l</w:t>
            </w:r>
            <w:r w:rsidRPr="00E45D85">
              <w:rPr>
                <w:rFonts w:ascii="Arial" w:hAnsi="Arial" w:cs="Arial"/>
                <w:sz w:val="20"/>
                <w:szCs w:val="20"/>
              </w:rPr>
              <w:t>as entidades estatales, en el contexto de inmediatez que demanda la situación,</w:t>
            </w:r>
            <w:r w:rsidRPr="00E45D85">
              <w:rPr>
                <w:rFonts w:ascii="Arial" w:hAnsi="Arial" w:cs="Arial"/>
                <w:sz w:val="20"/>
                <w:szCs w:val="20"/>
              </w:rPr>
              <w:t xml:space="preserve"> a contratar directamente </w:t>
            </w:r>
            <w:r w:rsidRPr="00E45D85">
              <w:rPr>
                <w:rFonts w:ascii="Arial" w:hAnsi="Arial" w:cs="Arial"/>
                <w:sz w:val="20"/>
                <w:szCs w:val="20"/>
              </w:rPr>
              <w:t>a las personas extranjeras naturales o jurídicas que</w:t>
            </w:r>
            <w:r w:rsidRPr="00E45D85">
              <w:rPr>
                <w:rFonts w:ascii="Arial" w:hAnsi="Arial" w:cs="Arial"/>
                <w:sz w:val="20"/>
                <w:szCs w:val="20"/>
              </w:rPr>
              <w:t xml:space="preserve"> </w:t>
            </w:r>
            <w:r w:rsidRPr="00E45D85">
              <w:rPr>
                <w:rFonts w:ascii="Arial" w:hAnsi="Arial" w:cs="Arial"/>
                <w:sz w:val="20"/>
                <w:szCs w:val="20"/>
              </w:rPr>
              <w:t>provean los dispositivos médicos y elementos de protección personal</w:t>
            </w:r>
            <w:r w:rsidRPr="00E45D85">
              <w:rPr>
                <w:rFonts w:ascii="Arial" w:hAnsi="Arial" w:cs="Arial"/>
                <w:sz w:val="20"/>
                <w:szCs w:val="20"/>
              </w:rPr>
              <w:t>.</w:t>
            </w:r>
          </w:p>
          <w:p w:rsidR="001F3FF5" w:rsidRPr="00E45D85" w:rsidRDefault="001F3FF5" w:rsidP="001F3FF5">
            <w:pPr>
              <w:pStyle w:val="TableParagraph"/>
              <w:spacing w:line="248" w:lineRule="exact"/>
              <w:ind w:right="938"/>
              <w:rPr>
                <w:rFonts w:ascii="Arial" w:hAnsi="Arial" w:cs="Arial"/>
                <w:sz w:val="20"/>
                <w:szCs w:val="20"/>
              </w:rPr>
            </w:pPr>
          </w:p>
          <w:p w:rsidR="001F3FF5" w:rsidRPr="00E45D85" w:rsidRDefault="001F3FF5" w:rsidP="001F3FF5">
            <w:pPr>
              <w:pStyle w:val="TableParagraph"/>
              <w:spacing w:line="248" w:lineRule="exact"/>
              <w:ind w:right="938"/>
              <w:rPr>
                <w:rFonts w:ascii="Arial" w:hAnsi="Arial" w:cs="Arial"/>
                <w:sz w:val="20"/>
                <w:szCs w:val="20"/>
              </w:rPr>
            </w:pPr>
            <w:r w:rsidRPr="00E45D85">
              <w:rPr>
                <w:rFonts w:ascii="Arial" w:hAnsi="Arial" w:cs="Arial"/>
                <w:sz w:val="20"/>
                <w:szCs w:val="20"/>
              </w:rPr>
              <w:t>L</w:t>
            </w:r>
            <w:r w:rsidRPr="00E45D85">
              <w:rPr>
                <w:rFonts w:ascii="Arial" w:hAnsi="Arial" w:cs="Arial"/>
                <w:sz w:val="20"/>
                <w:szCs w:val="20"/>
              </w:rPr>
              <w:t>os elementos corresponden a</w:t>
            </w:r>
            <w:r w:rsidRPr="00E45D85">
              <w:rPr>
                <w:rFonts w:ascii="Arial" w:hAnsi="Arial" w:cs="Arial"/>
                <w:sz w:val="20"/>
                <w:szCs w:val="20"/>
              </w:rPr>
              <w:t xml:space="preserve"> </w:t>
            </w:r>
            <w:r w:rsidRPr="00E45D85">
              <w:rPr>
                <w:rFonts w:ascii="Arial" w:hAnsi="Arial" w:cs="Arial"/>
                <w:sz w:val="20"/>
                <w:szCs w:val="20"/>
              </w:rPr>
              <w:t>nebulizadores, basculas pesa bebés, monitores de signos vitales, electrocardiógrafo, glucómetros, tensiómetros, pulsoximetros, aspiradores de secreciones, desfibriladores.</w:t>
            </w:r>
          </w:p>
          <w:p w:rsidR="001F3FF5" w:rsidRPr="00E45D85" w:rsidRDefault="001F3FF5" w:rsidP="001F3FF5">
            <w:pPr>
              <w:pStyle w:val="TableParagraph"/>
              <w:spacing w:line="248" w:lineRule="exact"/>
              <w:ind w:right="938"/>
              <w:rPr>
                <w:rFonts w:ascii="Arial" w:hAnsi="Arial" w:cs="Arial"/>
                <w:sz w:val="20"/>
                <w:szCs w:val="20"/>
              </w:rPr>
            </w:pPr>
          </w:p>
          <w:p w:rsidR="001F3FF5" w:rsidRPr="00E45D85" w:rsidRDefault="001F3FF5" w:rsidP="001F3FF5">
            <w:pPr>
              <w:pStyle w:val="TableParagraph"/>
              <w:spacing w:line="248" w:lineRule="exact"/>
              <w:ind w:right="938"/>
              <w:rPr>
                <w:rFonts w:ascii="Arial" w:hAnsi="Arial" w:cs="Arial"/>
                <w:sz w:val="20"/>
                <w:szCs w:val="20"/>
              </w:rPr>
            </w:pPr>
            <w:r w:rsidRPr="00E45D85">
              <w:rPr>
                <w:rFonts w:ascii="Arial" w:hAnsi="Arial" w:cs="Arial"/>
                <w:sz w:val="20"/>
                <w:szCs w:val="20"/>
              </w:rPr>
              <w:t>También hacen parte de este beneficio las incubadoras, lámparas de calor radiante, lámparas de fototerapia, bombas de infusión, equipos de órganos de los sentidos, balas de oxígeno, fonendoscopios, ventiladores, equipos de rayos X portátiles, concentradores de oxígeno, monitores de transporte, flujómetros, cámaras cefálicas, camas hospitalarias y camas hospitalarias pediátricas.</w:t>
            </w:r>
          </w:p>
        </w:tc>
      </w:tr>
      <w:tr w:rsidR="00002547" w:rsidTr="00362C5E">
        <w:tc>
          <w:tcPr>
            <w:tcW w:w="2468" w:type="dxa"/>
            <w:shd w:val="clear" w:color="auto" w:fill="auto"/>
          </w:tcPr>
          <w:p w:rsidR="00254A7A" w:rsidRPr="003449B7" w:rsidRDefault="00254A7A" w:rsidP="00254A7A">
            <w:pPr>
              <w:pStyle w:val="TableParagraph"/>
              <w:spacing w:line="248" w:lineRule="exact"/>
              <w:rPr>
                <w:rFonts w:ascii="Arial" w:hAnsi="Arial" w:cs="Arial"/>
                <w:sz w:val="20"/>
                <w:szCs w:val="20"/>
              </w:rPr>
            </w:pPr>
            <w:r w:rsidRPr="003449B7">
              <w:rPr>
                <w:rFonts w:ascii="Arial" w:hAnsi="Arial" w:cs="Arial"/>
                <w:sz w:val="20"/>
                <w:szCs w:val="20"/>
              </w:rPr>
              <w:t>Decreto 493 del 29 de marzo de 2020</w:t>
            </w:r>
          </w:p>
        </w:tc>
        <w:tc>
          <w:tcPr>
            <w:tcW w:w="2030" w:type="dxa"/>
            <w:shd w:val="clear" w:color="auto" w:fill="auto"/>
          </w:tcPr>
          <w:p w:rsidR="00254A7A" w:rsidRPr="003449B7" w:rsidRDefault="001B4593" w:rsidP="00325767">
            <w:pPr>
              <w:pStyle w:val="TableParagraph"/>
              <w:spacing w:line="248" w:lineRule="exact"/>
              <w:rPr>
                <w:rFonts w:ascii="Arial" w:hAnsi="Arial" w:cs="Arial"/>
                <w:sz w:val="20"/>
                <w:szCs w:val="20"/>
              </w:rPr>
            </w:pPr>
            <w:r>
              <w:rPr>
                <w:rFonts w:ascii="Arial" w:hAnsi="Arial" w:cs="Arial"/>
                <w:sz w:val="20"/>
                <w:szCs w:val="20"/>
              </w:rPr>
              <w:t>A</w:t>
            </w:r>
            <w:r w:rsidR="00325767">
              <w:rPr>
                <w:rFonts w:ascii="Arial" w:hAnsi="Arial" w:cs="Arial"/>
                <w:sz w:val="20"/>
                <w:szCs w:val="20"/>
              </w:rPr>
              <w:t>dopta</w:t>
            </w:r>
            <w:r w:rsidR="00254A7A" w:rsidRPr="003449B7">
              <w:rPr>
                <w:rFonts w:ascii="Arial" w:hAnsi="Arial" w:cs="Arial"/>
                <w:sz w:val="20"/>
                <w:szCs w:val="20"/>
              </w:rPr>
              <w:t xml:space="preserve"> disposiciones transitorias en materia de causales de </w:t>
            </w:r>
          </w:p>
          <w:p w:rsidR="00254A7A" w:rsidRPr="003449B7" w:rsidRDefault="00254A7A" w:rsidP="00254A7A">
            <w:pPr>
              <w:pStyle w:val="TableParagraph"/>
              <w:spacing w:line="248" w:lineRule="exact"/>
              <w:rPr>
                <w:rFonts w:ascii="Arial" w:hAnsi="Arial" w:cs="Arial"/>
                <w:sz w:val="20"/>
                <w:szCs w:val="20"/>
              </w:rPr>
            </w:pPr>
            <w:r w:rsidRPr="003449B7">
              <w:rPr>
                <w:rFonts w:ascii="Arial" w:hAnsi="Arial" w:cs="Arial"/>
                <w:sz w:val="20"/>
                <w:szCs w:val="20"/>
              </w:rPr>
              <w:t xml:space="preserve">terminación anticipada de la cobertura de tasa de interés otorgada a deudores </w:t>
            </w:r>
          </w:p>
          <w:p w:rsidR="00254A7A" w:rsidRPr="003449B7" w:rsidRDefault="00254A7A" w:rsidP="00254A7A">
            <w:pPr>
              <w:pStyle w:val="TableParagraph"/>
              <w:spacing w:line="248" w:lineRule="exact"/>
              <w:rPr>
                <w:rFonts w:ascii="Arial" w:hAnsi="Arial" w:cs="Arial"/>
                <w:sz w:val="20"/>
                <w:szCs w:val="20"/>
              </w:rPr>
            </w:pPr>
            <w:r w:rsidRPr="003449B7">
              <w:rPr>
                <w:rFonts w:ascii="Arial" w:hAnsi="Arial" w:cs="Arial"/>
                <w:sz w:val="20"/>
                <w:szCs w:val="20"/>
              </w:rPr>
              <w:t>de crédito de vivienda y locatarios en operaciones de leasing habitacional</w:t>
            </w:r>
          </w:p>
        </w:tc>
        <w:tc>
          <w:tcPr>
            <w:tcW w:w="1631" w:type="dxa"/>
            <w:shd w:val="clear" w:color="auto" w:fill="auto"/>
          </w:tcPr>
          <w:p w:rsidR="00254A7A" w:rsidRPr="003449B7" w:rsidRDefault="00254A7A" w:rsidP="00FB6C79">
            <w:pPr>
              <w:pStyle w:val="TableParagraph"/>
              <w:spacing w:line="248" w:lineRule="exact"/>
              <w:rPr>
                <w:rFonts w:ascii="Arial" w:hAnsi="Arial" w:cs="Arial"/>
                <w:sz w:val="20"/>
                <w:szCs w:val="20"/>
              </w:rPr>
            </w:pPr>
            <w:r w:rsidRPr="003449B7">
              <w:rPr>
                <w:rFonts w:ascii="Arial" w:hAnsi="Arial" w:cs="Arial"/>
                <w:sz w:val="20"/>
                <w:szCs w:val="20"/>
              </w:rPr>
              <w:t>Vivienda</w:t>
            </w:r>
          </w:p>
        </w:tc>
        <w:tc>
          <w:tcPr>
            <w:tcW w:w="4645" w:type="dxa"/>
            <w:shd w:val="clear" w:color="auto" w:fill="auto"/>
          </w:tcPr>
          <w:p w:rsidR="00254A7A" w:rsidRPr="003449B7" w:rsidRDefault="00254A7A" w:rsidP="00254A7A">
            <w:pPr>
              <w:pStyle w:val="TableParagraph"/>
              <w:spacing w:line="248" w:lineRule="exact"/>
              <w:ind w:right="938"/>
              <w:jc w:val="both"/>
              <w:rPr>
                <w:rFonts w:ascii="Arial" w:hAnsi="Arial" w:cs="Arial"/>
                <w:sz w:val="20"/>
                <w:szCs w:val="20"/>
              </w:rPr>
            </w:pPr>
            <w:r w:rsidRPr="003449B7">
              <w:rPr>
                <w:rFonts w:ascii="Arial" w:hAnsi="Arial" w:cs="Arial"/>
                <w:sz w:val="20"/>
                <w:szCs w:val="20"/>
              </w:rPr>
              <w:t xml:space="preserve">Otorgamiento de periodos de gracia en capital e intereses en los créditos para adquisición de vivienda o contratos de leasing habitacional que cuenten con el beneficio de cobertura de tasa de interés. </w:t>
            </w:r>
          </w:p>
          <w:p w:rsidR="00254A7A" w:rsidRPr="003449B7" w:rsidRDefault="00254A7A" w:rsidP="00254A7A">
            <w:pPr>
              <w:pStyle w:val="TableParagraph"/>
              <w:spacing w:line="248" w:lineRule="exact"/>
              <w:ind w:right="938"/>
              <w:jc w:val="both"/>
              <w:rPr>
                <w:rFonts w:ascii="Arial" w:hAnsi="Arial" w:cs="Arial"/>
                <w:sz w:val="20"/>
                <w:szCs w:val="20"/>
              </w:rPr>
            </w:pPr>
          </w:p>
          <w:p w:rsidR="00254A7A" w:rsidRPr="003449B7" w:rsidRDefault="00254A7A" w:rsidP="00254A7A">
            <w:pPr>
              <w:pStyle w:val="TableParagraph"/>
              <w:spacing w:line="248" w:lineRule="exact"/>
              <w:ind w:right="938"/>
              <w:jc w:val="both"/>
              <w:rPr>
                <w:rFonts w:ascii="Arial" w:hAnsi="Arial" w:cs="Arial"/>
                <w:sz w:val="20"/>
                <w:szCs w:val="20"/>
              </w:rPr>
            </w:pPr>
            <w:r w:rsidRPr="003449B7">
              <w:rPr>
                <w:rFonts w:ascii="Arial" w:hAnsi="Arial" w:cs="Arial"/>
                <w:sz w:val="20"/>
                <w:szCs w:val="20"/>
              </w:rPr>
              <w:t xml:space="preserve">Las entidades que otorguen los periodos de gracia en capital e intereses a los beneficiarios de las coberturas de tasa de interés deberán informar dicha circunstancia al Banco de la República.   </w:t>
            </w:r>
          </w:p>
        </w:tc>
      </w:tr>
      <w:tr w:rsidR="00002547" w:rsidTr="00362C5E">
        <w:tc>
          <w:tcPr>
            <w:tcW w:w="2468" w:type="dxa"/>
            <w:shd w:val="clear" w:color="auto" w:fill="FFFFFF" w:themeFill="background1"/>
          </w:tcPr>
          <w:p w:rsidR="009942AA" w:rsidRPr="003449B7" w:rsidRDefault="009942AA" w:rsidP="009942AA">
            <w:pPr>
              <w:pStyle w:val="TableParagraph"/>
              <w:spacing w:line="248" w:lineRule="exact"/>
              <w:jc w:val="center"/>
              <w:rPr>
                <w:rFonts w:ascii="Arial" w:hAnsi="Arial" w:cs="Arial"/>
                <w:b/>
                <w:sz w:val="20"/>
                <w:szCs w:val="20"/>
              </w:rPr>
            </w:pPr>
            <w:r w:rsidRPr="003449B7">
              <w:rPr>
                <w:rFonts w:ascii="Arial" w:hAnsi="Arial" w:cs="Arial"/>
                <w:sz w:val="20"/>
                <w:szCs w:val="20"/>
              </w:rPr>
              <w:t>Decreto 492 del 28 de marzo de 2020</w:t>
            </w:r>
          </w:p>
        </w:tc>
        <w:tc>
          <w:tcPr>
            <w:tcW w:w="2030" w:type="dxa"/>
            <w:shd w:val="clear" w:color="auto" w:fill="FFFFFF" w:themeFill="background1"/>
          </w:tcPr>
          <w:p w:rsidR="009942AA" w:rsidRPr="003449B7" w:rsidRDefault="001B4593" w:rsidP="00F754EF">
            <w:pPr>
              <w:pStyle w:val="TableParagraph"/>
              <w:spacing w:line="248" w:lineRule="exact"/>
              <w:rPr>
                <w:rFonts w:ascii="Arial" w:hAnsi="Arial" w:cs="Arial"/>
                <w:b/>
                <w:sz w:val="20"/>
                <w:szCs w:val="20"/>
              </w:rPr>
            </w:pPr>
            <w:r>
              <w:rPr>
                <w:rFonts w:ascii="Arial" w:hAnsi="Arial" w:cs="Arial"/>
                <w:sz w:val="20"/>
                <w:szCs w:val="20"/>
              </w:rPr>
              <w:t>E</w:t>
            </w:r>
            <w:r w:rsidR="009942AA" w:rsidRPr="003449B7">
              <w:rPr>
                <w:rFonts w:ascii="Arial" w:hAnsi="Arial" w:cs="Arial"/>
                <w:sz w:val="20"/>
                <w:szCs w:val="20"/>
              </w:rPr>
              <w:t xml:space="preserve">stablece medidas para el fortalecimiento del Fondo Nacional de Garantías (FNG) y dicta disposiciones en materia de recursos, en el marco de la </w:t>
            </w:r>
            <w:r>
              <w:rPr>
                <w:rFonts w:ascii="Arial" w:hAnsi="Arial" w:cs="Arial"/>
                <w:sz w:val="20"/>
                <w:szCs w:val="20"/>
              </w:rPr>
              <w:t>e</w:t>
            </w:r>
            <w:r w:rsidR="009942AA" w:rsidRPr="003449B7">
              <w:rPr>
                <w:rFonts w:ascii="Arial" w:hAnsi="Arial" w:cs="Arial"/>
                <w:sz w:val="20"/>
                <w:szCs w:val="20"/>
              </w:rPr>
              <w:t xml:space="preserve">mergencia </w:t>
            </w:r>
          </w:p>
        </w:tc>
        <w:tc>
          <w:tcPr>
            <w:tcW w:w="1631" w:type="dxa"/>
            <w:shd w:val="clear" w:color="auto" w:fill="FFFFFF" w:themeFill="background1"/>
          </w:tcPr>
          <w:p w:rsidR="009942AA" w:rsidRPr="003449B7" w:rsidRDefault="009942AA" w:rsidP="009942AA">
            <w:pPr>
              <w:pStyle w:val="TableParagraph"/>
              <w:spacing w:line="248" w:lineRule="exact"/>
              <w:jc w:val="center"/>
              <w:rPr>
                <w:rFonts w:ascii="Arial" w:hAnsi="Arial" w:cs="Arial"/>
                <w:b/>
                <w:sz w:val="20"/>
                <w:szCs w:val="20"/>
              </w:rPr>
            </w:pPr>
            <w:r w:rsidRPr="003449B7">
              <w:rPr>
                <w:rFonts w:ascii="Arial" w:hAnsi="Arial" w:cs="Arial"/>
                <w:sz w:val="20"/>
                <w:szCs w:val="20"/>
              </w:rPr>
              <w:t>Hacienda</w:t>
            </w:r>
          </w:p>
        </w:tc>
        <w:tc>
          <w:tcPr>
            <w:tcW w:w="4645" w:type="dxa"/>
            <w:shd w:val="clear" w:color="auto" w:fill="FFFFFF" w:themeFill="background1"/>
          </w:tcPr>
          <w:p w:rsidR="00F754EF" w:rsidRPr="003449B7" w:rsidRDefault="0019569E" w:rsidP="00F754EF">
            <w:pPr>
              <w:pStyle w:val="TableParagraph"/>
              <w:spacing w:line="216"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Fortalecimiento patrimonial del grupo bicentenario S.A.S.</w:t>
            </w:r>
          </w:p>
          <w:p w:rsidR="00F754EF" w:rsidRPr="003449B7" w:rsidRDefault="00F754EF" w:rsidP="00F754EF">
            <w:pPr>
              <w:pStyle w:val="TableParagraph"/>
              <w:spacing w:line="216" w:lineRule="exact"/>
              <w:ind w:left="1548"/>
              <w:jc w:val="both"/>
              <w:rPr>
                <w:rFonts w:ascii="Arial" w:hAnsi="Arial" w:cs="Arial"/>
                <w:sz w:val="20"/>
                <w:szCs w:val="20"/>
              </w:rPr>
            </w:pPr>
          </w:p>
          <w:p w:rsidR="00F754EF" w:rsidRPr="003449B7" w:rsidRDefault="0019569E" w:rsidP="00F754EF">
            <w:pPr>
              <w:pStyle w:val="TableParagraph"/>
              <w:spacing w:line="216"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 xml:space="preserve">Fortalecimiento patrimonial del Fondo Nacional de Garantías S.A. </w:t>
            </w:r>
            <w:r>
              <w:rPr>
                <w:rFonts w:ascii="Arial" w:hAnsi="Arial" w:cs="Arial"/>
                <w:sz w:val="20"/>
                <w:szCs w:val="20"/>
              </w:rPr>
              <w:t>(F</w:t>
            </w:r>
            <w:r w:rsidR="00F754EF" w:rsidRPr="003449B7">
              <w:rPr>
                <w:rFonts w:ascii="Arial" w:hAnsi="Arial" w:cs="Arial"/>
                <w:sz w:val="20"/>
                <w:szCs w:val="20"/>
              </w:rPr>
              <w:t>NG</w:t>
            </w:r>
            <w:r>
              <w:rPr>
                <w:rFonts w:ascii="Arial" w:hAnsi="Arial" w:cs="Arial"/>
                <w:sz w:val="20"/>
                <w:szCs w:val="20"/>
              </w:rPr>
              <w:t>)</w:t>
            </w:r>
            <w:r w:rsidR="00F754EF" w:rsidRPr="003449B7">
              <w:rPr>
                <w:rFonts w:ascii="Arial" w:hAnsi="Arial" w:cs="Arial"/>
                <w:sz w:val="20"/>
                <w:szCs w:val="20"/>
              </w:rPr>
              <w:t>.</w:t>
            </w:r>
          </w:p>
          <w:p w:rsidR="00F754EF" w:rsidRPr="003449B7" w:rsidRDefault="00F754EF" w:rsidP="00F754EF">
            <w:pPr>
              <w:pStyle w:val="TableParagraph"/>
              <w:spacing w:line="216" w:lineRule="exact"/>
              <w:ind w:left="1548"/>
              <w:jc w:val="both"/>
              <w:rPr>
                <w:rFonts w:ascii="Arial" w:hAnsi="Arial" w:cs="Arial"/>
                <w:sz w:val="20"/>
                <w:szCs w:val="20"/>
              </w:rPr>
            </w:pPr>
          </w:p>
          <w:p w:rsidR="00F754EF" w:rsidRPr="003449B7" w:rsidRDefault="0019569E" w:rsidP="00F754EF">
            <w:pPr>
              <w:pStyle w:val="TableParagraph"/>
              <w:spacing w:line="216"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Reducción y aprovechamiento del capital de las entidades de la Rama Ejecutiva del orden nacional.</w:t>
            </w:r>
          </w:p>
          <w:p w:rsidR="00F754EF" w:rsidRPr="003449B7" w:rsidRDefault="00F754EF" w:rsidP="00F754EF">
            <w:pPr>
              <w:pStyle w:val="TableParagraph"/>
              <w:spacing w:line="216" w:lineRule="exact"/>
              <w:ind w:left="1548"/>
              <w:jc w:val="both"/>
              <w:rPr>
                <w:rFonts w:ascii="Arial" w:hAnsi="Arial" w:cs="Arial"/>
                <w:sz w:val="20"/>
                <w:szCs w:val="20"/>
              </w:rPr>
            </w:pPr>
          </w:p>
          <w:p w:rsidR="00F754EF" w:rsidRPr="003449B7" w:rsidRDefault="0019569E" w:rsidP="00F754EF">
            <w:pPr>
              <w:pStyle w:val="TableParagraph"/>
              <w:spacing w:line="216"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 xml:space="preserve">Incorporación de los recursos en el Presupuesto General de la Nación con destino al fortalecimiento del Fondo Nacional de Garantías S.A. </w:t>
            </w:r>
          </w:p>
          <w:p w:rsidR="00F754EF" w:rsidRPr="003449B7" w:rsidRDefault="00F754EF" w:rsidP="00F754EF">
            <w:pPr>
              <w:pStyle w:val="TableParagraph"/>
              <w:spacing w:line="216" w:lineRule="exact"/>
              <w:ind w:left="1548"/>
              <w:jc w:val="both"/>
              <w:rPr>
                <w:rFonts w:ascii="Arial" w:hAnsi="Arial" w:cs="Arial"/>
                <w:sz w:val="20"/>
                <w:szCs w:val="20"/>
              </w:rPr>
            </w:pPr>
          </w:p>
          <w:p w:rsidR="00F754EF" w:rsidRPr="003449B7" w:rsidRDefault="0019569E" w:rsidP="00F754EF">
            <w:pPr>
              <w:pStyle w:val="TableParagraph"/>
              <w:spacing w:line="216"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Exclusión del impuesto sobre las ventas (IVA).</w:t>
            </w:r>
          </w:p>
          <w:p w:rsidR="00F754EF" w:rsidRPr="003449B7" w:rsidRDefault="00F754EF" w:rsidP="00F754EF">
            <w:pPr>
              <w:pStyle w:val="TableParagraph"/>
              <w:spacing w:line="216" w:lineRule="exact"/>
              <w:ind w:left="1548"/>
              <w:jc w:val="both"/>
              <w:rPr>
                <w:rFonts w:ascii="Arial" w:hAnsi="Arial" w:cs="Arial"/>
                <w:sz w:val="20"/>
                <w:szCs w:val="20"/>
              </w:rPr>
            </w:pPr>
          </w:p>
          <w:p w:rsidR="009942AA" w:rsidRPr="003449B7" w:rsidRDefault="0019569E" w:rsidP="006B7C83">
            <w:pPr>
              <w:pStyle w:val="TableParagraph"/>
              <w:spacing w:line="216"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 xml:space="preserve">Retención en </w:t>
            </w:r>
            <w:r>
              <w:rPr>
                <w:rFonts w:ascii="Arial" w:hAnsi="Arial" w:cs="Arial"/>
                <w:sz w:val="20"/>
                <w:szCs w:val="20"/>
              </w:rPr>
              <w:t>la fuente de las comisiones</w:t>
            </w:r>
            <w:r w:rsidR="006B7C83">
              <w:rPr>
                <w:rFonts w:ascii="Arial" w:hAnsi="Arial" w:cs="Arial"/>
                <w:sz w:val="20"/>
                <w:szCs w:val="20"/>
              </w:rPr>
              <w:t xml:space="preserve"> </w:t>
            </w:r>
            <w:r>
              <w:rPr>
                <w:rFonts w:ascii="Arial" w:hAnsi="Arial" w:cs="Arial"/>
                <w:sz w:val="20"/>
                <w:szCs w:val="20"/>
              </w:rPr>
              <w:t xml:space="preserve">deI </w:t>
            </w:r>
            <w:r w:rsidR="00F754EF" w:rsidRPr="003449B7">
              <w:rPr>
                <w:rFonts w:ascii="Arial" w:hAnsi="Arial" w:cs="Arial"/>
                <w:sz w:val="20"/>
                <w:szCs w:val="20"/>
              </w:rPr>
              <w:t>FNG.</w:t>
            </w:r>
          </w:p>
        </w:tc>
      </w:tr>
      <w:tr w:rsidR="00002547" w:rsidTr="00362C5E">
        <w:tc>
          <w:tcPr>
            <w:tcW w:w="2468" w:type="dxa"/>
          </w:tcPr>
          <w:p w:rsidR="009942AA" w:rsidRPr="003449B7" w:rsidRDefault="009942AA" w:rsidP="00254A7A">
            <w:pPr>
              <w:rPr>
                <w:rFonts w:ascii="Arial" w:hAnsi="Arial" w:cs="Arial"/>
                <w:b/>
                <w:sz w:val="20"/>
                <w:szCs w:val="20"/>
              </w:rPr>
            </w:pPr>
            <w:r w:rsidRPr="003449B7">
              <w:rPr>
                <w:rFonts w:ascii="Arial" w:hAnsi="Arial" w:cs="Arial"/>
                <w:sz w:val="20"/>
                <w:szCs w:val="20"/>
              </w:rPr>
              <w:t>Decreto 491 de</w:t>
            </w:r>
            <w:r w:rsidR="00254A7A" w:rsidRPr="003449B7">
              <w:rPr>
                <w:rFonts w:ascii="Arial" w:hAnsi="Arial" w:cs="Arial"/>
                <w:sz w:val="20"/>
                <w:szCs w:val="20"/>
              </w:rPr>
              <w:t>l 28 de marzo de 2020</w:t>
            </w:r>
          </w:p>
        </w:tc>
        <w:tc>
          <w:tcPr>
            <w:tcW w:w="2030" w:type="dxa"/>
          </w:tcPr>
          <w:p w:rsidR="009942AA" w:rsidRPr="003449B7" w:rsidRDefault="001B4593" w:rsidP="009942AA">
            <w:pPr>
              <w:rPr>
                <w:rFonts w:ascii="Arial" w:hAnsi="Arial" w:cs="Arial"/>
                <w:b/>
                <w:sz w:val="20"/>
                <w:szCs w:val="20"/>
              </w:rPr>
            </w:pPr>
            <w:r>
              <w:rPr>
                <w:rFonts w:ascii="Arial" w:hAnsi="Arial" w:cs="Arial"/>
                <w:sz w:val="20"/>
                <w:szCs w:val="20"/>
                <w:shd w:val="clear" w:color="auto" w:fill="FFFFFF"/>
              </w:rPr>
              <w:t>A</w:t>
            </w:r>
            <w:r w:rsidR="009942AA" w:rsidRPr="003449B7">
              <w:rPr>
                <w:rFonts w:ascii="Arial" w:hAnsi="Arial" w:cs="Arial"/>
                <w:sz w:val="20"/>
                <w:szCs w:val="20"/>
                <w:shd w:val="clear" w:color="auto" w:fill="FFFFFF"/>
              </w:rPr>
              <w:t>dopta medidas de urgencia para garantizar la atención y la prestación de los servicios por parte de las autoridades públicas y los particulares que cumplan funciones públicas</w:t>
            </w:r>
            <w:r w:rsidR="0060524D">
              <w:rPr>
                <w:rFonts w:ascii="Arial" w:hAnsi="Arial" w:cs="Arial"/>
                <w:sz w:val="20"/>
                <w:szCs w:val="20"/>
                <w:shd w:val="clear" w:color="auto" w:fill="FFFFFF"/>
              </w:rPr>
              <w:t>,</w:t>
            </w:r>
            <w:r w:rsidR="009942AA" w:rsidRPr="003449B7">
              <w:rPr>
                <w:rFonts w:ascii="Arial" w:hAnsi="Arial" w:cs="Arial"/>
                <w:sz w:val="20"/>
                <w:szCs w:val="20"/>
                <w:shd w:val="clear" w:color="auto" w:fill="FFFFFF"/>
              </w:rPr>
              <w:t xml:space="preserve"> </w:t>
            </w:r>
            <w:r>
              <w:rPr>
                <w:rFonts w:ascii="Arial" w:hAnsi="Arial" w:cs="Arial"/>
                <w:sz w:val="20"/>
                <w:szCs w:val="20"/>
                <w:shd w:val="clear" w:color="auto" w:fill="FFFFFF"/>
              </w:rPr>
              <w:t xml:space="preserve">así como </w:t>
            </w:r>
            <w:r w:rsidR="009942AA" w:rsidRPr="003449B7">
              <w:rPr>
                <w:rFonts w:ascii="Arial" w:hAnsi="Arial" w:cs="Arial"/>
                <w:sz w:val="20"/>
                <w:szCs w:val="20"/>
                <w:shd w:val="clear" w:color="auto" w:fill="FFFFFF"/>
              </w:rPr>
              <w:t>para la protección laboral y de los contratistas de prestación de servicios de las entidades públicas</w:t>
            </w:r>
          </w:p>
        </w:tc>
        <w:tc>
          <w:tcPr>
            <w:tcW w:w="1631" w:type="dxa"/>
          </w:tcPr>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9942AA" w:rsidP="009942AA">
            <w:pPr>
              <w:pStyle w:val="TableParagraph"/>
              <w:rPr>
                <w:rFonts w:ascii="Arial" w:hAnsi="Arial" w:cs="Arial"/>
                <w:sz w:val="20"/>
                <w:szCs w:val="20"/>
              </w:rPr>
            </w:pPr>
          </w:p>
          <w:p w:rsidR="009942AA" w:rsidRPr="003449B7" w:rsidRDefault="0060524D" w:rsidP="009942AA">
            <w:pPr>
              <w:pStyle w:val="TableParagraph"/>
              <w:rPr>
                <w:rFonts w:ascii="Arial" w:hAnsi="Arial" w:cs="Arial"/>
                <w:sz w:val="20"/>
                <w:szCs w:val="20"/>
              </w:rPr>
            </w:pPr>
            <w:r>
              <w:rPr>
                <w:rFonts w:ascii="Arial" w:hAnsi="Arial" w:cs="Arial"/>
                <w:sz w:val="20"/>
                <w:szCs w:val="20"/>
              </w:rPr>
              <w:t>Función P</w:t>
            </w:r>
            <w:r w:rsidR="009942AA" w:rsidRPr="003449B7">
              <w:rPr>
                <w:rFonts w:ascii="Arial" w:hAnsi="Arial" w:cs="Arial"/>
                <w:sz w:val="20"/>
                <w:szCs w:val="20"/>
              </w:rPr>
              <w:t>ública</w:t>
            </w:r>
          </w:p>
        </w:tc>
        <w:tc>
          <w:tcPr>
            <w:tcW w:w="4645" w:type="dxa"/>
          </w:tcPr>
          <w:p w:rsidR="00F754EF" w:rsidRPr="003449B7" w:rsidRDefault="006B7C83" w:rsidP="00F754EF">
            <w:pPr>
              <w:pStyle w:val="TableParagraph"/>
              <w:tabs>
                <w:tab w:val="left" w:pos="827"/>
                <w:tab w:val="left" w:pos="828"/>
              </w:tabs>
              <w:spacing w:line="232"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Los alcaldes y gobernadores tendrán la potestad de ampliar el período de los gerentes de hospitales públicos hasta por 30 días para atender la emergencia sanitaria.</w:t>
            </w:r>
          </w:p>
          <w:p w:rsidR="00F754EF" w:rsidRPr="003449B7" w:rsidRDefault="00F754EF" w:rsidP="00F754EF">
            <w:pPr>
              <w:pStyle w:val="TableParagraph"/>
              <w:tabs>
                <w:tab w:val="left" w:pos="827"/>
                <w:tab w:val="left" w:pos="828"/>
              </w:tabs>
              <w:spacing w:line="232" w:lineRule="exact"/>
              <w:jc w:val="both"/>
              <w:rPr>
                <w:rFonts w:ascii="Arial" w:hAnsi="Arial" w:cs="Arial"/>
                <w:sz w:val="20"/>
                <w:szCs w:val="20"/>
              </w:rPr>
            </w:pPr>
          </w:p>
          <w:p w:rsidR="00F754EF" w:rsidRPr="003449B7" w:rsidRDefault="006B7C83" w:rsidP="00F754EF">
            <w:pPr>
              <w:pStyle w:val="TableParagraph"/>
              <w:tabs>
                <w:tab w:val="left" w:pos="827"/>
                <w:tab w:val="left" w:pos="828"/>
              </w:tabs>
              <w:spacing w:line="232"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Los docentes y contratistas de prestación de servicios en el Estado deberán desempeñar sus actividades en casa y habilitar mecanismos electrónicos en todas las entidades para la recepción, trámite y pago de los honorarios.</w:t>
            </w:r>
          </w:p>
          <w:p w:rsidR="006B7C83" w:rsidRDefault="006B7C83" w:rsidP="00F754EF">
            <w:pPr>
              <w:pStyle w:val="TableParagraph"/>
              <w:tabs>
                <w:tab w:val="left" w:pos="827"/>
                <w:tab w:val="left" w:pos="828"/>
              </w:tabs>
              <w:spacing w:line="232" w:lineRule="exact"/>
              <w:jc w:val="both"/>
              <w:rPr>
                <w:rFonts w:ascii="Arial" w:hAnsi="Arial" w:cs="Arial"/>
                <w:sz w:val="20"/>
                <w:szCs w:val="20"/>
              </w:rPr>
            </w:pPr>
          </w:p>
          <w:p w:rsidR="00F754EF" w:rsidRPr="003449B7" w:rsidRDefault="006B7C83" w:rsidP="00F754EF">
            <w:pPr>
              <w:pStyle w:val="TableParagraph"/>
              <w:tabs>
                <w:tab w:val="left" w:pos="827"/>
                <w:tab w:val="left" w:pos="828"/>
              </w:tabs>
              <w:spacing w:line="232"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Los concursos de empleo público se suspenderán mientras se atiende la emergencia sanitaria originada por la pandemia del coronavirus.</w:t>
            </w:r>
          </w:p>
          <w:p w:rsidR="00F754EF" w:rsidRPr="003449B7" w:rsidRDefault="00F754EF" w:rsidP="00F754EF">
            <w:pPr>
              <w:pStyle w:val="TableParagraph"/>
              <w:tabs>
                <w:tab w:val="left" w:pos="827"/>
                <w:tab w:val="left" w:pos="828"/>
              </w:tabs>
              <w:spacing w:line="232" w:lineRule="exact"/>
              <w:jc w:val="both"/>
              <w:rPr>
                <w:rFonts w:ascii="Arial" w:hAnsi="Arial" w:cs="Arial"/>
                <w:sz w:val="20"/>
                <w:szCs w:val="20"/>
              </w:rPr>
            </w:pPr>
          </w:p>
          <w:p w:rsidR="009942AA" w:rsidRPr="003449B7" w:rsidRDefault="0060524D" w:rsidP="00F754EF">
            <w:pPr>
              <w:pStyle w:val="TableParagraph"/>
              <w:tabs>
                <w:tab w:val="left" w:pos="827"/>
                <w:tab w:val="left" w:pos="828"/>
              </w:tabs>
              <w:spacing w:line="232" w:lineRule="exact"/>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La atención al ciudadano se deberá realizar únicamente por canales digitales y se podrán suspender servicios y términos de actos administrativos.</w:t>
            </w:r>
          </w:p>
        </w:tc>
      </w:tr>
      <w:tr w:rsidR="00002547" w:rsidTr="00362C5E">
        <w:tc>
          <w:tcPr>
            <w:tcW w:w="2468" w:type="dxa"/>
          </w:tcPr>
          <w:p w:rsidR="009942AA" w:rsidRPr="003449B7" w:rsidRDefault="009942AA" w:rsidP="00254A7A">
            <w:pPr>
              <w:rPr>
                <w:rFonts w:ascii="Arial" w:hAnsi="Arial" w:cs="Arial"/>
                <w:b/>
                <w:sz w:val="20"/>
                <w:szCs w:val="20"/>
              </w:rPr>
            </w:pPr>
            <w:r w:rsidRPr="003449B7">
              <w:rPr>
                <w:rFonts w:ascii="Arial" w:hAnsi="Arial" w:cs="Arial"/>
                <w:sz w:val="20"/>
                <w:szCs w:val="20"/>
              </w:rPr>
              <w:t xml:space="preserve">Decreto 488 del 27 de marzo </w:t>
            </w:r>
            <w:r w:rsidR="00254A7A" w:rsidRPr="003449B7">
              <w:rPr>
                <w:rFonts w:ascii="Arial" w:hAnsi="Arial" w:cs="Arial"/>
                <w:sz w:val="20"/>
                <w:szCs w:val="20"/>
              </w:rPr>
              <w:t>de 2020</w:t>
            </w:r>
          </w:p>
        </w:tc>
        <w:tc>
          <w:tcPr>
            <w:tcW w:w="2030" w:type="dxa"/>
          </w:tcPr>
          <w:p w:rsidR="009942AA" w:rsidRPr="003449B7" w:rsidRDefault="001B4593" w:rsidP="009942AA">
            <w:pPr>
              <w:pStyle w:val="TableParagraph"/>
              <w:rPr>
                <w:rFonts w:ascii="Arial" w:hAnsi="Arial" w:cs="Arial"/>
                <w:sz w:val="20"/>
                <w:szCs w:val="20"/>
              </w:rPr>
            </w:pPr>
            <w:r>
              <w:rPr>
                <w:rFonts w:ascii="Arial" w:hAnsi="Arial" w:cs="Arial"/>
                <w:sz w:val="20"/>
                <w:szCs w:val="20"/>
              </w:rPr>
              <w:t>D</w:t>
            </w:r>
            <w:r w:rsidR="009942AA" w:rsidRPr="003449B7">
              <w:rPr>
                <w:rFonts w:ascii="Arial" w:hAnsi="Arial" w:cs="Arial"/>
                <w:sz w:val="20"/>
                <w:szCs w:val="20"/>
              </w:rPr>
              <w:t xml:space="preserve">icta medidas de orden laboral, dentro del Estado de Emergencia </w:t>
            </w:r>
          </w:p>
        </w:tc>
        <w:tc>
          <w:tcPr>
            <w:tcW w:w="1631" w:type="dxa"/>
          </w:tcPr>
          <w:p w:rsidR="009942AA" w:rsidRPr="003449B7" w:rsidRDefault="009942AA" w:rsidP="009942AA">
            <w:pPr>
              <w:jc w:val="center"/>
              <w:rPr>
                <w:rFonts w:ascii="Arial" w:hAnsi="Arial" w:cs="Arial"/>
                <w:b/>
                <w:sz w:val="20"/>
                <w:szCs w:val="20"/>
              </w:rPr>
            </w:pPr>
            <w:r w:rsidRPr="003449B7">
              <w:rPr>
                <w:rFonts w:ascii="Arial" w:hAnsi="Arial" w:cs="Arial"/>
                <w:sz w:val="20"/>
                <w:szCs w:val="20"/>
              </w:rPr>
              <w:t>Trabajo</w:t>
            </w:r>
          </w:p>
        </w:tc>
        <w:tc>
          <w:tcPr>
            <w:tcW w:w="4645" w:type="dxa"/>
          </w:tcPr>
          <w:p w:rsidR="009942AA" w:rsidRPr="003449B7" w:rsidRDefault="009942AA" w:rsidP="009942AA">
            <w:pPr>
              <w:pStyle w:val="TableParagraph"/>
              <w:spacing w:before="1"/>
              <w:ind w:left="827" w:right="140"/>
              <w:jc w:val="both"/>
              <w:rPr>
                <w:rFonts w:ascii="Arial" w:hAnsi="Arial" w:cs="Arial"/>
                <w:sz w:val="20"/>
                <w:szCs w:val="20"/>
              </w:rPr>
            </w:pPr>
          </w:p>
          <w:p w:rsidR="009942AA" w:rsidRPr="0060524D" w:rsidRDefault="0060524D" w:rsidP="0060524D">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1B4593">
              <w:rPr>
                <w:rFonts w:ascii="Arial" w:hAnsi="Arial" w:cs="Arial"/>
                <w:sz w:val="20"/>
                <w:szCs w:val="20"/>
                <w:lang w:val="es-ES"/>
              </w:rPr>
              <w:t>A</w:t>
            </w:r>
            <w:r w:rsidR="009942AA" w:rsidRPr="0060524D">
              <w:rPr>
                <w:rFonts w:ascii="Arial" w:hAnsi="Arial" w:cs="Arial"/>
                <w:sz w:val="20"/>
                <w:szCs w:val="20"/>
                <w:lang w:val="es-ES"/>
              </w:rPr>
              <w:t>dopt</w:t>
            </w:r>
            <w:r>
              <w:rPr>
                <w:rFonts w:ascii="Arial" w:hAnsi="Arial" w:cs="Arial"/>
                <w:sz w:val="20"/>
                <w:szCs w:val="20"/>
                <w:lang w:val="es-ES"/>
              </w:rPr>
              <w:t>a</w:t>
            </w:r>
            <w:r w:rsidR="009942AA" w:rsidRPr="0060524D">
              <w:rPr>
                <w:rFonts w:ascii="Arial" w:hAnsi="Arial" w:cs="Arial"/>
                <w:sz w:val="20"/>
                <w:szCs w:val="20"/>
                <w:lang w:val="es-ES"/>
              </w:rPr>
              <w:t xml:space="preserve"> </w:t>
            </w:r>
            <w:r w:rsidR="008F024B">
              <w:rPr>
                <w:rFonts w:ascii="Arial" w:hAnsi="Arial" w:cs="Arial"/>
                <w:sz w:val="20"/>
                <w:szCs w:val="20"/>
                <w:lang w:val="es-ES"/>
              </w:rPr>
              <w:t xml:space="preserve">medidas para </w:t>
            </w:r>
            <w:r w:rsidR="009942AA" w:rsidRPr="0060524D">
              <w:rPr>
                <w:rFonts w:ascii="Arial" w:hAnsi="Arial" w:cs="Arial"/>
                <w:sz w:val="20"/>
                <w:szCs w:val="20"/>
                <w:lang w:val="es-ES"/>
              </w:rPr>
              <w:t>promover la conservación del empleo y brindar alternativas a trabajadores y empleadores</w:t>
            </w:r>
            <w:r w:rsidR="008F024B">
              <w:rPr>
                <w:rFonts w:ascii="Arial" w:hAnsi="Arial" w:cs="Arial"/>
                <w:sz w:val="20"/>
                <w:szCs w:val="20"/>
                <w:lang w:val="es-ES"/>
              </w:rPr>
              <w:t>.</w:t>
            </w:r>
          </w:p>
          <w:p w:rsidR="009942AA" w:rsidRPr="003449B7" w:rsidRDefault="009942AA" w:rsidP="009942AA">
            <w:pPr>
              <w:pStyle w:val="Prrafodelista"/>
              <w:jc w:val="both"/>
              <w:rPr>
                <w:rFonts w:ascii="Arial" w:hAnsi="Arial" w:cs="Arial"/>
                <w:sz w:val="20"/>
                <w:szCs w:val="20"/>
                <w:lang w:val="es-ES"/>
              </w:rPr>
            </w:pPr>
          </w:p>
          <w:p w:rsidR="009942AA" w:rsidRPr="008F024B" w:rsidRDefault="008F024B" w:rsidP="008F024B">
            <w:pPr>
              <w:spacing w:after="160" w:line="259" w:lineRule="auto"/>
              <w:contextualSpacing/>
              <w:jc w:val="both"/>
              <w:rPr>
                <w:rFonts w:ascii="Arial" w:hAnsi="Arial" w:cs="Arial"/>
                <w:sz w:val="20"/>
                <w:szCs w:val="20"/>
                <w:lang w:val="es-ES"/>
              </w:rPr>
            </w:pPr>
            <w:r>
              <w:rPr>
                <w:rFonts w:ascii="Arial" w:hAnsi="Arial" w:cs="Arial"/>
                <w:sz w:val="20"/>
                <w:szCs w:val="20"/>
                <w:lang w:val="es-ES"/>
              </w:rPr>
              <w:t>-A</w:t>
            </w:r>
            <w:r w:rsidR="009942AA" w:rsidRPr="008F024B">
              <w:rPr>
                <w:rFonts w:ascii="Arial" w:hAnsi="Arial" w:cs="Arial"/>
                <w:sz w:val="20"/>
                <w:szCs w:val="20"/>
                <w:lang w:val="es-ES"/>
              </w:rPr>
              <w:t xml:space="preserve"> través del M</w:t>
            </w:r>
            <w:r>
              <w:rPr>
                <w:rFonts w:ascii="Arial" w:hAnsi="Arial" w:cs="Arial"/>
                <w:sz w:val="20"/>
                <w:szCs w:val="20"/>
                <w:lang w:val="es-ES"/>
              </w:rPr>
              <w:t>inTrabajo, establece</w:t>
            </w:r>
            <w:r w:rsidR="009942AA" w:rsidRPr="008F024B">
              <w:rPr>
                <w:rFonts w:ascii="Arial" w:hAnsi="Arial" w:cs="Arial"/>
                <w:sz w:val="20"/>
                <w:szCs w:val="20"/>
                <w:lang w:val="es-ES"/>
              </w:rPr>
              <w:t xml:space="preserve"> que hasta tanto permanezcan los hechos que dieron lugar a la Emergencia Económica, Social y Ecológica, el trabajador que haya presentado una disminución de su ingreso mensual, certificada por su empleador, podrá retirar cada mes, de su cuenta de cesantías</w:t>
            </w:r>
            <w:r>
              <w:rPr>
                <w:rFonts w:ascii="Arial" w:hAnsi="Arial" w:cs="Arial"/>
                <w:sz w:val="20"/>
                <w:szCs w:val="20"/>
                <w:lang w:val="es-ES"/>
              </w:rPr>
              <w:t>,</w:t>
            </w:r>
            <w:r w:rsidR="009942AA" w:rsidRPr="008F024B">
              <w:rPr>
                <w:rFonts w:ascii="Arial" w:hAnsi="Arial" w:cs="Arial"/>
                <w:sz w:val="20"/>
                <w:szCs w:val="20"/>
                <w:lang w:val="es-ES"/>
              </w:rPr>
              <w:t xml:space="preserve"> el monto que le permita compensar dicha reducción.</w:t>
            </w:r>
          </w:p>
          <w:p w:rsidR="009942AA" w:rsidRPr="003449B7" w:rsidRDefault="009942AA" w:rsidP="009942AA">
            <w:pPr>
              <w:pStyle w:val="Prrafodelista"/>
              <w:jc w:val="both"/>
              <w:rPr>
                <w:rFonts w:ascii="Arial" w:hAnsi="Arial" w:cs="Arial"/>
                <w:sz w:val="20"/>
                <w:szCs w:val="20"/>
                <w:lang w:val="es-ES"/>
              </w:rPr>
            </w:pPr>
          </w:p>
          <w:p w:rsidR="009942AA" w:rsidRPr="008F024B" w:rsidRDefault="008F024B" w:rsidP="008F024B">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9942AA" w:rsidRPr="008F024B">
              <w:rPr>
                <w:rFonts w:ascii="Arial" w:hAnsi="Arial" w:cs="Arial"/>
                <w:sz w:val="20"/>
                <w:szCs w:val="20"/>
                <w:lang w:val="es-ES"/>
              </w:rPr>
              <w:t>Esta disposición aplica únicamente para retiros de los fondos administrados por Sociedades Administradoras de Fondos de Pensiones y de Cesantías de carácter privado.</w:t>
            </w:r>
          </w:p>
          <w:p w:rsidR="009942AA" w:rsidRPr="003449B7" w:rsidRDefault="009942AA" w:rsidP="009942AA">
            <w:pPr>
              <w:pStyle w:val="Prrafodelista"/>
              <w:jc w:val="both"/>
              <w:rPr>
                <w:rFonts w:ascii="Arial" w:hAnsi="Arial" w:cs="Arial"/>
                <w:sz w:val="20"/>
                <w:szCs w:val="20"/>
                <w:lang w:val="es-ES"/>
              </w:rPr>
            </w:pPr>
          </w:p>
          <w:p w:rsidR="009942AA" w:rsidRPr="008F024B" w:rsidRDefault="008F024B" w:rsidP="008F024B">
            <w:pPr>
              <w:spacing w:after="160" w:line="259" w:lineRule="auto"/>
              <w:contextualSpacing/>
              <w:jc w:val="both"/>
              <w:rPr>
                <w:rFonts w:ascii="Arial" w:hAnsi="Arial" w:cs="Arial"/>
                <w:sz w:val="20"/>
                <w:szCs w:val="20"/>
                <w:lang w:val="es-ES"/>
              </w:rPr>
            </w:pPr>
            <w:r>
              <w:rPr>
                <w:rFonts w:ascii="Arial" w:hAnsi="Arial" w:cs="Arial"/>
                <w:sz w:val="20"/>
                <w:szCs w:val="20"/>
                <w:lang w:val="es-ES"/>
              </w:rPr>
              <w:t>-L</w:t>
            </w:r>
            <w:r w:rsidR="009942AA" w:rsidRPr="008F024B">
              <w:rPr>
                <w:rFonts w:ascii="Arial" w:hAnsi="Arial" w:cs="Arial"/>
                <w:sz w:val="20"/>
                <w:szCs w:val="20"/>
                <w:lang w:val="es-ES"/>
              </w:rPr>
              <w:t>a SuperFinanciera impartirá instrucciones inmediatas a las Sociedades Administradoras de Fondos de Pensiones y de Cesantías de carácter privado, para que la solicitud, aprobación y pago de cesantías de los trabajadores se efectúe por medios virtuales, en razón de la emergencia.</w:t>
            </w:r>
          </w:p>
          <w:p w:rsidR="001B4593" w:rsidRDefault="001B4593" w:rsidP="009942AA">
            <w:pPr>
              <w:jc w:val="both"/>
              <w:rPr>
                <w:rFonts w:ascii="Arial" w:hAnsi="Arial" w:cs="Arial"/>
                <w:b/>
                <w:sz w:val="20"/>
                <w:szCs w:val="20"/>
                <w:lang w:val="es-ES"/>
              </w:rPr>
            </w:pPr>
          </w:p>
          <w:p w:rsidR="009942AA" w:rsidRPr="003449B7" w:rsidRDefault="009942AA" w:rsidP="009942AA">
            <w:pPr>
              <w:jc w:val="both"/>
              <w:rPr>
                <w:rFonts w:ascii="Arial" w:hAnsi="Arial" w:cs="Arial"/>
                <w:b/>
                <w:sz w:val="20"/>
                <w:szCs w:val="20"/>
                <w:lang w:val="es-ES"/>
              </w:rPr>
            </w:pPr>
            <w:r w:rsidRPr="003449B7">
              <w:rPr>
                <w:rFonts w:ascii="Arial" w:hAnsi="Arial" w:cs="Arial"/>
                <w:b/>
                <w:sz w:val="20"/>
                <w:szCs w:val="20"/>
                <w:lang w:val="es-ES"/>
              </w:rPr>
              <w:t>Disfrute de vacaciones</w:t>
            </w:r>
          </w:p>
          <w:p w:rsidR="00F754EF" w:rsidRPr="003449B7" w:rsidRDefault="00F754EF" w:rsidP="009942AA">
            <w:pPr>
              <w:jc w:val="both"/>
              <w:rPr>
                <w:rFonts w:ascii="Arial" w:hAnsi="Arial" w:cs="Arial"/>
                <w:b/>
                <w:sz w:val="20"/>
                <w:szCs w:val="20"/>
                <w:lang w:val="es-ES"/>
              </w:rPr>
            </w:pPr>
          </w:p>
          <w:p w:rsidR="009942AA" w:rsidRPr="008F024B" w:rsidRDefault="008F024B" w:rsidP="008F024B">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9942AA" w:rsidRPr="008F024B">
              <w:rPr>
                <w:rFonts w:ascii="Arial" w:hAnsi="Arial" w:cs="Arial"/>
                <w:sz w:val="20"/>
                <w:szCs w:val="20"/>
                <w:lang w:val="es-ES"/>
              </w:rPr>
              <w:t>Durante la Emergencia Económica, el empleador podrá dar a conocer al trabajador, con al menos un día de anticipación, la fecha a partir de la cual le concederá vacaciones anticipadas, colectivas o acumuladas.</w:t>
            </w:r>
          </w:p>
          <w:p w:rsidR="009942AA" w:rsidRPr="003449B7" w:rsidRDefault="009942AA" w:rsidP="009942AA">
            <w:pPr>
              <w:pStyle w:val="Prrafodelista"/>
              <w:jc w:val="both"/>
              <w:rPr>
                <w:rFonts w:ascii="Arial" w:hAnsi="Arial" w:cs="Arial"/>
                <w:sz w:val="20"/>
                <w:szCs w:val="20"/>
                <w:lang w:val="es-ES"/>
              </w:rPr>
            </w:pPr>
          </w:p>
          <w:p w:rsidR="009942AA" w:rsidRPr="008F024B" w:rsidRDefault="008F024B" w:rsidP="008F024B">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9942AA" w:rsidRPr="008F024B">
              <w:rPr>
                <w:rFonts w:ascii="Arial" w:hAnsi="Arial" w:cs="Arial"/>
                <w:sz w:val="20"/>
                <w:szCs w:val="20"/>
                <w:lang w:val="es-ES"/>
              </w:rPr>
              <w:t>Así mismo, el trabajador podrá solicitar, en el mismo plazo, que se le conceda el disfrute de vacaciones.</w:t>
            </w:r>
          </w:p>
          <w:p w:rsidR="009942AA" w:rsidRPr="003449B7" w:rsidRDefault="009942AA" w:rsidP="009942AA">
            <w:pPr>
              <w:pStyle w:val="Prrafodelista"/>
              <w:jc w:val="both"/>
              <w:rPr>
                <w:rFonts w:ascii="Arial" w:hAnsi="Arial" w:cs="Arial"/>
                <w:sz w:val="20"/>
                <w:szCs w:val="20"/>
                <w:lang w:val="es-ES"/>
              </w:rPr>
            </w:pPr>
          </w:p>
          <w:p w:rsidR="009942AA" w:rsidRPr="003449B7" w:rsidRDefault="009942AA" w:rsidP="009942AA">
            <w:pPr>
              <w:jc w:val="both"/>
              <w:rPr>
                <w:rFonts w:ascii="Arial" w:hAnsi="Arial" w:cs="Arial"/>
                <w:b/>
                <w:sz w:val="20"/>
                <w:szCs w:val="20"/>
                <w:lang w:val="es-ES"/>
              </w:rPr>
            </w:pPr>
            <w:r w:rsidRPr="003449B7">
              <w:rPr>
                <w:rFonts w:ascii="Arial" w:hAnsi="Arial" w:cs="Arial"/>
                <w:b/>
                <w:sz w:val="20"/>
                <w:szCs w:val="20"/>
                <w:lang w:val="es-ES"/>
              </w:rPr>
              <w:t>Recursos de riesgos laborales</w:t>
            </w:r>
          </w:p>
          <w:p w:rsidR="00F754EF" w:rsidRPr="003449B7" w:rsidRDefault="00F754EF" w:rsidP="009942AA">
            <w:pPr>
              <w:jc w:val="both"/>
              <w:rPr>
                <w:rFonts w:ascii="Arial" w:hAnsi="Arial" w:cs="Arial"/>
                <w:b/>
                <w:sz w:val="20"/>
                <w:szCs w:val="20"/>
                <w:lang w:val="es-ES"/>
              </w:rPr>
            </w:pPr>
          </w:p>
          <w:p w:rsidR="009942AA" w:rsidRPr="008F024B" w:rsidRDefault="009942AA" w:rsidP="008F024B">
            <w:pPr>
              <w:spacing w:after="160" w:line="259" w:lineRule="auto"/>
              <w:contextualSpacing/>
              <w:jc w:val="both"/>
              <w:rPr>
                <w:rFonts w:ascii="Arial" w:hAnsi="Arial" w:cs="Arial"/>
                <w:sz w:val="20"/>
                <w:szCs w:val="20"/>
                <w:lang w:val="es-ES"/>
              </w:rPr>
            </w:pPr>
            <w:r w:rsidRPr="008F024B">
              <w:rPr>
                <w:rFonts w:ascii="Arial" w:hAnsi="Arial" w:cs="Arial"/>
                <w:sz w:val="20"/>
                <w:szCs w:val="20"/>
                <w:lang w:val="es-ES"/>
              </w:rPr>
              <w:t>Hasta tanto permanezcan los hechos que dieron lugar a la Emergencia Económica, las Administradoras de Riesgos Laborales destinarán los recursos de las cotizaciones en riesgos laborales</w:t>
            </w:r>
            <w:r w:rsidR="00C87B6E">
              <w:rPr>
                <w:rFonts w:ascii="Arial" w:hAnsi="Arial" w:cs="Arial"/>
                <w:sz w:val="20"/>
                <w:szCs w:val="20"/>
                <w:lang w:val="es-ES"/>
              </w:rPr>
              <w:t>, entre otros, para</w:t>
            </w:r>
            <w:r w:rsidRPr="008F024B">
              <w:rPr>
                <w:rFonts w:ascii="Arial" w:hAnsi="Arial" w:cs="Arial"/>
                <w:sz w:val="20"/>
                <w:szCs w:val="20"/>
                <w:lang w:val="es-ES"/>
              </w:rPr>
              <w:t>:</w:t>
            </w:r>
          </w:p>
          <w:p w:rsidR="009942AA" w:rsidRPr="003449B7" w:rsidRDefault="009942AA" w:rsidP="009942AA">
            <w:pPr>
              <w:pStyle w:val="Prrafodelista"/>
              <w:jc w:val="both"/>
              <w:rPr>
                <w:rFonts w:ascii="Arial" w:hAnsi="Arial" w:cs="Arial"/>
                <w:sz w:val="20"/>
                <w:szCs w:val="20"/>
                <w:lang w:val="es-ES"/>
              </w:rPr>
            </w:pPr>
          </w:p>
          <w:p w:rsidR="009942AA" w:rsidRPr="008F024B" w:rsidRDefault="008F024B" w:rsidP="008F024B">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C87B6E">
              <w:rPr>
                <w:rFonts w:ascii="Arial" w:hAnsi="Arial" w:cs="Arial"/>
                <w:sz w:val="20"/>
                <w:szCs w:val="20"/>
                <w:lang w:val="es-ES"/>
              </w:rPr>
              <w:t>R</w:t>
            </w:r>
            <w:r w:rsidR="009942AA" w:rsidRPr="008F024B">
              <w:rPr>
                <w:rFonts w:ascii="Arial" w:hAnsi="Arial" w:cs="Arial"/>
                <w:sz w:val="20"/>
                <w:szCs w:val="20"/>
                <w:lang w:val="es-ES"/>
              </w:rPr>
              <w:t>ealizar actividades de promoción y prevención dirigidas a los trabajadores de sus empresas afiliadas del sector salud, aseo, vigilancia, alimentación, transporte aéreo, marítimo o terrestre, control fronterizo, cuerpo de bomberos, Defensa Civil y Cruz Roja.</w:t>
            </w:r>
          </w:p>
          <w:p w:rsidR="009942AA" w:rsidRPr="003449B7" w:rsidRDefault="009942AA" w:rsidP="009942AA">
            <w:pPr>
              <w:pStyle w:val="Prrafodelista"/>
              <w:jc w:val="both"/>
              <w:rPr>
                <w:rFonts w:ascii="Arial" w:hAnsi="Arial" w:cs="Arial"/>
                <w:sz w:val="20"/>
                <w:szCs w:val="20"/>
                <w:lang w:val="es-ES"/>
              </w:rPr>
            </w:pPr>
          </w:p>
          <w:p w:rsidR="009942AA" w:rsidRPr="008F024B" w:rsidRDefault="008F024B" w:rsidP="008F024B">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C87B6E">
              <w:rPr>
                <w:rFonts w:ascii="Arial" w:hAnsi="Arial" w:cs="Arial"/>
                <w:sz w:val="20"/>
                <w:szCs w:val="20"/>
                <w:lang w:val="es-ES"/>
              </w:rPr>
              <w:t>Para la</w:t>
            </w:r>
            <w:r w:rsidR="009942AA" w:rsidRPr="008F024B">
              <w:rPr>
                <w:rFonts w:ascii="Arial" w:hAnsi="Arial" w:cs="Arial"/>
                <w:sz w:val="20"/>
                <w:szCs w:val="20"/>
                <w:lang w:val="es-ES"/>
              </w:rPr>
              <w:t xml:space="preserve"> compra de elementos de protección personal, chequeos médicos frecuentes de carácter preventivo y diagnóstico, así como acciones de intervención directa relacionada con la contención, mitigación y atención del nuevo coronavirus COVID-19.</w:t>
            </w:r>
          </w:p>
          <w:p w:rsidR="009942AA" w:rsidRPr="003449B7" w:rsidRDefault="009942AA" w:rsidP="009942AA">
            <w:pPr>
              <w:pStyle w:val="Prrafodelista"/>
              <w:jc w:val="both"/>
              <w:rPr>
                <w:rFonts w:ascii="Arial" w:hAnsi="Arial" w:cs="Arial"/>
                <w:sz w:val="20"/>
                <w:szCs w:val="20"/>
                <w:lang w:val="es-ES"/>
              </w:rPr>
            </w:pPr>
          </w:p>
          <w:p w:rsidR="009942AA" w:rsidRPr="008F024B" w:rsidRDefault="008F024B" w:rsidP="00C87B6E">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C87B6E">
              <w:rPr>
                <w:rFonts w:ascii="Arial" w:hAnsi="Arial" w:cs="Arial"/>
                <w:sz w:val="20"/>
                <w:szCs w:val="20"/>
                <w:lang w:val="es-ES"/>
              </w:rPr>
              <w:t>P</w:t>
            </w:r>
            <w:r w:rsidR="009942AA" w:rsidRPr="008F024B">
              <w:rPr>
                <w:rFonts w:ascii="Arial" w:hAnsi="Arial" w:cs="Arial"/>
                <w:sz w:val="20"/>
                <w:szCs w:val="20"/>
                <w:lang w:val="es-ES"/>
              </w:rPr>
              <w:t>ara el desarrollo de programas regulares de prevención y control de riesgos laborales y de rehabilitación integral en las empresas afiliadas.</w:t>
            </w:r>
            <w:r w:rsidR="00C87B6E">
              <w:rPr>
                <w:rFonts w:ascii="Arial" w:hAnsi="Arial" w:cs="Arial"/>
                <w:sz w:val="20"/>
                <w:szCs w:val="20"/>
                <w:lang w:val="es-ES"/>
              </w:rPr>
              <w:t xml:space="preserve"> E</w:t>
            </w:r>
            <w:r w:rsidR="009942AA" w:rsidRPr="008F024B">
              <w:rPr>
                <w:rFonts w:ascii="Arial" w:hAnsi="Arial" w:cs="Arial"/>
                <w:sz w:val="20"/>
                <w:szCs w:val="20"/>
                <w:lang w:val="es-ES"/>
              </w:rPr>
              <w:t xml:space="preserve">ntregarán apoyo, asesoría y desarrollo de campañas en sus empresas afiliadas para el desarrollo de actividades </w:t>
            </w:r>
            <w:r>
              <w:rPr>
                <w:rFonts w:ascii="Arial" w:hAnsi="Arial" w:cs="Arial"/>
                <w:sz w:val="20"/>
                <w:szCs w:val="20"/>
                <w:lang w:val="es-ES"/>
              </w:rPr>
              <w:t>orientadas</w:t>
            </w:r>
            <w:r w:rsidR="009942AA" w:rsidRPr="008F024B">
              <w:rPr>
                <w:rFonts w:ascii="Arial" w:hAnsi="Arial" w:cs="Arial"/>
                <w:sz w:val="20"/>
                <w:szCs w:val="20"/>
                <w:lang w:val="es-ES"/>
              </w:rPr>
              <w:t xml:space="preserve"> </w:t>
            </w:r>
            <w:r>
              <w:rPr>
                <w:rFonts w:ascii="Arial" w:hAnsi="Arial" w:cs="Arial"/>
                <w:sz w:val="20"/>
                <w:szCs w:val="20"/>
                <w:lang w:val="es-ES"/>
              </w:rPr>
              <w:t>a</w:t>
            </w:r>
            <w:r w:rsidR="009942AA" w:rsidRPr="008F024B">
              <w:rPr>
                <w:rFonts w:ascii="Arial" w:hAnsi="Arial" w:cs="Arial"/>
                <w:sz w:val="20"/>
                <w:szCs w:val="20"/>
                <w:lang w:val="es-ES"/>
              </w:rPr>
              <w:t>l control de los riesgos, el desarrollo de los sistemas de vigilancia epidemiológica y la evaluación y formulación de ajustes al plan de trabajo anual de las empresas. Los dos objetivos principales de esta obligación son: el monitoreo permanente de las condiciones de trabajo y salud, y el control efectivo del riesgo.</w:t>
            </w:r>
          </w:p>
          <w:p w:rsidR="009942AA" w:rsidRPr="003449B7" w:rsidRDefault="009942AA" w:rsidP="009942AA">
            <w:pPr>
              <w:pStyle w:val="Prrafodelista"/>
              <w:jc w:val="both"/>
              <w:rPr>
                <w:rFonts w:ascii="Arial" w:hAnsi="Arial" w:cs="Arial"/>
                <w:sz w:val="20"/>
                <w:szCs w:val="20"/>
                <w:lang w:val="es-ES"/>
              </w:rPr>
            </w:pPr>
          </w:p>
          <w:p w:rsidR="009942AA" w:rsidRPr="00295739" w:rsidRDefault="00295739" w:rsidP="00295739">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C87B6E">
              <w:rPr>
                <w:rFonts w:ascii="Arial" w:hAnsi="Arial" w:cs="Arial"/>
                <w:sz w:val="20"/>
                <w:szCs w:val="20"/>
                <w:lang w:val="es-ES"/>
              </w:rPr>
              <w:t>L</w:t>
            </w:r>
            <w:r w:rsidR="009942AA" w:rsidRPr="00295739">
              <w:rPr>
                <w:rFonts w:ascii="Arial" w:hAnsi="Arial" w:cs="Arial"/>
                <w:sz w:val="20"/>
                <w:szCs w:val="20"/>
                <w:lang w:val="es-ES"/>
              </w:rPr>
              <w:t>as Administradoras de Riesgos Laborales deben desarrollar programas, campañas, crear o implementar mecanismos y acciones para prevenir los daños secundarios y secuelas en caso de incapacidad permanente parcial e invalidez, para lograr la rehabilitación integral, procesos de readaptación y reubicación laboral, entre otras.</w:t>
            </w:r>
          </w:p>
          <w:p w:rsidR="009942AA" w:rsidRPr="003449B7" w:rsidRDefault="009942AA" w:rsidP="009942AA">
            <w:pPr>
              <w:pStyle w:val="Prrafodelista"/>
              <w:jc w:val="both"/>
              <w:rPr>
                <w:rFonts w:ascii="Arial" w:hAnsi="Arial" w:cs="Arial"/>
                <w:sz w:val="20"/>
                <w:szCs w:val="20"/>
                <w:lang w:val="es-ES"/>
              </w:rPr>
            </w:pPr>
          </w:p>
          <w:p w:rsidR="009942AA" w:rsidRPr="00295739" w:rsidRDefault="00295739" w:rsidP="00295739">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9942AA" w:rsidRPr="00295739">
              <w:rPr>
                <w:rFonts w:ascii="Arial" w:hAnsi="Arial" w:cs="Arial"/>
                <w:sz w:val="20"/>
                <w:szCs w:val="20"/>
                <w:lang w:val="es-ES"/>
              </w:rPr>
              <w:t>El 1% será en favor del Fondo de Riesgos Laborales.</w:t>
            </w:r>
          </w:p>
          <w:p w:rsidR="009942AA" w:rsidRPr="003449B7" w:rsidRDefault="009942AA" w:rsidP="009942AA">
            <w:pPr>
              <w:pStyle w:val="Prrafodelista"/>
              <w:jc w:val="both"/>
              <w:rPr>
                <w:rFonts w:ascii="Arial" w:hAnsi="Arial" w:cs="Arial"/>
                <w:sz w:val="20"/>
                <w:szCs w:val="20"/>
                <w:lang w:val="es-ES"/>
              </w:rPr>
            </w:pPr>
          </w:p>
          <w:p w:rsidR="009942AA" w:rsidRPr="00295739" w:rsidRDefault="00295739" w:rsidP="00295739">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9942AA" w:rsidRPr="00295739">
              <w:rPr>
                <w:rFonts w:ascii="Arial" w:hAnsi="Arial" w:cs="Arial"/>
                <w:sz w:val="20"/>
                <w:szCs w:val="20"/>
                <w:lang w:val="es-ES"/>
              </w:rPr>
              <w:t>El 2% será utilizado para actividades de emergencia e intervención y para la compra de elementos de protección personal, chequeos médicos frecuentes de carácter preventivo y diagnóstico, y acciones de intervención directa relacionadas con la contención y atención del coronavirus COVID-19.</w:t>
            </w:r>
          </w:p>
          <w:p w:rsidR="00295739" w:rsidRPr="00295739" w:rsidRDefault="00295739" w:rsidP="00295739">
            <w:pPr>
              <w:spacing w:after="160" w:line="259" w:lineRule="auto"/>
              <w:contextualSpacing/>
              <w:jc w:val="both"/>
              <w:rPr>
                <w:rFonts w:ascii="Arial" w:hAnsi="Arial" w:cs="Arial"/>
                <w:sz w:val="20"/>
                <w:szCs w:val="20"/>
                <w:lang w:val="es-ES"/>
              </w:rPr>
            </w:pPr>
          </w:p>
          <w:p w:rsidR="009942AA" w:rsidRPr="003449B7" w:rsidRDefault="009942AA" w:rsidP="009942AA">
            <w:pPr>
              <w:jc w:val="both"/>
              <w:rPr>
                <w:rFonts w:ascii="Arial" w:hAnsi="Arial" w:cs="Arial"/>
                <w:b/>
                <w:sz w:val="20"/>
                <w:szCs w:val="20"/>
                <w:lang w:val="es-ES"/>
              </w:rPr>
            </w:pPr>
            <w:r w:rsidRPr="003449B7">
              <w:rPr>
                <w:rFonts w:ascii="Arial" w:hAnsi="Arial" w:cs="Arial"/>
                <w:b/>
                <w:sz w:val="20"/>
                <w:szCs w:val="20"/>
                <w:lang w:val="es-ES"/>
              </w:rPr>
              <w:t>Protección al Cesante</w:t>
            </w:r>
          </w:p>
          <w:p w:rsidR="00295739" w:rsidRDefault="00295739" w:rsidP="00295739">
            <w:pPr>
              <w:spacing w:after="160" w:line="259" w:lineRule="auto"/>
              <w:contextualSpacing/>
              <w:jc w:val="both"/>
              <w:rPr>
                <w:rFonts w:ascii="Arial" w:hAnsi="Arial" w:cs="Arial"/>
                <w:sz w:val="20"/>
                <w:szCs w:val="20"/>
                <w:lang w:val="es-ES"/>
              </w:rPr>
            </w:pPr>
          </w:p>
          <w:p w:rsidR="009942AA" w:rsidRPr="00295739" w:rsidRDefault="00295739" w:rsidP="00295739">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C87B6E">
              <w:rPr>
                <w:rFonts w:ascii="Arial" w:hAnsi="Arial" w:cs="Arial"/>
                <w:sz w:val="20"/>
                <w:szCs w:val="20"/>
                <w:lang w:val="es-ES"/>
              </w:rPr>
              <w:t>L</w:t>
            </w:r>
            <w:r w:rsidR="009942AA" w:rsidRPr="00295739">
              <w:rPr>
                <w:rFonts w:ascii="Arial" w:hAnsi="Arial" w:cs="Arial"/>
                <w:sz w:val="20"/>
                <w:szCs w:val="20"/>
                <w:lang w:val="es-ES"/>
              </w:rPr>
              <w:t xml:space="preserve">os trabajadores dependientes o independientes cotizantes de categorías A y B, cesantes, que hayan realizado aportes a una Caja de Compensación Familiar durante </w:t>
            </w:r>
            <w:r>
              <w:rPr>
                <w:rFonts w:ascii="Arial" w:hAnsi="Arial" w:cs="Arial"/>
                <w:sz w:val="20"/>
                <w:szCs w:val="20"/>
                <w:lang w:val="es-ES"/>
              </w:rPr>
              <w:t xml:space="preserve">un </w:t>
            </w:r>
            <w:r w:rsidR="009942AA" w:rsidRPr="00295739">
              <w:rPr>
                <w:rFonts w:ascii="Arial" w:hAnsi="Arial" w:cs="Arial"/>
                <w:sz w:val="20"/>
                <w:szCs w:val="20"/>
                <w:lang w:val="es-ES"/>
              </w:rPr>
              <w:t>año, continuo o discontinuo, en el transcurso de los últimos 5 años, recibirán, además, los beneficios del Fondo de Solidaridad de Fomento al Empleo y Protección al Cesante (Fosfec), establecidas en la Ley 1636 de 2013.</w:t>
            </w:r>
          </w:p>
          <w:p w:rsidR="009942AA" w:rsidRPr="003449B7" w:rsidRDefault="009942AA" w:rsidP="009942AA">
            <w:pPr>
              <w:pStyle w:val="Prrafodelista"/>
              <w:jc w:val="both"/>
              <w:rPr>
                <w:rFonts w:ascii="Arial" w:hAnsi="Arial" w:cs="Arial"/>
                <w:sz w:val="20"/>
                <w:szCs w:val="20"/>
                <w:lang w:val="es-ES"/>
              </w:rPr>
            </w:pPr>
          </w:p>
          <w:p w:rsidR="009942AA" w:rsidRPr="00295739" w:rsidRDefault="00295739" w:rsidP="00295739">
            <w:pPr>
              <w:spacing w:after="160" w:line="259" w:lineRule="auto"/>
              <w:contextualSpacing/>
              <w:jc w:val="both"/>
              <w:rPr>
                <w:rFonts w:ascii="Arial" w:hAnsi="Arial" w:cs="Arial"/>
                <w:sz w:val="20"/>
                <w:szCs w:val="20"/>
                <w:lang w:val="es-ES"/>
              </w:rPr>
            </w:pPr>
            <w:r>
              <w:rPr>
                <w:rFonts w:ascii="Arial" w:hAnsi="Arial" w:cs="Arial"/>
                <w:sz w:val="20"/>
                <w:szCs w:val="20"/>
                <w:lang w:val="es-ES"/>
              </w:rPr>
              <w:t>-</w:t>
            </w:r>
            <w:r w:rsidR="009942AA" w:rsidRPr="00295739">
              <w:rPr>
                <w:rFonts w:ascii="Arial" w:hAnsi="Arial" w:cs="Arial"/>
                <w:sz w:val="20"/>
                <w:szCs w:val="20"/>
                <w:lang w:val="es-ES"/>
              </w:rPr>
              <w:t>Esta Ley establece que en el caso en el que el cesante señale haber hecho ahorro voluntario, las Administradoras de Fondos de Cesantías deberán trasladar a las administradoras del Fosfec el monto ahorrado voluntariamente al mecanismo de protección.</w:t>
            </w:r>
          </w:p>
          <w:p w:rsidR="00295739" w:rsidRPr="00295739" w:rsidRDefault="00295739" w:rsidP="00295739">
            <w:pPr>
              <w:spacing w:after="160" w:line="259" w:lineRule="auto"/>
              <w:contextualSpacing/>
              <w:jc w:val="both"/>
              <w:rPr>
                <w:rFonts w:ascii="Arial" w:hAnsi="Arial" w:cs="Arial"/>
                <w:sz w:val="20"/>
                <w:szCs w:val="20"/>
                <w:lang w:val="es-ES"/>
              </w:rPr>
            </w:pPr>
          </w:p>
          <w:p w:rsidR="009942AA" w:rsidRPr="003449B7" w:rsidRDefault="009942AA" w:rsidP="009942AA">
            <w:pPr>
              <w:jc w:val="both"/>
              <w:rPr>
                <w:rFonts w:ascii="Arial" w:hAnsi="Arial" w:cs="Arial"/>
                <w:b/>
                <w:sz w:val="20"/>
                <w:szCs w:val="20"/>
                <w:lang w:val="es-ES"/>
              </w:rPr>
            </w:pPr>
            <w:r w:rsidRPr="003449B7">
              <w:rPr>
                <w:rFonts w:ascii="Arial" w:hAnsi="Arial" w:cs="Arial"/>
                <w:b/>
                <w:sz w:val="20"/>
                <w:szCs w:val="20"/>
                <w:lang w:val="es-ES"/>
              </w:rPr>
              <w:t>Acreditación de la fe de vida</w:t>
            </w:r>
          </w:p>
          <w:p w:rsidR="00F754EF" w:rsidRPr="003449B7" w:rsidRDefault="00F754EF" w:rsidP="009942AA">
            <w:pPr>
              <w:jc w:val="both"/>
              <w:rPr>
                <w:rFonts w:ascii="Arial" w:hAnsi="Arial" w:cs="Arial"/>
                <w:b/>
                <w:sz w:val="20"/>
                <w:szCs w:val="20"/>
                <w:lang w:val="es-ES"/>
              </w:rPr>
            </w:pPr>
          </w:p>
          <w:p w:rsidR="009942AA" w:rsidRPr="00295739" w:rsidRDefault="00295739" w:rsidP="00295739">
            <w:pPr>
              <w:spacing w:before="1" w:after="160" w:line="259" w:lineRule="auto"/>
              <w:ind w:right="140"/>
              <w:contextualSpacing/>
              <w:jc w:val="both"/>
              <w:rPr>
                <w:rFonts w:ascii="Arial" w:hAnsi="Arial" w:cs="Arial"/>
                <w:sz w:val="20"/>
                <w:szCs w:val="20"/>
              </w:rPr>
            </w:pPr>
            <w:r>
              <w:rPr>
                <w:rFonts w:ascii="Arial" w:hAnsi="Arial" w:cs="Arial"/>
                <w:sz w:val="20"/>
                <w:szCs w:val="20"/>
                <w:lang w:val="es-ES"/>
              </w:rPr>
              <w:t>-</w:t>
            </w:r>
            <w:r w:rsidR="009942AA" w:rsidRPr="00295739">
              <w:rPr>
                <w:rFonts w:ascii="Arial" w:hAnsi="Arial" w:cs="Arial"/>
                <w:sz w:val="20"/>
                <w:szCs w:val="20"/>
                <w:lang w:val="es-ES"/>
              </w:rPr>
              <w:t>Se suspende por 6 meses la acreditación de la fe de vida (supervivencia) de los connacionales fuera del país.</w:t>
            </w:r>
          </w:p>
          <w:p w:rsidR="009942AA" w:rsidRPr="003449B7" w:rsidRDefault="009942AA" w:rsidP="009942AA">
            <w:pPr>
              <w:pStyle w:val="Prrafodelista"/>
              <w:widowControl/>
              <w:autoSpaceDE/>
              <w:autoSpaceDN/>
              <w:spacing w:before="1" w:after="160" w:line="259" w:lineRule="auto"/>
              <w:ind w:left="827" w:right="140"/>
              <w:contextualSpacing/>
              <w:jc w:val="both"/>
              <w:rPr>
                <w:rFonts w:ascii="Arial" w:hAnsi="Arial" w:cs="Arial"/>
                <w:sz w:val="20"/>
                <w:szCs w:val="20"/>
                <w:lang w:val="es-ES"/>
              </w:rPr>
            </w:pPr>
          </w:p>
          <w:p w:rsidR="009942AA" w:rsidRPr="003449B7" w:rsidRDefault="009942AA" w:rsidP="009942AA">
            <w:pPr>
              <w:pStyle w:val="Prrafodelista"/>
              <w:widowControl/>
              <w:autoSpaceDE/>
              <w:autoSpaceDN/>
              <w:spacing w:before="1" w:after="160" w:line="259" w:lineRule="auto"/>
              <w:ind w:left="827" w:right="140"/>
              <w:contextualSpacing/>
              <w:jc w:val="both"/>
              <w:rPr>
                <w:rFonts w:ascii="Arial" w:hAnsi="Arial" w:cs="Arial"/>
                <w:sz w:val="20"/>
                <w:szCs w:val="20"/>
              </w:rPr>
            </w:pPr>
          </w:p>
        </w:tc>
      </w:tr>
      <w:tr w:rsidR="00002547" w:rsidTr="00362C5E">
        <w:tc>
          <w:tcPr>
            <w:tcW w:w="2468" w:type="dxa"/>
          </w:tcPr>
          <w:p w:rsidR="009942AA" w:rsidRPr="003449B7" w:rsidRDefault="009942AA" w:rsidP="009942AA">
            <w:pPr>
              <w:rPr>
                <w:rFonts w:ascii="Arial" w:hAnsi="Arial" w:cs="Arial"/>
                <w:b/>
                <w:sz w:val="20"/>
                <w:szCs w:val="20"/>
              </w:rPr>
            </w:pPr>
            <w:r w:rsidRPr="003449B7">
              <w:rPr>
                <w:rFonts w:ascii="Arial" w:hAnsi="Arial" w:cs="Arial"/>
                <w:sz w:val="20"/>
                <w:szCs w:val="20"/>
              </w:rPr>
              <w:t>Decreto 487 del 27 de marzo de 2020</w:t>
            </w:r>
          </w:p>
        </w:tc>
        <w:tc>
          <w:tcPr>
            <w:tcW w:w="2030" w:type="dxa"/>
          </w:tcPr>
          <w:p w:rsidR="009942AA" w:rsidRPr="003449B7" w:rsidRDefault="00347B4C" w:rsidP="00295739">
            <w:pPr>
              <w:rPr>
                <w:rFonts w:ascii="Arial" w:hAnsi="Arial" w:cs="Arial"/>
                <w:b/>
                <w:sz w:val="20"/>
                <w:szCs w:val="20"/>
              </w:rPr>
            </w:pPr>
            <w:r>
              <w:rPr>
                <w:rFonts w:ascii="Arial" w:hAnsi="Arial" w:cs="Arial"/>
                <w:sz w:val="20"/>
                <w:szCs w:val="20"/>
                <w:shd w:val="clear" w:color="auto" w:fill="FFFFFF"/>
              </w:rPr>
              <w:t>D</w:t>
            </w:r>
            <w:r w:rsidR="009942AA" w:rsidRPr="003449B7">
              <w:rPr>
                <w:rFonts w:ascii="Arial" w:hAnsi="Arial" w:cs="Arial"/>
                <w:sz w:val="20"/>
                <w:szCs w:val="20"/>
                <w:shd w:val="clear" w:color="auto" w:fill="FFFFFF"/>
              </w:rPr>
              <w:t>icta medidas especiales relacionadas con el sector Justicia y del Derecho en materia d</w:t>
            </w:r>
            <w:r w:rsidR="00295739">
              <w:rPr>
                <w:rFonts w:ascii="Arial" w:hAnsi="Arial" w:cs="Arial"/>
                <w:sz w:val="20"/>
                <w:szCs w:val="20"/>
                <w:shd w:val="clear" w:color="auto" w:fill="FFFFFF"/>
              </w:rPr>
              <w:t>e extradición</w:t>
            </w:r>
          </w:p>
        </w:tc>
        <w:tc>
          <w:tcPr>
            <w:tcW w:w="1631" w:type="dxa"/>
          </w:tcPr>
          <w:p w:rsidR="009942AA" w:rsidRPr="003449B7" w:rsidRDefault="009942AA" w:rsidP="009942AA">
            <w:pPr>
              <w:jc w:val="center"/>
              <w:rPr>
                <w:rFonts w:ascii="Arial" w:hAnsi="Arial" w:cs="Arial"/>
                <w:b/>
                <w:sz w:val="20"/>
                <w:szCs w:val="20"/>
              </w:rPr>
            </w:pPr>
            <w:r w:rsidRPr="003449B7">
              <w:rPr>
                <w:rFonts w:ascii="Arial" w:hAnsi="Arial" w:cs="Arial"/>
                <w:sz w:val="20"/>
                <w:szCs w:val="20"/>
              </w:rPr>
              <w:t>Justicia</w:t>
            </w:r>
          </w:p>
        </w:tc>
        <w:tc>
          <w:tcPr>
            <w:tcW w:w="4645" w:type="dxa"/>
          </w:tcPr>
          <w:p w:rsidR="009942AA" w:rsidRPr="003449B7" w:rsidRDefault="00295739" w:rsidP="009942AA">
            <w:pPr>
              <w:shd w:val="clear" w:color="auto" w:fill="FFFFFF"/>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w:t>
            </w:r>
            <w:r w:rsidR="00347B4C">
              <w:rPr>
                <w:rFonts w:ascii="Arial" w:eastAsia="Times New Roman" w:hAnsi="Arial" w:cs="Arial"/>
                <w:sz w:val="20"/>
                <w:szCs w:val="20"/>
              </w:rPr>
              <w:t>S</w:t>
            </w:r>
            <w:r w:rsidR="009942AA" w:rsidRPr="003449B7">
              <w:rPr>
                <w:rFonts w:ascii="Arial" w:eastAsia="Times New Roman" w:hAnsi="Arial" w:cs="Arial"/>
                <w:sz w:val="20"/>
                <w:szCs w:val="20"/>
              </w:rPr>
              <w:t>uspender</w:t>
            </w:r>
            <w:r>
              <w:rPr>
                <w:rFonts w:ascii="Arial" w:eastAsia="Times New Roman" w:hAnsi="Arial" w:cs="Arial"/>
                <w:sz w:val="20"/>
                <w:szCs w:val="20"/>
              </w:rPr>
              <w:t>,</w:t>
            </w:r>
            <w:r w:rsidR="009942AA" w:rsidRPr="003449B7">
              <w:rPr>
                <w:rFonts w:ascii="Arial" w:eastAsia="Times New Roman" w:hAnsi="Arial" w:cs="Arial"/>
                <w:sz w:val="20"/>
                <w:szCs w:val="20"/>
              </w:rPr>
              <w:t xml:space="preserve"> a partir la fecha y por 30 días calendario, los términos del trámite de extradición previstos en la Ley 600 de 2000 y en la Ley 906 de 2004.</w:t>
            </w:r>
          </w:p>
          <w:p w:rsidR="009942AA" w:rsidRPr="003449B7" w:rsidRDefault="00295739" w:rsidP="009942AA">
            <w:pPr>
              <w:shd w:val="clear" w:color="auto" w:fill="FFFFFF"/>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-Lo anterior, </w:t>
            </w:r>
            <w:r w:rsidR="009942AA" w:rsidRPr="003449B7">
              <w:rPr>
                <w:rFonts w:ascii="Arial" w:hAnsi="Arial" w:cs="Arial"/>
                <w:color w:val="1D1D1D"/>
                <w:sz w:val="20"/>
                <w:szCs w:val="20"/>
                <w:shd w:val="clear" w:color="auto" w:fill="FFFFFF"/>
              </w:rPr>
              <w:t>excepto cuando el país requirente garantice que tomará todas las medidas de sanidad pertinentes.</w:t>
            </w:r>
          </w:p>
          <w:p w:rsidR="009942AA" w:rsidRPr="003449B7" w:rsidRDefault="00295739" w:rsidP="009942AA">
            <w:pPr>
              <w:shd w:val="clear" w:color="auto" w:fill="FFFFFF"/>
              <w:spacing w:after="165"/>
              <w:jc w:val="both"/>
              <w:rPr>
                <w:rFonts w:ascii="Arial" w:hAnsi="Arial" w:cs="Arial"/>
                <w:sz w:val="20"/>
                <w:szCs w:val="20"/>
              </w:rPr>
            </w:pPr>
            <w:r>
              <w:rPr>
                <w:rFonts w:ascii="Arial" w:eastAsia="Times New Roman" w:hAnsi="Arial" w:cs="Arial"/>
                <w:color w:val="333333"/>
                <w:sz w:val="20"/>
                <w:szCs w:val="20"/>
              </w:rPr>
              <w:t>-</w:t>
            </w:r>
            <w:r w:rsidR="009942AA" w:rsidRPr="003449B7">
              <w:rPr>
                <w:rFonts w:ascii="Arial" w:eastAsia="Times New Roman" w:hAnsi="Arial" w:cs="Arial"/>
                <w:color w:val="333333"/>
                <w:sz w:val="20"/>
                <w:szCs w:val="20"/>
              </w:rPr>
              <w:t>Se debe tener en cuenta que la suspensión no cobijará los términos establecidos en el artículo 484 de la Ley 906, ni la facultad para cancelar las órdenes de captura y decretar libertades cuando estas se generen.</w:t>
            </w:r>
          </w:p>
        </w:tc>
      </w:tr>
      <w:tr w:rsidR="00002547" w:rsidTr="00362C5E">
        <w:tc>
          <w:tcPr>
            <w:tcW w:w="2468" w:type="dxa"/>
          </w:tcPr>
          <w:p w:rsidR="009942AA" w:rsidRPr="003449B7" w:rsidRDefault="009942AA" w:rsidP="009942AA">
            <w:pPr>
              <w:rPr>
                <w:rFonts w:ascii="Arial" w:hAnsi="Arial" w:cs="Arial"/>
                <w:b/>
                <w:sz w:val="20"/>
                <w:szCs w:val="20"/>
              </w:rPr>
            </w:pPr>
            <w:r w:rsidRPr="003449B7">
              <w:rPr>
                <w:rFonts w:ascii="Arial" w:hAnsi="Arial" w:cs="Arial"/>
                <w:sz w:val="20"/>
                <w:szCs w:val="20"/>
              </w:rPr>
              <w:t>Decreto 486 del 27 de marzo de 2020</w:t>
            </w:r>
          </w:p>
        </w:tc>
        <w:tc>
          <w:tcPr>
            <w:tcW w:w="2030" w:type="dxa"/>
          </w:tcPr>
          <w:p w:rsidR="009942AA" w:rsidRPr="003449B7" w:rsidRDefault="009942AA" w:rsidP="009942AA">
            <w:pPr>
              <w:pStyle w:val="TableParagraph"/>
              <w:rPr>
                <w:rFonts w:ascii="Arial" w:hAnsi="Arial" w:cs="Arial"/>
                <w:sz w:val="20"/>
                <w:szCs w:val="20"/>
                <w:shd w:val="clear" w:color="auto" w:fill="FFFFFF"/>
              </w:rPr>
            </w:pPr>
          </w:p>
          <w:p w:rsidR="009942AA" w:rsidRPr="003449B7" w:rsidRDefault="00347B4C" w:rsidP="009942AA">
            <w:pPr>
              <w:pStyle w:val="TableParagraph"/>
              <w:rPr>
                <w:rFonts w:ascii="Arial" w:hAnsi="Arial" w:cs="Arial"/>
                <w:sz w:val="20"/>
                <w:szCs w:val="20"/>
              </w:rPr>
            </w:pPr>
            <w:r>
              <w:rPr>
                <w:rFonts w:ascii="Arial" w:hAnsi="Arial" w:cs="Arial"/>
                <w:sz w:val="20"/>
                <w:szCs w:val="20"/>
                <w:shd w:val="clear" w:color="auto" w:fill="FFFFFF"/>
              </w:rPr>
              <w:t>Se c</w:t>
            </w:r>
            <w:r w:rsidR="009942AA" w:rsidRPr="003449B7">
              <w:rPr>
                <w:rFonts w:ascii="Arial" w:hAnsi="Arial" w:cs="Arial"/>
                <w:sz w:val="20"/>
                <w:szCs w:val="20"/>
                <w:shd w:val="clear" w:color="auto" w:fill="FFFFFF"/>
              </w:rPr>
              <w:t>rea un incentivo económico para los trabajadores y productores del campo y se adoptan otras medidas para garantizar el permanente funcionamiento del sistema de abastecimiento de productos agropecuarios y seguridad alimentaria en todo el territorio nacional</w:t>
            </w:r>
          </w:p>
        </w:tc>
        <w:tc>
          <w:tcPr>
            <w:tcW w:w="1631" w:type="dxa"/>
          </w:tcPr>
          <w:p w:rsidR="009942AA" w:rsidRPr="003449B7" w:rsidRDefault="00295739" w:rsidP="009942AA">
            <w:pPr>
              <w:pStyle w:val="TableParagraph"/>
              <w:rPr>
                <w:rFonts w:ascii="Arial" w:hAnsi="Arial" w:cs="Arial"/>
                <w:sz w:val="20"/>
                <w:szCs w:val="20"/>
              </w:rPr>
            </w:pPr>
            <w:r>
              <w:rPr>
                <w:rFonts w:ascii="Arial" w:hAnsi="Arial" w:cs="Arial"/>
                <w:sz w:val="20"/>
                <w:szCs w:val="20"/>
              </w:rPr>
              <w:t>Agricultura y D</w:t>
            </w:r>
            <w:r w:rsidR="009942AA" w:rsidRPr="003449B7">
              <w:rPr>
                <w:rFonts w:ascii="Arial" w:hAnsi="Arial" w:cs="Arial"/>
                <w:sz w:val="20"/>
                <w:szCs w:val="20"/>
              </w:rPr>
              <w:t xml:space="preserve">esarrollo </w:t>
            </w:r>
            <w:r>
              <w:rPr>
                <w:rFonts w:ascii="Arial" w:hAnsi="Arial" w:cs="Arial"/>
                <w:sz w:val="20"/>
                <w:szCs w:val="20"/>
              </w:rPr>
              <w:t>R</w:t>
            </w:r>
            <w:r w:rsidR="009942AA" w:rsidRPr="003449B7">
              <w:rPr>
                <w:rFonts w:ascii="Arial" w:hAnsi="Arial" w:cs="Arial"/>
                <w:sz w:val="20"/>
                <w:szCs w:val="20"/>
              </w:rPr>
              <w:t>ural</w:t>
            </w:r>
          </w:p>
          <w:p w:rsidR="009942AA" w:rsidRPr="003449B7" w:rsidRDefault="009942AA" w:rsidP="009942AA">
            <w:pPr>
              <w:rPr>
                <w:rFonts w:ascii="Arial" w:hAnsi="Arial" w:cs="Arial"/>
                <w:b/>
                <w:sz w:val="20"/>
                <w:szCs w:val="20"/>
              </w:rPr>
            </w:pPr>
          </w:p>
        </w:tc>
        <w:tc>
          <w:tcPr>
            <w:tcW w:w="4645" w:type="dxa"/>
          </w:tcPr>
          <w:p w:rsidR="009942AA" w:rsidRPr="003449B7" w:rsidRDefault="00295739" w:rsidP="00295739">
            <w:pPr>
              <w:pStyle w:val="NormalWeb"/>
              <w:shd w:val="clear" w:color="auto" w:fill="FFFFFF"/>
              <w:spacing w:before="0" w:beforeAutospacing="0" w:after="0" w:afterAutospacing="0"/>
              <w:jc w:val="both"/>
              <w:textAlignment w:val="baseline"/>
              <w:rPr>
                <w:rFonts w:ascii="Arial" w:hAnsi="Arial" w:cs="Arial"/>
                <w:color w:val="333333"/>
                <w:sz w:val="20"/>
                <w:szCs w:val="20"/>
              </w:rPr>
            </w:pPr>
            <w:r>
              <w:rPr>
                <w:rStyle w:val="Textoennegrita"/>
                <w:rFonts w:ascii="Arial" w:hAnsi="Arial" w:cs="Arial"/>
                <w:color w:val="201F1E"/>
                <w:sz w:val="20"/>
                <w:szCs w:val="20"/>
                <w:bdr w:val="none" w:sz="0" w:space="0" w:color="auto" w:frame="1"/>
                <w:shd w:val="clear" w:color="auto" w:fill="FFFFFF"/>
              </w:rPr>
              <w:t>-</w:t>
            </w:r>
            <w:r w:rsidR="009942AA" w:rsidRPr="00295739">
              <w:rPr>
                <w:rStyle w:val="Textoennegrita"/>
                <w:rFonts w:ascii="Arial" w:hAnsi="Arial" w:cs="Arial"/>
                <w:b w:val="0"/>
                <w:i/>
                <w:color w:val="201F1E"/>
                <w:sz w:val="20"/>
                <w:szCs w:val="20"/>
                <w:bdr w:val="none" w:sz="0" w:space="0" w:color="auto" w:frame="1"/>
                <w:shd w:val="clear" w:color="auto" w:fill="FFFFFF"/>
              </w:rPr>
              <w:t>Beneficio económico para trabajadores y productores del campo mayores de 70 años</w:t>
            </w:r>
            <w:r w:rsidR="009942AA" w:rsidRPr="00295739">
              <w:rPr>
                <w:rFonts w:ascii="Arial" w:hAnsi="Arial" w:cs="Arial"/>
                <w:b/>
                <w:i/>
                <w:color w:val="201F1E"/>
                <w:sz w:val="20"/>
                <w:szCs w:val="20"/>
                <w:bdr w:val="none" w:sz="0" w:space="0" w:color="auto" w:frame="1"/>
                <w:shd w:val="clear" w:color="auto" w:fill="FFFFFF"/>
              </w:rPr>
              <w:t>.</w:t>
            </w:r>
            <w:r w:rsidR="009942AA" w:rsidRPr="003449B7">
              <w:rPr>
                <w:rFonts w:ascii="Arial" w:hAnsi="Arial" w:cs="Arial"/>
                <w:color w:val="201F1E"/>
                <w:sz w:val="20"/>
                <w:szCs w:val="20"/>
                <w:bdr w:val="none" w:sz="0" w:space="0" w:color="auto" w:frame="1"/>
                <w:shd w:val="clear" w:color="auto" w:fill="FFFFFF"/>
              </w:rPr>
              <w:t xml:space="preserve"> Esta medida beneficiará a cerca de 500 mil adultos mayores en condición de vulnerabilidad, a través de un apoyo monetario.</w:t>
            </w:r>
          </w:p>
          <w:p w:rsidR="009942AA" w:rsidRPr="003449B7" w:rsidRDefault="009942AA" w:rsidP="009942AA">
            <w:pPr>
              <w:pStyle w:val="NormalWeb"/>
              <w:shd w:val="clear" w:color="auto" w:fill="FFFFFF"/>
              <w:spacing w:before="0" w:beforeAutospacing="0" w:after="0" w:afterAutospacing="0"/>
              <w:ind w:left="720"/>
              <w:jc w:val="both"/>
              <w:textAlignment w:val="baseline"/>
              <w:rPr>
                <w:rFonts w:ascii="Arial" w:hAnsi="Arial" w:cs="Arial"/>
                <w:color w:val="333333"/>
                <w:sz w:val="20"/>
                <w:szCs w:val="20"/>
              </w:rPr>
            </w:pPr>
          </w:p>
          <w:p w:rsidR="009942AA" w:rsidRPr="003449B7" w:rsidRDefault="00295739" w:rsidP="00295739">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D93E92">
              <w:rPr>
                <w:rStyle w:val="Textoennegrita"/>
                <w:rFonts w:ascii="Arial" w:hAnsi="Arial" w:cs="Arial"/>
                <w:color w:val="201F1E"/>
                <w:sz w:val="20"/>
                <w:szCs w:val="20"/>
                <w:bdr w:val="none" w:sz="0" w:space="0" w:color="auto" w:frame="1"/>
                <w:shd w:val="clear" w:color="auto" w:fill="FFFFFF"/>
              </w:rPr>
              <w:t>-</w:t>
            </w:r>
            <w:r w:rsidR="009942AA" w:rsidRPr="00D93E92">
              <w:rPr>
                <w:rStyle w:val="Textoennegrita"/>
                <w:rFonts w:ascii="Arial" w:hAnsi="Arial" w:cs="Arial"/>
                <w:b w:val="0"/>
                <w:i/>
                <w:color w:val="201F1E"/>
                <w:sz w:val="20"/>
                <w:szCs w:val="20"/>
                <w:bdr w:val="none" w:sz="0" w:space="0" w:color="auto" w:frame="1"/>
                <w:shd w:val="clear" w:color="auto" w:fill="FFFFFF"/>
              </w:rPr>
              <w:t>Condonación de intereses corrientes y mora</w:t>
            </w:r>
            <w:r w:rsidR="009942AA" w:rsidRPr="00D93E92">
              <w:rPr>
                <w:rFonts w:ascii="Arial" w:hAnsi="Arial" w:cs="Arial"/>
                <w:color w:val="201F1E"/>
                <w:sz w:val="20"/>
                <w:szCs w:val="20"/>
                <w:bdr w:val="none" w:sz="0" w:space="0" w:color="auto" w:frame="1"/>
                <w:shd w:val="clear" w:color="auto" w:fill="FFFFFF"/>
              </w:rPr>
              <w:t xml:space="preserve">, así como quitas </w:t>
            </w:r>
            <w:r w:rsidR="00D93E92" w:rsidRPr="00D93E92">
              <w:rPr>
                <w:rFonts w:ascii="Arial" w:hAnsi="Arial" w:cs="Arial"/>
                <w:color w:val="201F1E"/>
                <w:sz w:val="20"/>
                <w:szCs w:val="20"/>
                <w:bdr w:val="none" w:sz="0" w:space="0" w:color="auto" w:frame="1"/>
                <w:shd w:val="clear" w:color="auto" w:fill="FFFFFF"/>
              </w:rPr>
              <w:t xml:space="preserve">(reducción del dinero que se adeuda) </w:t>
            </w:r>
            <w:r w:rsidR="009942AA" w:rsidRPr="00D93E92">
              <w:rPr>
                <w:rFonts w:ascii="Arial" w:hAnsi="Arial" w:cs="Arial"/>
                <w:color w:val="201F1E"/>
                <w:sz w:val="20"/>
                <w:szCs w:val="20"/>
                <w:bdr w:val="none" w:sz="0" w:space="0" w:color="auto" w:frame="1"/>
                <w:shd w:val="clear" w:color="auto" w:fill="FFFFFF"/>
              </w:rPr>
              <w:t xml:space="preserve">de capital, a través del Banco Agrario y del Fondo para el Financiamiento del Sector Agropecuario, como administrador del Fondo Agropecuario de Garantías. Con este beneficio se busca aliviar </w:t>
            </w:r>
            <w:r w:rsidR="00D93E92" w:rsidRPr="00D93E92">
              <w:rPr>
                <w:rFonts w:ascii="Arial" w:hAnsi="Arial" w:cs="Arial"/>
                <w:color w:val="201F1E"/>
                <w:sz w:val="20"/>
                <w:szCs w:val="20"/>
                <w:bdr w:val="none" w:sz="0" w:space="0" w:color="auto" w:frame="1"/>
                <w:shd w:val="clear" w:color="auto" w:fill="FFFFFF"/>
              </w:rPr>
              <w:t>la carga financiera</w:t>
            </w:r>
            <w:r w:rsidR="009942AA" w:rsidRPr="003449B7">
              <w:rPr>
                <w:rFonts w:ascii="Arial" w:hAnsi="Arial" w:cs="Arial"/>
                <w:color w:val="201F1E"/>
                <w:sz w:val="20"/>
                <w:szCs w:val="20"/>
                <w:bdr w:val="none" w:sz="0" w:space="0" w:color="auto" w:frame="1"/>
                <w:shd w:val="clear" w:color="auto" w:fill="FFFFFF"/>
              </w:rPr>
              <w:t xml:space="preserve"> de los trabajadores y productores del campo.</w:t>
            </w:r>
          </w:p>
          <w:p w:rsidR="009942AA" w:rsidRPr="003449B7" w:rsidRDefault="009942AA" w:rsidP="009942AA">
            <w:pPr>
              <w:pStyle w:val="NormalWeb"/>
              <w:shd w:val="clear" w:color="auto" w:fill="FFFFFF"/>
              <w:spacing w:before="0" w:beforeAutospacing="0" w:after="0" w:afterAutospacing="0"/>
              <w:jc w:val="both"/>
              <w:textAlignment w:val="baseline"/>
              <w:rPr>
                <w:rFonts w:ascii="Arial" w:hAnsi="Arial" w:cs="Arial"/>
                <w:color w:val="201F1E"/>
                <w:sz w:val="20"/>
                <w:szCs w:val="20"/>
                <w:bdr w:val="none" w:sz="0" w:space="0" w:color="auto" w:frame="1"/>
                <w:shd w:val="clear" w:color="auto" w:fill="FFFFFF"/>
              </w:rPr>
            </w:pPr>
          </w:p>
          <w:p w:rsidR="009942AA" w:rsidRPr="003449B7" w:rsidRDefault="00D93E92" w:rsidP="00D93E92">
            <w:pPr>
              <w:pStyle w:val="NormalWeb"/>
              <w:shd w:val="clear" w:color="auto" w:fill="FFFFFF"/>
              <w:spacing w:before="0" w:beforeAutospacing="0" w:after="0" w:afterAutospacing="0"/>
              <w:jc w:val="both"/>
              <w:textAlignment w:val="baseline"/>
              <w:rPr>
                <w:rFonts w:ascii="Arial" w:hAnsi="Arial" w:cs="Arial"/>
                <w:color w:val="333333"/>
                <w:sz w:val="20"/>
                <w:szCs w:val="20"/>
              </w:rPr>
            </w:pPr>
            <w:r>
              <w:rPr>
                <w:rFonts w:ascii="Arial" w:hAnsi="Arial" w:cs="Arial"/>
                <w:color w:val="201F1E"/>
                <w:sz w:val="20"/>
                <w:szCs w:val="20"/>
                <w:bdr w:val="none" w:sz="0" w:space="0" w:color="auto" w:frame="1"/>
                <w:shd w:val="clear" w:color="auto" w:fill="FFFFFF"/>
              </w:rPr>
              <w:t>-</w:t>
            </w:r>
            <w:r w:rsidR="009942AA" w:rsidRPr="003449B7">
              <w:rPr>
                <w:rFonts w:ascii="Arial" w:hAnsi="Arial" w:cs="Arial"/>
                <w:color w:val="201F1E"/>
                <w:sz w:val="20"/>
                <w:szCs w:val="20"/>
                <w:bdr w:val="none" w:sz="0" w:space="0" w:color="auto" w:frame="1"/>
                <w:shd w:val="clear" w:color="auto" w:fill="FFFFFF"/>
              </w:rPr>
              <w:t>Se autoriza que las Líneas Especiales de Crédito que cree la Comisión Nacional de Crédito Agropecuario, en el marco de la emergencia, además de subsidiar la tasa de interés, podrá </w:t>
            </w:r>
            <w:r w:rsidR="009942AA" w:rsidRPr="00D93E92">
              <w:rPr>
                <w:rStyle w:val="Textoennegrita"/>
                <w:rFonts w:ascii="Arial" w:hAnsi="Arial" w:cs="Arial"/>
                <w:b w:val="0"/>
                <w:color w:val="201F1E"/>
                <w:sz w:val="20"/>
                <w:szCs w:val="20"/>
                <w:bdr w:val="none" w:sz="0" w:space="0" w:color="auto" w:frame="1"/>
                <w:shd w:val="clear" w:color="auto" w:fill="FFFFFF"/>
              </w:rPr>
              <w:t>cubrir los costos y gastos financieros</w:t>
            </w:r>
            <w:r w:rsidR="009942AA" w:rsidRPr="00D93E92">
              <w:rPr>
                <w:rFonts w:ascii="Arial" w:hAnsi="Arial" w:cs="Arial"/>
                <w:color w:val="201F1E"/>
                <w:sz w:val="20"/>
                <w:szCs w:val="20"/>
                <w:bdr w:val="none" w:sz="0" w:space="0" w:color="auto" w:frame="1"/>
                <w:shd w:val="clear" w:color="auto" w:fill="FFFFFF"/>
              </w:rPr>
              <w:t>,</w:t>
            </w:r>
            <w:r w:rsidR="009942AA" w:rsidRPr="003449B7">
              <w:rPr>
                <w:rFonts w:ascii="Arial" w:hAnsi="Arial" w:cs="Arial"/>
                <w:color w:val="201F1E"/>
                <w:sz w:val="20"/>
                <w:szCs w:val="20"/>
                <w:bdr w:val="none" w:sz="0" w:space="0" w:color="auto" w:frame="1"/>
                <w:shd w:val="clear" w:color="auto" w:fill="FFFFFF"/>
              </w:rPr>
              <w:t xml:space="preserve"> beneficiando a los trabajadores y productores del campo.</w:t>
            </w:r>
          </w:p>
          <w:p w:rsidR="009942AA" w:rsidRPr="003449B7" w:rsidRDefault="009942AA" w:rsidP="009942AA">
            <w:pPr>
              <w:pStyle w:val="NormalWeb"/>
              <w:shd w:val="clear" w:color="auto" w:fill="FFFFFF"/>
              <w:spacing w:before="0" w:beforeAutospacing="0" w:after="0" w:afterAutospacing="0"/>
              <w:ind w:firstLine="45"/>
              <w:jc w:val="both"/>
              <w:textAlignment w:val="baseline"/>
              <w:rPr>
                <w:rFonts w:ascii="Arial" w:hAnsi="Arial" w:cs="Arial"/>
                <w:color w:val="333333"/>
                <w:sz w:val="20"/>
                <w:szCs w:val="20"/>
              </w:rPr>
            </w:pPr>
          </w:p>
          <w:p w:rsidR="009942AA" w:rsidRPr="003449B7" w:rsidRDefault="00D93E92" w:rsidP="00D93E92">
            <w:pPr>
              <w:pStyle w:val="NormalWeb"/>
              <w:shd w:val="clear" w:color="auto" w:fill="FFFFFF"/>
              <w:spacing w:before="0" w:beforeAutospacing="0" w:after="0" w:afterAutospacing="0"/>
              <w:jc w:val="both"/>
              <w:textAlignment w:val="baseline"/>
              <w:rPr>
                <w:rFonts w:ascii="Arial" w:hAnsi="Arial" w:cs="Arial"/>
                <w:color w:val="333333"/>
                <w:sz w:val="20"/>
                <w:szCs w:val="20"/>
              </w:rPr>
            </w:pPr>
            <w:r>
              <w:rPr>
                <w:rFonts w:ascii="Arial" w:hAnsi="Arial" w:cs="Arial"/>
                <w:color w:val="201F1E"/>
                <w:sz w:val="20"/>
                <w:szCs w:val="20"/>
                <w:bdr w:val="none" w:sz="0" w:space="0" w:color="auto" w:frame="1"/>
                <w:shd w:val="clear" w:color="auto" w:fill="FFFFFF"/>
              </w:rPr>
              <w:t>-</w:t>
            </w:r>
            <w:r w:rsidR="009942AA" w:rsidRPr="003449B7">
              <w:rPr>
                <w:rFonts w:ascii="Arial" w:hAnsi="Arial" w:cs="Arial"/>
                <w:color w:val="201F1E"/>
                <w:sz w:val="20"/>
                <w:szCs w:val="20"/>
                <w:bdr w:val="none" w:sz="0" w:space="0" w:color="auto" w:frame="1"/>
                <w:shd w:val="clear" w:color="auto" w:fill="FFFFFF"/>
              </w:rPr>
              <w:t xml:space="preserve">Se habilitó para que el Fondo Nacional de Solidaridad Agropecuaria pueda intervenir en el marco de la emergencia, con el fin </w:t>
            </w:r>
            <w:r w:rsidR="009942AA" w:rsidRPr="00D93E92">
              <w:rPr>
                <w:rFonts w:ascii="Arial" w:hAnsi="Arial" w:cs="Arial"/>
                <w:color w:val="201F1E"/>
                <w:sz w:val="20"/>
                <w:szCs w:val="20"/>
                <w:bdr w:val="none" w:sz="0" w:space="0" w:color="auto" w:frame="1"/>
                <w:shd w:val="clear" w:color="auto" w:fill="FFFFFF"/>
              </w:rPr>
              <w:t>de </w:t>
            </w:r>
            <w:r w:rsidR="009942AA" w:rsidRPr="00D93E92">
              <w:rPr>
                <w:rStyle w:val="Textoennegrita"/>
                <w:rFonts w:ascii="Arial" w:hAnsi="Arial" w:cs="Arial"/>
                <w:b w:val="0"/>
                <w:color w:val="201F1E"/>
                <w:sz w:val="20"/>
                <w:szCs w:val="20"/>
                <w:bdr w:val="none" w:sz="0" w:space="0" w:color="auto" w:frame="1"/>
                <w:shd w:val="clear" w:color="auto" w:fill="FFFFFF"/>
              </w:rPr>
              <w:t>tomar medidas en torno a la cartera agropecuaria de pequeños y medianos productores agropecuarios</w:t>
            </w:r>
            <w:r w:rsidR="009942AA" w:rsidRPr="00D93E92">
              <w:rPr>
                <w:rFonts w:ascii="Arial" w:hAnsi="Arial" w:cs="Arial"/>
                <w:b/>
                <w:color w:val="201F1E"/>
                <w:sz w:val="20"/>
                <w:szCs w:val="20"/>
                <w:bdr w:val="none" w:sz="0" w:space="0" w:color="auto" w:frame="1"/>
                <w:shd w:val="clear" w:color="auto" w:fill="FFFFFF"/>
              </w:rPr>
              <w:t>.</w:t>
            </w:r>
            <w:r w:rsidR="009942AA" w:rsidRPr="003449B7">
              <w:rPr>
                <w:rFonts w:ascii="Arial" w:hAnsi="Arial" w:cs="Arial"/>
                <w:color w:val="201F1E"/>
                <w:sz w:val="20"/>
                <w:szCs w:val="20"/>
                <w:bdr w:val="none" w:sz="0" w:space="0" w:color="auto" w:frame="1"/>
                <w:shd w:val="clear" w:color="auto" w:fill="FFFFFF"/>
              </w:rPr>
              <w:t xml:space="preserve"> Se estima que está medida tenga alivios a las obligaciones financieras través del Fondo de Solidaridad Agropecuario </w:t>
            </w:r>
            <w:r>
              <w:rPr>
                <w:rFonts w:ascii="Arial" w:hAnsi="Arial" w:cs="Arial"/>
                <w:color w:val="201F1E"/>
                <w:sz w:val="20"/>
                <w:szCs w:val="20"/>
                <w:bdr w:val="none" w:sz="0" w:space="0" w:color="auto" w:frame="1"/>
                <w:shd w:val="clear" w:color="auto" w:fill="FFFFFF"/>
              </w:rPr>
              <w:t>(</w:t>
            </w:r>
            <w:r w:rsidR="009942AA" w:rsidRPr="003449B7">
              <w:rPr>
                <w:rFonts w:ascii="Arial" w:hAnsi="Arial" w:cs="Arial"/>
                <w:color w:val="201F1E"/>
                <w:sz w:val="20"/>
                <w:szCs w:val="20"/>
                <w:bdr w:val="none" w:sz="0" w:space="0" w:color="auto" w:frame="1"/>
                <w:shd w:val="clear" w:color="auto" w:fill="FFFFFF"/>
              </w:rPr>
              <w:t>F</w:t>
            </w:r>
            <w:r>
              <w:rPr>
                <w:rFonts w:ascii="Arial" w:hAnsi="Arial" w:cs="Arial"/>
                <w:color w:val="201F1E"/>
                <w:sz w:val="20"/>
                <w:szCs w:val="20"/>
                <w:bdr w:val="none" w:sz="0" w:space="0" w:color="auto" w:frame="1"/>
                <w:shd w:val="clear" w:color="auto" w:fill="FFFFFF"/>
              </w:rPr>
              <w:t>onsa)</w:t>
            </w:r>
            <w:r w:rsidR="009942AA" w:rsidRPr="003449B7">
              <w:rPr>
                <w:rFonts w:ascii="Arial" w:hAnsi="Arial" w:cs="Arial"/>
                <w:color w:val="201F1E"/>
                <w:sz w:val="20"/>
                <w:szCs w:val="20"/>
                <w:bdr w:val="none" w:sz="0" w:space="0" w:color="auto" w:frame="1"/>
                <w:shd w:val="clear" w:color="auto" w:fill="FFFFFF"/>
              </w:rPr>
              <w:t xml:space="preserve"> por $200.000 millones.</w:t>
            </w:r>
          </w:p>
          <w:p w:rsidR="00D93E92" w:rsidRDefault="00D93E92" w:rsidP="00D93E92">
            <w:pPr>
              <w:pStyle w:val="NormalWeb"/>
              <w:shd w:val="clear" w:color="auto" w:fill="FFFFFF"/>
              <w:spacing w:before="0" w:beforeAutospacing="0" w:after="0" w:afterAutospacing="0"/>
              <w:jc w:val="both"/>
              <w:textAlignment w:val="baseline"/>
              <w:rPr>
                <w:rFonts w:ascii="Arial" w:hAnsi="Arial" w:cs="Arial"/>
                <w:color w:val="333333"/>
                <w:sz w:val="20"/>
                <w:szCs w:val="20"/>
              </w:rPr>
            </w:pPr>
          </w:p>
          <w:p w:rsidR="009942AA" w:rsidRPr="003449B7" w:rsidRDefault="00D93E92" w:rsidP="00D93E92">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color w:val="333333"/>
                <w:sz w:val="20"/>
                <w:szCs w:val="20"/>
              </w:rPr>
              <w:t>-</w:t>
            </w:r>
            <w:r w:rsidR="009942AA" w:rsidRPr="003449B7">
              <w:rPr>
                <w:rFonts w:ascii="Arial" w:hAnsi="Arial" w:cs="Arial"/>
                <w:color w:val="201F1E"/>
                <w:sz w:val="20"/>
                <w:szCs w:val="20"/>
                <w:bdr w:val="none" w:sz="0" w:space="0" w:color="auto" w:frame="1"/>
                <w:shd w:val="clear" w:color="auto" w:fill="FFFFFF"/>
              </w:rPr>
              <w:t>Se autorizó al Ministerio de Agricultura y Desarrollo Rural para contratar de manera directa la logística y actividades con los gremios que administren recursos parafiscales y con Fiduagraria, que le permitan garantizar la seguridad alimentaria y el abastecimiento de productos agropecuarios.</w:t>
            </w:r>
          </w:p>
          <w:p w:rsidR="009942AA" w:rsidRPr="003449B7" w:rsidRDefault="009942AA" w:rsidP="009942AA">
            <w:pPr>
              <w:pStyle w:val="Prrafodelista"/>
              <w:jc w:val="both"/>
              <w:rPr>
                <w:rFonts w:ascii="Arial" w:hAnsi="Arial" w:cs="Arial"/>
                <w:sz w:val="20"/>
                <w:szCs w:val="20"/>
              </w:rPr>
            </w:pPr>
          </w:p>
          <w:p w:rsidR="009942AA" w:rsidRPr="003449B7" w:rsidRDefault="009942AA" w:rsidP="009942AA">
            <w:pPr>
              <w:pStyle w:val="NormalWeb"/>
              <w:shd w:val="clear" w:color="auto" w:fill="FFFFFF"/>
              <w:spacing w:before="0" w:beforeAutospacing="0" w:after="0" w:afterAutospacing="0"/>
              <w:ind w:left="720"/>
              <w:jc w:val="both"/>
              <w:textAlignment w:val="baseline"/>
              <w:rPr>
                <w:rFonts w:ascii="Arial" w:hAnsi="Arial" w:cs="Arial"/>
                <w:sz w:val="20"/>
                <w:szCs w:val="20"/>
              </w:rPr>
            </w:pPr>
          </w:p>
        </w:tc>
      </w:tr>
      <w:tr w:rsidR="00002547" w:rsidTr="00362C5E">
        <w:tc>
          <w:tcPr>
            <w:tcW w:w="2468" w:type="dxa"/>
          </w:tcPr>
          <w:p w:rsidR="009942AA" w:rsidRPr="003449B7" w:rsidRDefault="009942AA" w:rsidP="009942AA">
            <w:pPr>
              <w:pStyle w:val="TableParagraph"/>
              <w:spacing w:before="1"/>
              <w:ind w:left="146" w:right="143"/>
              <w:rPr>
                <w:rFonts w:ascii="Arial" w:hAnsi="Arial" w:cs="Arial"/>
                <w:sz w:val="20"/>
                <w:szCs w:val="20"/>
              </w:rPr>
            </w:pPr>
            <w:r w:rsidRPr="003449B7">
              <w:rPr>
                <w:rFonts w:ascii="Arial" w:hAnsi="Arial" w:cs="Arial"/>
                <w:sz w:val="20"/>
                <w:szCs w:val="20"/>
              </w:rPr>
              <w:t>Decreto 482</w:t>
            </w:r>
          </w:p>
          <w:p w:rsidR="009942AA" w:rsidRPr="003449B7" w:rsidRDefault="009942AA" w:rsidP="009942AA">
            <w:pPr>
              <w:rPr>
                <w:rFonts w:ascii="Arial" w:hAnsi="Arial" w:cs="Arial"/>
                <w:b/>
                <w:sz w:val="20"/>
                <w:szCs w:val="20"/>
              </w:rPr>
            </w:pPr>
            <w:r w:rsidRPr="003449B7">
              <w:rPr>
                <w:rFonts w:ascii="Arial" w:hAnsi="Arial" w:cs="Arial"/>
                <w:sz w:val="20"/>
                <w:szCs w:val="20"/>
              </w:rPr>
              <w:t>del 26 de marzo de 2020</w:t>
            </w:r>
          </w:p>
        </w:tc>
        <w:tc>
          <w:tcPr>
            <w:tcW w:w="2030" w:type="dxa"/>
          </w:tcPr>
          <w:p w:rsidR="009942AA" w:rsidRPr="003449B7" w:rsidRDefault="00002547" w:rsidP="00002547">
            <w:pPr>
              <w:pStyle w:val="TableParagraph"/>
              <w:spacing w:before="6"/>
              <w:ind w:left="105" w:right="103"/>
              <w:rPr>
                <w:rFonts w:ascii="Arial" w:hAnsi="Arial" w:cs="Arial"/>
                <w:b/>
                <w:sz w:val="20"/>
                <w:szCs w:val="20"/>
              </w:rPr>
            </w:pPr>
            <w:r>
              <w:rPr>
                <w:rFonts w:ascii="Arial" w:hAnsi="Arial" w:cs="Arial"/>
                <w:sz w:val="20"/>
                <w:szCs w:val="20"/>
              </w:rPr>
              <w:t>D</w:t>
            </w:r>
            <w:r w:rsidR="009942AA" w:rsidRPr="003449B7">
              <w:rPr>
                <w:rFonts w:ascii="Arial" w:hAnsi="Arial" w:cs="Arial"/>
                <w:sz w:val="20"/>
                <w:szCs w:val="20"/>
              </w:rPr>
              <w:t xml:space="preserve">icta medidas sobre la prestación del servicio público de transporte y su infraestructura </w:t>
            </w:r>
          </w:p>
        </w:tc>
        <w:tc>
          <w:tcPr>
            <w:tcW w:w="1631" w:type="dxa"/>
          </w:tcPr>
          <w:p w:rsidR="009942AA" w:rsidRPr="003449B7" w:rsidRDefault="009942AA" w:rsidP="009942AA">
            <w:pPr>
              <w:jc w:val="center"/>
              <w:rPr>
                <w:rFonts w:ascii="Arial" w:hAnsi="Arial" w:cs="Arial"/>
                <w:b/>
                <w:sz w:val="20"/>
                <w:szCs w:val="20"/>
              </w:rPr>
            </w:pPr>
            <w:r w:rsidRPr="003449B7">
              <w:rPr>
                <w:rFonts w:ascii="Arial" w:hAnsi="Arial" w:cs="Arial"/>
                <w:sz w:val="20"/>
                <w:szCs w:val="20"/>
              </w:rPr>
              <w:t>Transporte</w:t>
            </w:r>
          </w:p>
        </w:tc>
        <w:tc>
          <w:tcPr>
            <w:tcW w:w="4645" w:type="dxa"/>
          </w:tcPr>
          <w:p w:rsidR="009942AA" w:rsidRPr="003449B7" w:rsidRDefault="00D93E92" w:rsidP="00F754EF">
            <w:pPr>
              <w:pStyle w:val="TableParagraph"/>
              <w:tabs>
                <w:tab w:val="left" w:pos="827"/>
                <w:tab w:val="left" w:pos="828"/>
              </w:tabs>
              <w:spacing w:before="1" w:line="223" w:lineRule="exact"/>
              <w:ind w:right="437"/>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Crea, durante la emergencia, el Centro de Logística y Transporte, el cual estará adscrito al Min</w:t>
            </w:r>
            <w:r>
              <w:rPr>
                <w:rFonts w:ascii="Arial" w:hAnsi="Arial" w:cs="Arial"/>
                <w:sz w:val="20"/>
                <w:szCs w:val="20"/>
              </w:rPr>
              <w:t>Transporte,</w:t>
            </w:r>
            <w:r w:rsidR="009942AA" w:rsidRPr="003449B7">
              <w:rPr>
                <w:rFonts w:ascii="Arial" w:hAnsi="Arial" w:cs="Arial"/>
                <w:sz w:val="20"/>
                <w:szCs w:val="20"/>
              </w:rPr>
              <w:t xml:space="preserve"> con capacidad técnica, pero sin personería jurídica, patrimonio, autonomía administrativa y financiera. Lo integrarán MinTransporte, MinAgricultura, MinCIT,</w:t>
            </w:r>
            <w:r w:rsidR="00F754EF" w:rsidRPr="003449B7">
              <w:rPr>
                <w:rFonts w:ascii="Arial" w:hAnsi="Arial" w:cs="Arial"/>
                <w:sz w:val="20"/>
                <w:szCs w:val="20"/>
              </w:rPr>
              <w:t xml:space="preserve"> </w:t>
            </w:r>
            <w:r w:rsidR="009942AA" w:rsidRPr="003449B7">
              <w:rPr>
                <w:rFonts w:ascii="Arial" w:hAnsi="Arial" w:cs="Arial"/>
                <w:sz w:val="20"/>
                <w:szCs w:val="20"/>
              </w:rPr>
              <w:t>Viceministro de Transporte y un delegado del Presidente.</w:t>
            </w:r>
          </w:p>
          <w:p w:rsidR="009942AA" w:rsidRPr="003449B7" w:rsidRDefault="009942AA" w:rsidP="009942AA">
            <w:pPr>
              <w:pStyle w:val="TableParagraph"/>
              <w:spacing w:before="1" w:line="223" w:lineRule="exact"/>
              <w:ind w:left="827"/>
              <w:jc w:val="both"/>
              <w:rPr>
                <w:rFonts w:ascii="Arial" w:hAnsi="Arial" w:cs="Arial"/>
                <w:sz w:val="20"/>
                <w:szCs w:val="20"/>
              </w:rPr>
            </w:pPr>
          </w:p>
          <w:p w:rsidR="009942AA" w:rsidRPr="003449B7" w:rsidRDefault="00D93E92" w:rsidP="00D93E92">
            <w:pPr>
              <w:pStyle w:val="TableParagraph"/>
              <w:spacing w:before="1"/>
              <w:ind w:right="130"/>
              <w:jc w:val="both"/>
              <w:rPr>
                <w:rFonts w:ascii="Arial" w:hAnsi="Arial" w:cs="Arial"/>
                <w:sz w:val="20"/>
                <w:szCs w:val="20"/>
              </w:rPr>
            </w:pPr>
            <w:r>
              <w:rPr>
                <w:rFonts w:ascii="Arial" w:hAnsi="Arial" w:cs="Arial"/>
                <w:sz w:val="20"/>
                <w:szCs w:val="20"/>
              </w:rPr>
              <w:t>-</w:t>
            </w:r>
            <w:r w:rsidR="00002547">
              <w:rPr>
                <w:rFonts w:ascii="Arial" w:hAnsi="Arial" w:cs="Arial"/>
                <w:sz w:val="20"/>
                <w:szCs w:val="20"/>
              </w:rPr>
              <w:t xml:space="preserve">Entre las </w:t>
            </w:r>
            <w:r>
              <w:rPr>
                <w:rFonts w:ascii="Arial" w:hAnsi="Arial" w:cs="Arial"/>
                <w:sz w:val="20"/>
                <w:szCs w:val="20"/>
              </w:rPr>
              <w:t>f</w:t>
            </w:r>
            <w:r w:rsidR="009942AA" w:rsidRPr="003449B7">
              <w:rPr>
                <w:rFonts w:ascii="Arial" w:hAnsi="Arial" w:cs="Arial"/>
                <w:sz w:val="20"/>
                <w:szCs w:val="20"/>
              </w:rPr>
              <w:t>unciones del</w:t>
            </w:r>
            <w:r w:rsidR="009942AA" w:rsidRPr="003449B7">
              <w:rPr>
                <w:rFonts w:ascii="Arial" w:hAnsi="Arial" w:cs="Arial"/>
                <w:spacing w:val="-1"/>
                <w:sz w:val="20"/>
                <w:szCs w:val="20"/>
              </w:rPr>
              <w:t xml:space="preserve"> </w:t>
            </w:r>
            <w:r w:rsidR="009942AA" w:rsidRPr="003449B7">
              <w:rPr>
                <w:rFonts w:ascii="Arial" w:hAnsi="Arial" w:cs="Arial"/>
                <w:sz w:val="20"/>
                <w:szCs w:val="20"/>
              </w:rPr>
              <w:t>Centro</w:t>
            </w:r>
            <w:r>
              <w:rPr>
                <w:rFonts w:ascii="Arial" w:hAnsi="Arial" w:cs="Arial"/>
                <w:sz w:val="20"/>
                <w:szCs w:val="20"/>
              </w:rPr>
              <w:t xml:space="preserve"> </w:t>
            </w:r>
            <w:r w:rsidR="00002547">
              <w:rPr>
                <w:rFonts w:ascii="Arial" w:hAnsi="Arial" w:cs="Arial"/>
                <w:sz w:val="20"/>
                <w:szCs w:val="20"/>
              </w:rPr>
              <w:t>están</w:t>
            </w:r>
            <w:r w:rsidR="009942AA" w:rsidRPr="003449B7">
              <w:rPr>
                <w:rFonts w:ascii="Arial" w:hAnsi="Arial" w:cs="Arial"/>
                <w:sz w:val="20"/>
                <w:szCs w:val="20"/>
              </w:rPr>
              <w:t>:</w:t>
            </w:r>
          </w:p>
          <w:p w:rsidR="00F754EF" w:rsidRPr="003449B7" w:rsidRDefault="00F754EF" w:rsidP="00F754EF">
            <w:pPr>
              <w:pStyle w:val="Prrafodelista"/>
              <w:rPr>
                <w:rFonts w:ascii="Arial" w:hAnsi="Arial" w:cs="Arial"/>
                <w:sz w:val="20"/>
                <w:szCs w:val="20"/>
              </w:rPr>
            </w:pPr>
          </w:p>
          <w:p w:rsidR="009942AA" w:rsidRPr="003449B7" w:rsidRDefault="009942AA" w:rsidP="00D93E92">
            <w:pPr>
              <w:pStyle w:val="TableParagraph"/>
              <w:tabs>
                <w:tab w:val="left" w:pos="1548"/>
                <w:tab w:val="left" w:pos="1549"/>
              </w:tabs>
              <w:spacing w:before="3" w:line="237" w:lineRule="auto"/>
              <w:ind w:right="524"/>
              <w:jc w:val="both"/>
              <w:rPr>
                <w:rFonts w:ascii="Arial" w:hAnsi="Arial" w:cs="Arial"/>
                <w:sz w:val="20"/>
                <w:szCs w:val="20"/>
              </w:rPr>
            </w:pPr>
            <w:r w:rsidRPr="003449B7">
              <w:rPr>
                <w:rFonts w:ascii="Arial" w:hAnsi="Arial" w:cs="Arial"/>
                <w:sz w:val="20"/>
                <w:szCs w:val="20"/>
              </w:rPr>
              <w:t>Asesorar las materias que correspondan a garantizar la prestación del servicio público</w:t>
            </w:r>
            <w:r w:rsidRPr="003449B7">
              <w:rPr>
                <w:rFonts w:ascii="Arial" w:hAnsi="Arial" w:cs="Arial"/>
                <w:spacing w:val="-12"/>
                <w:sz w:val="20"/>
                <w:szCs w:val="20"/>
              </w:rPr>
              <w:t xml:space="preserve"> </w:t>
            </w:r>
            <w:r w:rsidRPr="003449B7">
              <w:rPr>
                <w:rFonts w:ascii="Arial" w:hAnsi="Arial" w:cs="Arial"/>
                <w:sz w:val="20"/>
                <w:szCs w:val="20"/>
              </w:rPr>
              <w:t>de transporte durante el tiempo que dure la emergencia.</w:t>
            </w:r>
          </w:p>
          <w:p w:rsidR="00F754EF" w:rsidRPr="003449B7" w:rsidRDefault="00F754EF" w:rsidP="00F754EF">
            <w:pPr>
              <w:pStyle w:val="TableParagraph"/>
              <w:tabs>
                <w:tab w:val="left" w:pos="1548"/>
                <w:tab w:val="left" w:pos="1549"/>
              </w:tabs>
              <w:spacing w:before="4" w:line="237" w:lineRule="auto"/>
              <w:ind w:left="1548" w:right="161"/>
              <w:jc w:val="both"/>
              <w:rPr>
                <w:rFonts w:ascii="Arial" w:hAnsi="Arial" w:cs="Arial"/>
                <w:sz w:val="20"/>
                <w:szCs w:val="20"/>
              </w:rPr>
            </w:pPr>
          </w:p>
          <w:p w:rsidR="009942AA" w:rsidRPr="003449B7" w:rsidRDefault="009942AA" w:rsidP="00D93E92">
            <w:pPr>
              <w:pStyle w:val="TableParagraph"/>
              <w:tabs>
                <w:tab w:val="left" w:pos="1548"/>
                <w:tab w:val="left" w:pos="1549"/>
              </w:tabs>
              <w:spacing w:before="4" w:line="237" w:lineRule="auto"/>
              <w:ind w:right="161"/>
              <w:jc w:val="both"/>
              <w:rPr>
                <w:rFonts w:ascii="Arial" w:hAnsi="Arial" w:cs="Arial"/>
                <w:sz w:val="20"/>
                <w:szCs w:val="20"/>
              </w:rPr>
            </w:pPr>
            <w:r w:rsidRPr="003449B7">
              <w:rPr>
                <w:rFonts w:ascii="Arial" w:hAnsi="Arial" w:cs="Arial"/>
                <w:sz w:val="20"/>
                <w:szCs w:val="20"/>
              </w:rPr>
              <w:t>Adoptar las decisiones que permitan establecer</w:t>
            </w:r>
            <w:r w:rsidRPr="003449B7">
              <w:rPr>
                <w:rFonts w:ascii="Arial" w:hAnsi="Arial" w:cs="Arial"/>
                <w:spacing w:val="-18"/>
                <w:sz w:val="20"/>
                <w:szCs w:val="20"/>
              </w:rPr>
              <w:t xml:space="preserve"> </w:t>
            </w:r>
            <w:r w:rsidRPr="003449B7">
              <w:rPr>
                <w:rFonts w:ascii="Arial" w:hAnsi="Arial" w:cs="Arial"/>
                <w:sz w:val="20"/>
                <w:szCs w:val="20"/>
              </w:rPr>
              <w:t>las condiciones de transporte y tránsito a pasajeros, carga</w:t>
            </w:r>
            <w:r w:rsidR="00D93E92">
              <w:rPr>
                <w:rFonts w:ascii="Arial" w:hAnsi="Arial" w:cs="Arial"/>
                <w:sz w:val="20"/>
                <w:szCs w:val="20"/>
              </w:rPr>
              <w:t>,</w:t>
            </w:r>
            <w:r w:rsidRPr="003449B7">
              <w:rPr>
                <w:rFonts w:ascii="Arial" w:hAnsi="Arial" w:cs="Arial"/>
                <w:sz w:val="20"/>
                <w:szCs w:val="20"/>
              </w:rPr>
              <w:t xml:space="preserve"> y demás asuntos excepcionales cuyo transporte y tránsito se permita en el</w:t>
            </w:r>
            <w:r w:rsidRPr="003449B7">
              <w:rPr>
                <w:rFonts w:ascii="Arial" w:hAnsi="Arial" w:cs="Arial"/>
                <w:spacing w:val="-4"/>
                <w:sz w:val="20"/>
                <w:szCs w:val="20"/>
              </w:rPr>
              <w:t xml:space="preserve"> </w:t>
            </w:r>
            <w:r w:rsidRPr="003449B7">
              <w:rPr>
                <w:rFonts w:ascii="Arial" w:hAnsi="Arial" w:cs="Arial"/>
                <w:sz w:val="20"/>
                <w:szCs w:val="20"/>
              </w:rPr>
              <w:t>país.</w:t>
            </w:r>
          </w:p>
          <w:p w:rsidR="00F754EF" w:rsidRPr="003449B7" w:rsidRDefault="00F754EF" w:rsidP="00F754EF">
            <w:pPr>
              <w:pStyle w:val="TableParagraph"/>
              <w:tabs>
                <w:tab w:val="left" w:pos="1548"/>
                <w:tab w:val="left" w:pos="1549"/>
              </w:tabs>
              <w:spacing w:before="3" w:line="237" w:lineRule="auto"/>
              <w:ind w:left="1548" w:right="220"/>
              <w:jc w:val="both"/>
              <w:rPr>
                <w:rFonts w:ascii="Arial" w:hAnsi="Arial" w:cs="Arial"/>
                <w:sz w:val="20"/>
                <w:szCs w:val="20"/>
              </w:rPr>
            </w:pPr>
          </w:p>
          <w:p w:rsidR="009942AA" w:rsidRPr="003449B7" w:rsidRDefault="009942AA" w:rsidP="00D93E92">
            <w:pPr>
              <w:pStyle w:val="TableParagraph"/>
              <w:tabs>
                <w:tab w:val="left" w:pos="1548"/>
                <w:tab w:val="left" w:pos="1549"/>
              </w:tabs>
              <w:spacing w:before="3" w:line="237" w:lineRule="auto"/>
              <w:ind w:right="220"/>
              <w:jc w:val="both"/>
              <w:rPr>
                <w:rFonts w:ascii="Arial" w:hAnsi="Arial" w:cs="Arial"/>
                <w:sz w:val="20"/>
                <w:szCs w:val="20"/>
              </w:rPr>
            </w:pPr>
            <w:r w:rsidRPr="003449B7">
              <w:rPr>
                <w:rFonts w:ascii="Arial" w:hAnsi="Arial" w:cs="Arial"/>
                <w:sz w:val="20"/>
                <w:szCs w:val="20"/>
              </w:rPr>
              <w:t>Velar porque el transporte de bienes objeto de abastecimiento se realice con los menores costos posibles y racionalizando los recursos del Estado</w:t>
            </w:r>
            <w:r w:rsidRPr="003449B7">
              <w:rPr>
                <w:rFonts w:ascii="Arial" w:hAnsi="Arial" w:cs="Arial"/>
                <w:spacing w:val="-18"/>
                <w:sz w:val="20"/>
                <w:szCs w:val="20"/>
              </w:rPr>
              <w:t xml:space="preserve"> </w:t>
            </w:r>
            <w:r w:rsidRPr="003449B7">
              <w:rPr>
                <w:rFonts w:ascii="Arial" w:hAnsi="Arial" w:cs="Arial"/>
                <w:sz w:val="20"/>
                <w:szCs w:val="20"/>
              </w:rPr>
              <w:t>y de quienes resulten involucrados en la prestación del</w:t>
            </w:r>
            <w:r w:rsidRPr="003449B7">
              <w:rPr>
                <w:rFonts w:ascii="Arial" w:hAnsi="Arial" w:cs="Arial"/>
                <w:spacing w:val="-1"/>
                <w:sz w:val="20"/>
                <w:szCs w:val="20"/>
              </w:rPr>
              <w:t xml:space="preserve"> </w:t>
            </w:r>
            <w:r w:rsidRPr="003449B7">
              <w:rPr>
                <w:rFonts w:ascii="Arial" w:hAnsi="Arial" w:cs="Arial"/>
                <w:sz w:val="20"/>
                <w:szCs w:val="20"/>
              </w:rPr>
              <w:t>servicio.</w:t>
            </w:r>
          </w:p>
          <w:p w:rsidR="00F754EF" w:rsidRPr="003449B7" w:rsidRDefault="00F754EF" w:rsidP="00F754EF">
            <w:pPr>
              <w:pStyle w:val="TableParagraph"/>
              <w:tabs>
                <w:tab w:val="left" w:pos="1548"/>
                <w:tab w:val="left" w:pos="1549"/>
              </w:tabs>
              <w:spacing w:before="5" w:line="237" w:lineRule="auto"/>
              <w:ind w:left="1548" w:right="327"/>
              <w:jc w:val="both"/>
              <w:rPr>
                <w:rFonts w:ascii="Arial" w:hAnsi="Arial" w:cs="Arial"/>
                <w:sz w:val="20"/>
                <w:szCs w:val="20"/>
              </w:rPr>
            </w:pPr>
          </w:p>
          <w:p w:rsidR="009942AA" w:rsidRPr="003449B7" w:rsidRDefault="009942AA" w:rsidP="00A73DED">
            <w:pPr>
              <w:pStyle w:val="TableParagraph"/>
              <w:tabs>
                <w:tab w:val="left" w:pos="1548"/>
                <w:tab w:val="left" w:pos="1549"/>
              </w:tabs>
              <w:spacing w:before="5" w:line="237" w:lineRule="auto"/>
              <w:ind w:right="327"/>
              <w:jc w:val="both"/>
              <w:rPr>
                <w:rFonts w:ascii="Arial" w:hAnsi="Arial" w:cs="Arial"/>
                <w:sz w:val="20"/>
                <w:szCs w:val="20"/>
              </w:rPr>
            </w:pPr>
            <w:r w:rsidRPr="003449B7">
              <w:rPr>
                <w:rFonts w:ascii="Arial" w:hAnsi="Arial" w:cs="Arial"/>
                <w:sz w:val="20"/>
                <w:szCs w:val="20"/>
              </w:rPr>
              <w:t>Orientar los parámetros de ejecución de las actividades de las entidades pertenecientes al sector administrativos transporte, y de estas con los demás sectores</w:t>
            </w:r>
            <w:r w:rsidRPr="003449B7">
              <w:rPr>
                <w:rFonts w:ascii="Arial" w:hAnsi="Arial" w:cs="Arial"/>
                <w:spacing w:val="1"/>
                <w:sz w:val="20"/>
                <w:szCs w:val="20"/>
              </w:rPr>
              <w:t xml:space="preserve"> </w:t>
            </w:r>
            <w:r w:rsidRPr="003449B7">
              <w:rPr>
                <w:rFonts w:ascii="Arial" w:hAnsi="Arial" w:cs="Arial"/>
                <w:sz w:val="20"/>
                <w:szCs w:val="20"/>
              </w:rPr>
              <w:t>administrativos.</w:t>
            </w:r>
          </w:p>
          <w:p w:rsidR="00F754EF" w:rsidRPr="003449B7" w:rsidRDefault="00F754EF" w:rsidP="00F754EF">
            <w:pPr>
              <w:pStyle w:val="TableParagraph"/>
              <w:tabs>
                <w:tab w:val="left" w:pos="1548"/>
                <w:tab w:val="left" w:pos="1549"/>
              </w:tabs>
              <w:spacing w:before="5" w:line="237" w:lineRule="auto"/>
              <w:ind w:left="1548" w:right="327"/>
              <w:jc w:val="both"/>
              <w:rPr>
                <w:rFonts w:ascii="Arial" w:hAnsi="Arial" w:cs="Arial"/>
                <w:sz w:val="20"/>
                <w:szCs w:val="20"/>
              </w:rPr>
            </w:pPr>
          </w:p>
          <w:p w:rsidR="009942AA" w:rsidRPr="003449B7" w:rsidRDefault="00A73DED" w:rsidP="00A73DED">
            <w:pPr>
              <w:pStyle w:val="TableParagraph"/>
              <w:tabs>
                <w:tab w:val="left" w:pos="1548"/>
                <w:tab w:val="left" w:pos="1549"/>
              </w:tabs>
              <w:spacing w:before="5" w:line="237" w:lineRule="auto"/>
              <w:ind w:right="327"/>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El Centro tendrá</w:t>
            </w:r>
            <w:r>
              <w:rPr>
                <w:rFonts w:ascii="Arial" w:hAnsi="Arial" w:cs="Arial"/>
                <w:sz w:val="20"/>
                <w:szCs w:val="20"/>
              </w:rPr>
              <w:t>, entre otras,</w:t>
            </w:r>
            <w:r w:rsidR="009942AA" w:rsidRPr="003449B7">
              <w:rPr>
                <w:rFonts w:ascii="Arial" w:hAnsi="Arial" w:cs="Arial"/>
                <w:sz w:val="20"/>
                <w:szCs w:val="20"/>
              </w:rPr>
              <w:t xml:space="preserve"> las siguientes</w:t>
            </w:r>
            <w:r w:rsidR="009942AA" w:rsidRPr="003449B7">
              <w:rPr>
                <w:rFonts w:ascii="Arial" w:hAnsi="Arial" w:cs="Arial"/>
                <w:spacing w:val="-3"/>
                <w:sz w:val="20"/>
                <w:szCs w:val="20"/>
              </w:rPr>
              <w:t xml:space="preserve"> </w:t>
            </w:r>
            <w:r w:rsidR="009942AA" w:rsidRPr="003449B7">
              <w:rPr>
                <w:rFonts w:ascii="Arial" w:hAnsi="Arial" w:cs="Arial"/>
                <w:sz w:val="20"/>
                <w:szCs w:val="20"/>
              </w:rPr>
              <w:t>facultades:</w:t>
            </w:r>
          </w:p>
          <w:p w:rsidR="00F754EF" w:rsidRPr="003449B7" w:rsidRDefault="00F754EF" w:rsidP="00F754EF">
            <w:pPr>
              <w:pStyle w:val="TableParagraph"/>
              <w:tabs>
                <w:tab w:val="left" w:pos="1548"/>
                <w:tab w:val="left" w:pos="1549"/>
              </w:tabs>
              <w:spacing w:before="2" w:line="237" w:lineRule="auto"/>
              <w:ind w:left="1548" w:right="664"/>
              <w:jc w:val="both"/>
              <w:rPr>
                <w:rFonts w:ascii="Arial" w:hAnsi="Arial" w:cs="Arial"/>
                <w:sz w:val="20"/>
                <w:szCs w:val="20"/>
              </w:rPr>
            </w:pPr>
          </w:p>
          <w:p w:rsidR="009942AA" w:rsidRPr="003449B7" w:rsidRDefault="009942AA" w:rsidP="00A73DED">
            <w:pPr>
              <w:pStyle w:val="TableParagraph"/>
              <w:tabs>
                <w:tab w:val="left" w:pos="1548"/>
                <w:tab w:val="left" w:pos="1549"/>
              </w:tabs>
              <w:spacing w:before="2" w:line="237" w:lineRule="auto"/>
              <w:ind w:right="664"/>
              <w:jc w:val="both"/>
              <w:rPr>
                <w:rFonts w:ascii="Arial" w:hAnsi="Arial" w:cs="Arial"/>
                <w:sz w:val="20"/>
                <w:szCs w:val="20"/>
              </w:rPr>
            </w:pPr>
            <w:r w:rsidRPr="003449B7">
              <w:rPr>
                <w:rFonts w:ascii="Arial" w:hAnsi="Arial" w:cs="Arial"/>
                <w:sz w:val="20"/>
                <w:szCs w:val="20"/>
              </w:rPr>
              <w:t>Adoptar y expedir regulación respecto de</w:t>
            </w:r>
            <w:r w:rsidRPr="003449B7">
              <w:rPr>
                <w:rFonts w:ascii="Arial" w:hAnsi="Arial" w:cs="Arial"/>
                <w:spacing w:val="-15"/>
                <w:sz w:val="20"/>
                <w:szCs w:val="20"/>
              </w:rPr>
              <w:t xml:space="preserve"> </w:t>
            </w:r>
            <w:r w:rsidRPr="003449B7">
              <w:rPr>
                <w:rFonts w:ascii="Arial" w:hAnsi="Arial" w:cs="Arial"/>
                <w:sz w:val="20"/>
                <w:szCs w:val="20"/>
              </w:rPr>
              <w:t>las condiciones en las que puedan cooperar los diferentes actores del</w:t>
            </w:r>
            <w:r w:rsidRPr="003449B7">
              <w:rPr>
                <w:rFonts w:ascii="Arial" w:hAnsi="Arial" w:cs="Arial"/>
                <w:spacing w:val="-2"/>
                <w:sz w:val="20"/>
                <w:szCs w:val="20"/>
              </w:rPr>
              <w:t xml:space="preserve"> </w:t>
            </w:r>
            <w:r w:rsidRPr="003449B7">
              <w:rPr>
                <w:rFonts w:ascii="Arial" w:hAnsi="Arial" w:cs="Arial"/>
                <w:sz w:val="20"/>
                <w:szCs w:val="20"/>
              </w:rPr>
              <w:t>transporte.</w:t>
            </w:r>
          </w:p>
          <w:p w:rsidR="00F754EF" w:rsidRPr="003449B7" w:rsidRDefault="00F754EF" w:rsidP="00F754EF">
            <w:pPr>
              <w:pStyle w:val="TableParagraph"/>
              <w:tabs>
                <w:tab w:val="left" w:pos="1549"/>
              </w:tabs>
              <w:spacing w:before="1" w:line="237" w:lineRule="auto"/>
              <w:ind w:left="1548" w:right="243"/>
              <w:jc w:val="both"/>
              <w:rPr>
                <w:rFonts w:ascii="Arial" w:hAnsi="Arial" w:cs="Arial"/>
                <w:sz w:val="20"/>
                <w:szCs w:val="20"/>
              </w:rPr>
            </w:pPr>
          </w:p>
          <w:p w:rsidR="009942AA" w:rsidRPr="003449B7" w:rsidRDefault="009942AA" w:rsidP="00A73DED">
            <w:pPr>
              <w:pStyle w:val="TableParagraph"/>
              <w:tabs>
                <w:tab w:val="left" w:pos="1549"/>
              </w:tabs>
              <w:spacing w:before="1" w:line="237" w:lineRule="auto"/>
              <w:ind w:right="243"/>
              <w:jc w:val="both"/>
              <w:rPr>
                <w:rFonts w:ascii="Arial" w:hAnsi="Arial" w:cs="Arial"/>
                <w:sz w:val="20"/>
                <w:szCs w:val="20"/>
              </w:rPr>
            </w:pPr>
            <w:r w:rsidRPr="003449B7">
              <w:rPr>
                <w:rFonts w:ascii="Arial" w:hAnsi="Arial" w:cs="Arial"/>
                <w:sz w:val="20"/>
                <w:szCs w:val="20"/>
              </w:rPr>
              <w:t>Autorizar el desembarque de pasajeros en el país por razones de emergencia, caso fortuito o</w:t>
            </w:r>
            <w:r w:rsidRPr="003449B7">
              <w:rPr>
                <w:rFonts w:ascii="Arial" w:hAnsi="Arial" w:cs="Arial"/>
                <w:spacing w:val="-19"/>
                <w:sz w:val="20"/>
                <w:szCs w:val="20"/>
              </w:rPr>
              <w:t xml:space="preserve"> </w:t>
            </w:r>
            <w:r w:rsidRPr="003449B7">
              <w:rPr>
                <w:rFonts w:ascii="Arial" w:hAnsi="Arial" w:cs="Arial"/>
                <w:sz w:val="20"/>
                <w:szCs w:val="20"/>
              </w:rPr>
              <w:t>fuerza mayor.</w:t>
            </w:r>
          </w:p>
          <w:p w:rsidR="00F754EF" w:rsidRPr="003449B7" w:rsidRDefault="00F754EF" w:rsidP="00F754EF">
            <w:pPr>
              <w:pStyle w:val="TableParagraph"/>
              <w:tabs>
                <w:tab w:val="left" w:pos="1549"/>
              </w:tabs>
              <w:spacing w:before="1" w:line="247" w:lineRule="exact"/>
              <w:ind w:left="1548"/>
              <w:jc w:val="both"/>
              <w:rPr>
                <w:rFonts w:ascii="Arial" w:hAnsi="Arial" w:cs="Arial"/>
                <w:sz w:val="20"/>
                <w:szCs w:val="20"/>
              </w:rPr>
            </w:pPr>
          </w:p>
          <w:p w:rsidR="009942AA" w:rsidRPr="003449B7" w:rsidRDefault="009942AA" w:rsidP="00A73DED">
            <w:pPr>
              <w:pStyle w:val="TableParagraph"/>
              <w:tabs>
                <w:tab w:val="left" w:pos="1548"/>
                <w:tab w:val="left" w:pos="1549"/>
              </w:tabs>
              <w:spacing w:line="246" w:lineRule="exact"/>
              <w:jc w:val="both"/>
              <w:rPr>
                <w:rFonts w:ascii="Arial" w:hAnsi="Arial" w:cs="Arial"/>
                <w:sz w:val="20"/>
                <w:szCs w:val="20"/>
              </w:rPr>
            </w:pPr>
            <w:r w:rsidRPr="003449B7">
              <w:rPr>
                <w:rFonts w:ascii="Arial" w:hAnsi="Arial" w:cs="Arial"/>
                <w:sz w:val="20"/>
                <w:szCs w:val="20"/>
              </w:rPr>
              <w:t>Asesorar al Sistema Nacional de</w:t>
            </w:r>
            <w:r w:rsidRPr="003449B7">
              <w:rPr>
                <w:rFonts w:ascii="Arial" w:hAnsi="Arial" w:cs="Arial"/>
                <w:spacing w:val="-6"/>
                <w:sz w:val="20"/>
                <w:szCs w:val="20"/>
              </w:rPr>
              <w:t xml:space="preserve"> </w:t>
            </w:r>
            <w:r w:rsidRPr="003449B7">
              <w:rPr>
                <w:rFonts w:ascii="Arial" w:hAnsi="Arial" w:cs="Arial"/>
                <w:sz w:val="20"/>
                <w:szCs w:val="20"/>
              </w:rPr>
              <w:t>Transporte.</w:t>
            </w:r>
          </w:p>
          <w:p w:rsidR="00F754EF" w:rsidRPr="003449B7" w:rsidRDefault="00F754EF" w:rsidP="00F754EF">
            <w:pPr>
              <w:pStyle w:val="TableParagraph"/>
              <w:tabs>
                <w:tab w:val="left" w:pos="1548"/>
                <w:tab w:val="left" w:pos="1549"/>
              </w:tabs>
              <w:spacing w:line="237" w:lineRule="auto"/>
              <w:ind w:left="1548" w:right="307"/>
              <w:jc w:val="both"/>
              <w:rPr>
                <w:rFonts w:ascii="Arial" w:hAnsi="Arial" w:cs="Arial"/>
                <w:sz w:val="20"/>
                <w:szCs w:val="20"/>
              </w:rPr>
            </w:pPr>
          </w:p>
          <w:p w:rsidR="009942AA" w:rsidRPr="003449B7" w:rsidRDefault="009942AA" w:rsidP="00A73DED">
            <w:pPr>
              <w:pStyle w:val="TableParagraph"/>
              <w:tabs>
                <w:tab w:val="left" w:pos="1548"/>
                <w:tab w:val="left" w:pos="1549"/>
              </w:tabs>
              <w:spacing w:line="237" w:lineRule="auto"/>
              <w:ind w:right="307"/>
              <w:jc w:val="both"/>
              <w:rPr>
                <w:rFonts w:ascii="Arial" w:hAnsi="Arial" w:cs="Arial"/>
                <w:sz w:val="20"/>
                <w:szCs w:val="20"/>
              </w:rPr>
            </w:pPr>
            <w:r w:rsidRPr="003449B7">
              <w:rPr>
                <w:rFonts w:ascii="Arial" w:hAnsi="Arial" w:cs="Arial"/>
                <w:sz w:val="20"/>
                <w:szCs w:val="20"/>
              </w:rPr>
              <w:t>Modificar el porcentaje de reducción de la</w:t>
            </w:r>
            <w:r w:rsidRPr="003449B7">
              <w:rPr>
                <w:rFonts w:ascii="Arial" w:hAnsi="Arial" w:cs="Arial"/>
                <w:spacing w:val="-19"/>
                <w:sz w:val="20"/>
                <w:szCs w:val="20"/>
              </w:rPr>
              <w:t xml:space="preserve"> </w:t>
            </w:r>
            <w:r w:rsidRPr="003449B7">
              <w:rPr>
                <w:rFonts w:ascii="Arial" w:hAnsi="Arial" w:cs="Arial"/>
                <w:sz w:val="20"/>
                <w:szCs w:val="20"/>
              </w:rPr>
              <w:t>oferta transporte nacional en transporte terrestre intermunicipal y transporte masivo, en coordinación con autoridades</w:t>
            </w:r>
            <w:r w:rsidRPr="003449B7">
              <w:rPr>
                <w:rFonts w:ascii="Arial" w:hAnsi="Arial" w:cs="Arial"/>
                <w:spacing w:val="-4"/>
                <w:sz w:val="20"/>
                <w:szCs w:val="20"/>
              </w:rPr>
              <w:t xml:space="preserve"> </w:t>
            </w:r>
            <w:r w:rsidRPr="003449B7">
              <w:rPr>
                <w:rFonts w:ascii="Arial" w:hAnsi="Arial" w:cs="Arial"/>
                <w:sz w:val="20"/>
                <w:szCs w:val="20"/>
              </w:rPr>
              <w:t>locales.</w:t>
            </w:r>
          </w:p>
          <w:p w:rsidR="00F754EF" w:rsidRPr="003449B7" w:rsidRDefault="00F754EF" w:rsidP="00F754EF">
            <w:pPr>
              <w:pStyle w:val="TableParagraph"/>
              <w:tabs>
                <w:tab w:val="left" w:pos="1548"/>
                <w:tab w:val="left" w:pos="1549"/>
              </w:tabs>
              <w:ind w:left="1548" w:right="145"/>
              <w:jc w:val="both"/>
              <w:rPr>
                <w:rFonts w:ascii="Arial" w:hAnsi="Arial" w:cs="Arial"/>
                <w:sz w:val="20"/>
                <w:szCs w:val="20"/>
              </w:rPr>
            </w:pPr>
          </w:p>
          <w:p w:rsidR="009942AA" w:rsidRPr="003449B7" w:rsidRDefault="009942AA" w:rsidP="00A73DED">
            <w:pPr>
              <w:pStyle w:val="TableParagraph"/>
              <w:tabs>
                <w:tab w:val="left" w:pos="1548"/>
                <w:tab w:val="left" w:pos="1549"/>
              </w:tabs>
              <w:ind w:right="145"/>
              <w:jc w:val="both"/>
              <w:rPr>
                <w:rFonts w:ascii="Arial" w:hAnsi="Arial" w:cs="Arial"/>
                <w:sz w:val="20"/>
                <w:szCs w:val="20"/>
              </w:rPr>
            </w:pPr>
            <w:r w:rsidRPr="003449B7">
              <w:rPr>
                <w:rFonts w:ascii="Arial" w:hAnsi="Arial" w:cs="Arial"/>
                <w:sz w:val="20"/>
                <w:szCs w:val="20"/>
              </w:rPr>
              <w:t>Asignar temporalmente a empresas de transporte intermunicipal de pasajeros rutas que actualmente se encuentran abandonadas o no están adjudicadas a ninguna empresa, cuando considere que la misma es necesaria e indispensable para garantizar el abastecimiento y prestación de servicios de</w:t>
            </w:r>
            <w:r w:rsidRPr="003449B7">
              <w:rPr>
                <w:rFonts w:ascii="Arial" w:hAnsi="Arial" w:cs="Arial"/>
                <w:spacing w:val="-2"/>
                <w:sz w:val="20"/>
                <w:szCs w:val="20"/>
              </w:rPr>
              <w:t xml:space="preserve"> </w:t>
            </w:r>
            <w:r w:rsidRPr="003449B7">
              <w:rPr>
                <w:rFonts w:ascii="Arial" w:hAnsi="Arial" w:cs="Arial"/>
                <w:sz w:val="20"/>
                <w:szCs w:val="20"/>
              </w:rPr>
              <w:t>salud.</w:t>
            </w:r>
          </w:p>
          <w:p w:rsidR="00F754EF" w:rsidRPr="003449B7" w:rsidRDefault="00F754EF" w:rsidP="00F754EF">
            <w:pPr>
              <w:pStyle w:val="TableParagraph"/>
              <w:tabs>
                <w:tab w:val="left" w:pos="1548"/>
                <w:tab w:val="left" w:pos="1549"/>
              </w:tabs>
              <w:ind w:left="1548" w:right="205"/>
              <w:jc w:val="both"/>
              <w:rPr>
                <w:rFonts w:ascii="Arial" w:hAnsi="Arial" w:cs="Arial"/>
                <w:sz w:val="20"/>
                <w:szCs w:val="20"/>
              </w:rPr>
            </w:pPr>
          </w:p>
          <w:p w:rsidR="009942AA" w:rsidRPr="003449B7" w:rsidRDefault="009942AA" w:rsidP="00A73DED">
            <w:pPr>
              <w:pStyle w:val="TableParagraph"/>
              <w:tabs>
                <w:tab w:val="left" w:pos="1548"/>
                <w:tab w:val="left" w:pos="1549"/>
              </w:tabs>
              <w:ind w:right="205"/>
              <w:jc w:val="both"/>
              <w:rPr>
                <w:rFonts w:ascii="Arial" w:hAnsi="Arial" w:cs="Arial"/>
                <w:sz w:val="20"/>
                <w:szCs w:val="20"/>
              </w:rPr>
            </w:pPr>
            <w:r w:rsidRPr="003449B7">
              <w:rPr>
                <w:rFonts w:ascii="Arial" w:hAnsi="Arial" w:cs="Arial"/>
                <w:sz w:val="20"/>
                <w:szCs w:val="20"/>
              </w:rPr>
              <w:t>Aprobar, de manera previa, los contratos, convenios, concertaciones o acuerdos celebrados entre generadores de carga, entre empresas de transporte habilitadas en la modalidad de carga o entre unos y otros, cuando los acuerdos permitan generar sinergias logísticas.</w:t>
            </w:r>
          </w:p>
          <w:p w:rsidR="00F754EF" w:rsidRPr="003449B7" w:rsidRDefault="00F754EF" w:rsidP="00F754EF">
            <w:pPr>
              <w:pStyle w:val="Prrafodelista"/>
              <w:rPr>
                <w:rFonts w:ascii="Arial" w:hAnsi="Arial" w:cs="Arial"/>
                <w:sz w:val="20"/>
                <w:szCs w:val="20"/>
              </w:rPr>
            </w:pPr>
          </w:p>
          <w:p w:rsidR="00F754EF" w:rsidRPr="003449B7" w:rsidRDefault="00F754EF" w:rsidP="00F754EF">
            <w:pPr>
              <w:pStyle w:val="TableParagraph"/>
              <w:tabs>
                <w:tab w:val="left" w:pos="1548"/>
                <w:tab w:val="left" w:pos="1549"/>
              </w:tabs>
              <w:ind w:left="1548" w:right="205"/>
              <w:jc w:val="both"/>
              <w:rPr>
                <w:rFonts w:ascii="Arial" w:hAnsi="Arial" w:cs="Arial"/>
                <w:sz w:val="20"/>
                <w:szCs w:val="20"/>
              </w:rPr>
            </w:pPr>
          </w:p>
          <w:p w:rsidR="009942AA" w:rsidRPr="003449B7" w:rsidRDefault="009942AA" w:rsidP="009942AA">
            <w:pPr>
              <w:pStyle w:val="TableParagraph"/>
              <w:spacing w:line="239" w:lineRule="exact"/>
              <w:ind w:left="107"/>
              <w:jc w:val="both"/>
              <w:rPr>
                <w:rFonts w:ascii="Arial" w:hAnsi="Arial" w:cs="Arial"/>
                <w:b/>
                <w:sz w:val="20"/>
                <w:szCs w:val="20"/>
              </w:rPr>
            </w:pPr>
            <w:r w:rsidRPr="003449B7">
              <w:rPr>
                <w:rFonts w:ascii="Arial" w:hAnsi="Arial" w:cs="Arial"/>
                <w:b/>
                <w:sz w:val="20"/>
                <w:szCs w:val="20"/>
              </w:rPr>
              <w:t>Transporte de pasajeros</w:t>
            </w:r>
          </w:p>
          <w:p w:rsidR="00F754EF" w:rsidRPr="003449B7" w:rsidRDefault="00F754EF" w:rsidP="009942AA">
            <w:pPr>
              <w:pStyle w:val="TableParagraph"/>
              <w:spacing w:line="239" w:lineRule="exact"/>
              <w:ind w:left="107"/>
              <w:jc w:val="both"/>
              <w:rPr>
                <w:rFonts w:ascii="Arial" w:hAnsi="Arial" w:cs="Arial"/>
                <w:b/>
                <w:sz w:val="20"/>
                <w:szCs w:val="20"/>
              </w:rPr>
            </w:pPr>
          </w:p>
          <w:p w:rsidR="009942AA" w:rsidRPr="003449B7" w:rsidRDefault="00A73DED" w:rsidP="00A73DED">
            <w:pPr>
              <w:pStyle w:val="TableParagraph"/>
              <w:tabs>
                <w:tab w:val="left" w:pos="827"/>
                <w:tab w:val="left" w:pos="828"/>
              </w:tabs>
              <w:ind w:right="216"/>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Durante la emergencia, se autoriza operar el servicio público de transporte terrestre automotor en la</w:t>
            </w:r>
            <w:r w:rsidR="009942AA" w:rsidRPr="003449B7">
              <w:rPr>
                <w:rFonts w:ascii="Arial" w:hAnsi="Arial" w:cs="Arial"/>
                <w:spacing w:val="-20"/>
                <w:sz w:val="20"/>
                <w:szCs w:val="20"/>
              </w:rPr>
              <w:t xml:space="preserve"> </w:t>
            </w:r>
            <w:r w:rsidR="009942AA" w:rsidRPr="003449B7">
              <w:rPr>
                <w:rFonts w:ascii="Arial" w:hAnsi="Arial" w:cs="Arial"/>
                <w:sz w:val="20"/>
                <w:szCs w:val="20"/>
              </w:rPr>
              <w:t>modalidad</w:t>
            </w:r>
            <w:r>
              <w:rPr>
                <w:rFonts w:ascii="Arial" w:hAnsi="Arial" w:cs="Arial"/>
                <w:sz w:val="20"/>
                <w:szCs w:val="20"/>
              </w:rPr>
              <w:t xml:space="preserve"> </w:t>
            </w:r>
            <w:r w:rsidR="009942AA" w:rsidRPr="003449B7">
              <w:rPr>
                <w:rFonts w:ascii="Arial" w:hAnsi="Arial" w:cs="Arial"/>
                <w:sz w:val="20"/>
                <w:szCs w:val="20"/>
              </w:rPr>
              <w:t>de pasajeros por carretera – intermunicipal, para las actividades autorizadas por el Decreto 457.</w:t>
            </w:r>
          </w:p>
          <w:p w:rsidR="009942AA" w:rsidRPr="003449B7" w:rsidRDefault="009942AA" w:rsidP="009942AA">
            <w:pPr>
              <w:pStyle w:val="TableParagraph"/>
              <w:spacing w:before="1" w:line="223" w:lineRule="exact"/>
              <w:ind w:left="827"/>
              <w:jc w:val="both"/>
              <w:rPr>
                <w:rFonts w:ascii="Arial" w:hAnsi="Arial" w:cs="Arial"/>
                <w:sz w:val="20"/>
                <w:szCs w:val="20"/>
              </w:rPr>
            </w:pPr>
          </w:p>
          <w:p w:rsidR="009942AA" w:rsidRDefault="00A73DED" w:rsidP="00A73DED">
            <w:pPr>
              <w:pStyle w:val="TableParagraph"/>
              <w:spacing w:before="1" w:line="223" w:lineRule="exact"/>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Para cada ruta, la oferta de operaciones se</w:t>
            </w:r>
            <w:r w:rsidR="009942AA" w:rsidRPr="003449B7">
              <w:rPr>
                <w:rFonts w:ascii="Arial" w:hAnsi="Arial" w:cs="Arial"/>
                <w:spacing w:val="-16"/>
                <w:sz w:val="20"/>
                <w:szCs w:val="20"/>
              </w:rPr>
              <w:t xml:space="preserve"> </w:t>
            </w:r>
            <w:r w:rsidR="009942AA" w:rsidRPr="003449B7">
              <w:rPr>
                <w:rFonts w:ascii="Arial" w:hAnsi="Arial" w:cs="Arial"/>
                <w:sz w:val="20"/>
                <w:szCs w:val="20"/>
              </w:rPr>
              <w:t>reduce hasta el 50% de la capacidad transportadora autorizada.</w:t>
            </w:r>
          </w:p>
          <w:p w:rsidR="00A73DED" w:rsidRPr="003449B7" w:rsidRDefault="00A73DED" w:rsidP="00A73DED">
            <w:pPr>
              <w:pStyle w:val="TableParagraph"/>
              <w:spacing w:before="1" w:line="223" w:lineRule="exact"/>
              <w:jc w:val="both"/>
              <w:rPr>
                <w:rFonts w:ascii="Arial" w:hAnsi="Arial" w:cs="Arial"/>
                <w:sz w:val="20"/>
                <w:szCs w:val="20"/>
              </w:rPr>
            </w:pPr>
          </w:p>
          <w:p w:rsidR="009942AA" w:rsidRDefault="00A73DED" w:rsidP="00A73DED">
            <w:pPr>
              <w:pStyle w:val="TableParagraph"/>
              <w:tabs>
                <w:tab w:val="left" w:pos="827"/>
                <w:tab w:val="left" w:pos="828"/>
              </w:tabs>
              <w:ind w:right="349"/>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 xml:space="preserve">Durante el estado de emergencia, se permite operar el servicio público </w:t>
            </w:r>
            <w:r>
              <w:rPr>
                <w:rFonts w:ascii="Arial" w:hAnsi="Arial" w:cs="Arial"/>
                <w:sz w:val="20"/>
                <w:szCs w:val="20"/>
              </w:rPr>
              <w:t xml:space="preserve">de </w:t>
            </w:r>
            <w:r w:rsidR="009942AA" w:rsidRPr="003449B7">
              <w:rPr>
                <w:rFonts w:ascii="Arial" w:hAnsi="Arial" w:cs="Arial"/>
                <w:sz w:val="20"/>
                <w:szCs w:val="20"/>
              </w:rPr>
              <w:t xml:space="preserve">transporte masivo. De acuerdo con el análisis de movilidad </w:t>
            </w:r>
            <w:r>
              <w:rPr>
                <w:rFonts w:ascii="Arial" w:hAnsi="Arial" w:cs="Arial"/>
                <w:sz w:val="20"/>
                <w:szCs w:val="20"/>
              </w:rPr>
              <w:t xml:space="preserve">de </w:t>
            </w:r>
            <w:r w:rsidR="009942AA" w:rsidRPr="003449B7">
              <w:rPr>
                <w:rFonts w:ascii="Arial" w:hAnsi="Arial" w:cs="Arial"/>
                <w:sz w:val="20"/>
                <w:szCs w:val="20"/>
              </w:rPr>
              <w:t>cada autoridad municipal, distrital</w:t>
            </w:r>
            <w:r w:rsidR="009942AA" w:rsidRPr="003449B7">
              <w:rPr>
                <w:rFonts w:ascii="Arial" w:hAnsi="Arial" w:cs="Arial"/>
                <w:spacing w:val="-16"/>
                <w:sz w:val="20"/>
                <w:szCs w:val="20"/>
              </w:rPr>
              <w:t xml:space="preserve"> </w:t>
            </w:r>
            <w:r w:rsidR="009942AA" w:rsidRPr="003449B7">
              <w:rPr>
                <w:rFonts w:ascii="Arial" w:hAnsi="Arial" w:cs="Arial"/>
                <w:sz w:val="20"/>
                <w:szCs w:val="20"/>
              </w:rPr>
              <w:t>o metropolitana</w:t>
            </w:r>
            <w:r>
              <w:rPr>
                <w:rFonts w:ascii="Arial" w:hAnsi="Arial" w:cs="Arial"/>
                <w:sz w:val="20"/>
                <w:szCs w:val="20"/>
              </w:rPr>
              <w:t>;</w:t>
            </w:r>
            <w:r w:rsidR="009942AA" w:rsidRPr="003449B7">
              <w:rPr>
                <w:rFonts w:ascii="Arial" w:hAnsi="Arial" w:cs="Arial"/>
                <w:sz w:val="20"/>
                <w:szCs w:val="20"/>
              </w:rPr>
              <w:t xml:space="preserve"> la oferta habilitada no podrá exceder en ningún caso el 50% de la oferta máxima que se tenga en cada</w:t>
            </w:r>
            <w:r w:rsidR="009942AA" w:rsidRPr="003449B7">
              <w:rPr>
                <w:rFonts w:ascii="Arial" w:hAnsi="Arial" w:cs="Arial"/>
                <w:spacing w:val="-1"/>
                <w:sz w:val="20"/>
                <w:szCs w:val="20"/>
              </w:rPr>
              <w:t xml:space="preserve"> </w:t>
            </w:r>
            <w:r w:rsidR="009942AA" w:rsidRPr="003449B7">
              <w:rPr>
                <w:rFonts w:ascii="Arial" w:hAnsi="Arial" w:cs="Arial"/>
                <w:sz w:val="20"/>
                <w:szCs w:val="20"/>
              </w:rPr>
              <w:t>sistema.</w:t>
            </w:r>
          </w:p>
          <w:p w:rsidR="00A73DED" w:rsidRPr="003449B7" w:rsidRDefault="00A73DED" w:rsidP="00A73DED">
            <w:pPr>
              <w:pStyle w:val="TableParagraph"/>
              <w:tabs>
                <w:tab w:val="left" w:pos="827"/>
                <w:tab w:val="left" w:pos="828"/>
              </w:tabs>
              <w:ind w:right="349"/>
              <w:jc w:val="both"/>
              <w:rPr>
                <w:rFonts w:ascii="Arial" w:hAnsi="Arial" w:cs="Arial"/>
                <w:sz w:val="20"/>
                <w:szCs w:val="20"/>
              </w:rPr>
            </w:pPr>
          </w:p>
          <w:p w:rsidR="009942AA" w:rsidRPr="003449B7" w:rsidRDefault="00A73DED" w:rsidP="00A73DED">
            <w:pPr>
              <w:pStyle w:val="TableParagraph"/>
              <w:tabs>
                <w:tab w:val="left" w:pos="827"/>
                <w:tab w:val="left" w:pos="828"/>
              </w:tabs>
              <w:ind w:right="837"/>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El servicio individual de taxi solo se ofrecerá por</w:t>
            </w:r>
            <w:r w:rsidR="009942AA" w:rsidRPr="003449B7">
              <w:rPr>
                <w:rFonts w:ascii="Arial" w:hAnsi="Arial" w:cs="Arial"/>
                <w:spacing w:val="-20"/>
                <w:sz w:val="20"/>
                <w:szCs w:val="20"/>
              </w:rPr>
              <w:t xml:space="preserve"> </w:t>
            </w:r>
            <w:r w:rsidR="009942AA" w:rsidRPr="003449B7">
              <w:rPr>
                <w:rFonts w:ascii="Arial" w:hAnsi="Arial" w:cs="Arial"/>
                <w:sz w:val="20"/>
                <w:szCs w:val="20"/>
              </w:rPr>
              <w:t>vía telefónica o a través de plataformas</w:t>
            </w:r>
            <w:r w:rsidR="009942AA" w:rsidRPr="003449B7">
              <w:rPr>
                <w:rFonts w:ascii="Arial" w:hAnsi="Arial" w:cs="Arial"/>
                <w:spacing w:val="-12"/>
                <w:sz w:val="20"/>
                <w:szCs w:val="20"/>
              </w:rPr>
              <w:t xml:space="preserve"> </w:t>
            </w:r>
            <w:r w:rsidR="009942AA" w:rsidRPr="003449B7">
              <w:rPr>
                <w:rFonts w:ascii="Arial" w:hAnsi="Arial" w:cs="Arial"/>
                <w:sz w:val="20"/>
                <w:szCs w:val="20"/>
              </w:rPr>
              <w:t>tecnológicas.</w:t>
            </w:r>
          </w:p>
          <w:p w:rsidR="00F754EF" w:rsidRPr="003449B7" w:rsidRDefault="00F754EF" w:rsidP="00F754EF">
            <w:pPr>
              <w:pStyle w:val="TableParagraph"/>
              <w:tabs>
                <w:tab w:val="left" w:pos="827"/>
                <w:tab w:val="left" w:pos="828"/>
              </w:tabs>
              <w:ind w:left="827" w:right="837"/>
              <w:jc w:val="both"/>
              <w:rPr>
                <w:rFonts w:ascii="Arial" w:hAnsi="Arial" w:cs="Arial"/>
                <w:sz w:val="20"/>
                <w:szCs w:val="20"/>
              </w:rPr>
            </w:pPr>
          </w:p>
          <w:p w:rsidR="009942AA" w:rsidRPr="003449B7" w:rsidRDefault="009942AA" w:rsidP="009942AA">
            <w:pPr>
              <w:pStyle w:val="TableParagraph"/>
              <w:spacing w:line="244" w:lineRule="exact"/>
              <w:ind w:left="107"/>
              <w:jc w:val="both"/>
              <w:rPr>
                <w:rFonts w:ascii="Arial" w:hAnsi="Arial" w:cs="Arial"/>
                <w:b/>
                <w:sz w:val="20"/>
                <w:szCs w:val="20"/>
              </w:rPr>
            </w:pPr>
            <w:r w:rsidRPr="003449B7">
              <w:rPr>
                <w:rFonts w:ascii="Arial" w:hAnsi="Arial" w:cs="Arial"/>
                <w:b/>
                <w:sz w:val="20"/>
                <w:szCs w:val="20"/>
              </w:rPr>
              <w:t>Transporte de carga</w:t>
            </w:r>
          </w:p>
          <w:p w:rsidR="00F754EF" w:rsidRPr="003449B7" w:rsidRDefault="00F754EF" w:rsidP="00F754EF">
            <w:pPr>
              <w:pStyle w:val="TableParagraph"/>
              <w:spacing w:line="244" w:lineRule="exact"/>
              <w:jc w:val="both"/>
              <w:rPr>
                <w:rFonts w:ascii="Arial" w:hAnsi="Arial" w:cs="Arial"/>
                <w:b/>
                <w:sz w:val="20"/>
                <w:szCs w:val="20"/>
              </w:rPr>
            </w:pPr>
          </w:p>
          <w:p w:rsidR="009942AA" w:rsidRPr="003449B7" w:rsidRDefault="00A73DED" w:rsidP="00A73DED">
            <w:pPr>
              <w:pStyle w:val="TableParagraph"/>
              <w:tabs>
                <w:tab w:val="left" w:pos="827"/>
                <w:tab w:val="left" w:pos="828"/>
              </w:tabs>
              <w:ind w:right="157"/>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Durante la emergencia, se permite el servicio de carga en el territorio nacional, que sea necesario para atender la emergencia y para las actividades exceptuadas en el D.</w:t>
            </w:r>
            <w:r w:rsidR="009942AA" w:rsidRPr="003449B7">
              <w:rPr>
                <w:rFonts w:ascii="Arial" w:hAnsi="Arial" w:cs="Arial"/>
                <w:spacing w:val="-19"/>
                <w:sz w:val="20"/>
                <w:szCs w:val="20"/>
              </w:rPr>
              <w:t xml:space="preserve"> </w:t>
            </w:r>
            <w:r w:rsidR="009942AA" w:rsidRPr="003449B7">
              <w:rPr>
                <w:rFonts w:ascii="Arial" w:hAnsi="Arial" w:cs="Arial"/>
                <w:sz w:val="20"/>
                <w:szCs w:val="20"/>
              </w:rPr>
              <w:t>457.</w:t>
            </w:r>
          </w:p>
          <w:p w:rsidR="00F754EF" w:rsidRPr="003449B7" w:rsidRDefault="00F754EF" w:rsidP="009942AA">
            <w:pPr>
              <w:pStyle w:val="TableParagraph"/>
              <w:spacing w:line="244" w:lineRule="exact"/>
              <w:ind w:left="107"/>
              <w:jc w:val="both"/>
              <w:rPr>
                <w:rFonts w:ascii="Arial" w:hAnsi="Arial" w:cs="Arial"/>
                <w:b/>
                <w:sz w:val="20"/>
                <w:szCs w:val="20"/>
              </w:rPr>
            </w:pPr>
          </w:p>
          <w:p w:rsidR="009942AA" w:rsidRPr="003449B7" w:rsidRDefault="009942AA" w:rsidP="009942AA">
            <w:pPr>
              <w:pStyle w:val="TableParagraph"/>
              <w:spacing w:line="244" w:lineRule="exact"/>
              <w:ind w:left="107"/>
              <w:jc w:val="both"/>
              <w:rPr>
                <w:rFonts w:ascii="Arial" w:hAnsi="Arial" w:cs="Arial"/>
                <w:b/>
                <w:sz w:val="20"/>
                <w:szCs w:val="20"/>
              </w:rPr>
            </w:pPr>
            <w:r w:rsidRPr="003449B7">
              <w:rPr>
                <w:rFonts w:ascii="Arial" w:hAnsi="Arial" w:cs="Arial"/>
                <w:b/>
                <w:sz w:val="20"/>
                <w:szCs w:val="20"/>
              </w:rPr>
              <w:t>Organismos de Apoyo al</w:t>
            </w:r>
            <w:r w:rsidRPr="003449B7">
              <w:rPr>
                <w:rFonts w:ascii="Arial" w:hAnsi="Arial" w:cs="Arial"/>
                <w:b/>
                <w:spacing w:val="-13"/>
                <w:sz w:val="20"/>
                <w:szCs w:val="20"/>
              </w:rPr>
              <w:t xml:space="preserve"> </w:t>
            </w:r>
            <w:r w:rsidRPr="003449B7">
              <w:rPr>
                <w:rFonts w:ascii="Arial" w:hAnsi="Arial" w:cs="Arial"/>
                <w:b/>
                <w:sz w:val="20"/>
                <w:szCs w:val="20"/>
              </w:rPr>
              <w:t>Tránsito</w:t>
            </w:r>
          </w:p>
          <w:p w:rsidR="00F754EF" w:rsidRPr="003449B7" w:rsidRDefault="00F754EF" w:rsidP="00F754EF">
            <w:pPr>
              <w:pStyle w:val="TableParagraph"/>
              <w:spacing w:line="244" w:lineRule="exact"/>
              <w:jc w:val="both"/>
              <w:rPr>
                <w:rFonts w:ascii="Arial" w:hAnsi="Arial" w:cs="Arial"/>
                <w:b/>
                <w:sz w:val="20"/>
                <w:szCs w:val="20"/>
              </w:rPr>
            </w:pPr>
          </w:p>
          <w:p w:rsidR="009942AA" w:rsidRPr="003449B7" w:rsidRDefault="00A73DED" w:rsidP="00A73DED">
            <w:pPr>
              <w:pStyle w:val="TableParagraph"/>
              <w:tabs>
                <w:tab w:val="left" w:pos="827"/>
                <w:tab w:val="left" w:pos="828"/>
              </w:tabs>
              <w:ind w:right="250"/>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Se suspenderá el término para la realización de la revisión técnico-mecánica y de emisiones contaminantes de todos los vehículos automotores sin importar su tipología o servicio establecido en el artículo 52 de la Ley 769 de</w:t>
            </w:r>
            <w:r w:rsidR="009942AA" w:rsidRPr="003449B7">
              <w:rPr>
                <w:rFonts w:ascii="Arial" w:hAnsi="Arial" w:cs="Arial"/>
                <w:spacing w:val="-20"/>
                <w:sz w:val="20"/>
                <w:szCs w:val="20"/>
              </w:rPr>
              <w:t xml:space="preserve"> </w:t>
            </w:r>
            <w:r w:rsidR="009942AA" w:rsidRPr="003449B7">
              <w:rPr>
                <w:rFonts w:ascii="Arial" w:hAnsi="Arial" w:cs="Arial"/>
                <w:sz w:val="20"/>
                <w:szCs w:val="20"/>
              </w:rPr>
              <w:t>2002</w:t>
            </w:r>
          </w:p>
          <w:p w:rsidR="00A73DED" w:rsidRDefault="00A73DED" w:rsidP="00A73DED">
            <w:pPr>
              <w:pStyle w:val="TableParagraph"/>
              <w:spacing w:line="244" w:lineRule="exact"/>
              <w:jc w:val="both"/>
              <w:rPr>
                <w:rFonts w:ascii="Arial" w:hAnsi="Arial" w:cs="Arial"/>
                <w:b/>
                <w:sz w:val="20"/>
                <w:szCs w:val="20"/>
              </w:rPr>
            </w:pPr>
          </w:p>
          <w:p w:rsidR="009942AA" w:rsidRPr="003449B7" w:rsidRDefault="009942AA" w:rsidP="00A73DED">
            <w:pPr>
              <w:pStyle w:val="TableParagraph"/>
              <w:spacing w:line="244" w:lineRule="exact"/>
              <w:jc w:val="both"/>
              <w:rPr>
                <w:rFonts w:ascii="Arial" w:hAnsi="Arial" w:cs="Arial"/>
                <w:b/>
                <w:sz w:val="20"/>
                <w:szCs w:val="20"/>
              </w:rPr>
            </w:pPr>
            <w:r w:rsidRPr="003449B7">
              <w:rPr>
                <w:rFonts w:ascii="Arial" w:hAnsi="Arial" w:cs="Arial"/>
                <w:b/>
                <w:sz w:val="20"/>
                <w:szCs w:val="20"/>
              </w:rPr>
              <w:t>Peajes</w:t>
            </w:r>
          </w:p>
          <w:p w:rsidR="00F754EF" w:rsidRPr="003449B7" w:rsidRDefault="00F754EF" w:rsidP="009942AA">
            <w:pPr>
              <w:pStyle w:val="TableParagraph"/>
              <w:spacing w:line="244" w:lineRule="exact"/>
              <w:ind w:left="107"/>
              <w:jc w:val="both"/>
              <w:rPr>
                <w:rFonts w:ascii="Arial" w:hAnsi="Arial" w:cs="Arial"/>
                <w:b/>
                <w:sz w:val="20"/>
                <w:szCs w:val="20"/>
              </w:rPr>
            </w:pPr>
          </w:p>
          <w:p w:rsidR="009942AA" w:rsidRPr="003449B7" w:rsidRDefault="00A73DED" w:rsidP="00A73DED">
            <w:pPr>
              <w:pStyle w:val="TableParagraph"/>
              <w:tabs>
                <w:tab w:val="left" w:pos="827"/>
                <w:tab w:val="left" w:pos="828"/>
              </w:tabs>
              <w:ind w:right="136"/>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Durante el estado de emergencia económica, se suspende el cobro de peajes a vehículos que transiten por el</w:t>
            </w:r>
            <w:r w:rsidR="009942AA" w:rsidRPr="003449B7">
              <w:rPr>
                <w:rFonts w:ascii="Arial" w:hAnsi="Arial" w:cs="Arial"/>
                <w:spacing w:val="-20"/>
                <w:sz w:val="20"/>
                <w:szCs w:val="20"/>
              </w:rPr>
              <w:t xml:space="preserve"> </w:t>
            </w:r>
            <w:r w:rsidR="009942AA" w:rsidRPr="003449B7">
              <w:rPr>
                <w:rFonts w:ascii="Arial" w:hAnsi="Arial" w:cs="Arial"/>
                <w:sz w:val="20"/>
                <w:szCs w:val="20"/>
              </w:rPr>
              <w:t>territorio nacional con los cuales se realicen las actividades exceptuadas.</w:t>
            </w:r>
          </w:p>
          <w:p w:rsidR="00F754EF" w:rsidRPr="003449B7" w:rsidRDefault="00F754EF" w:rsidP="009942AA">
            <w:pPr>
              <w:pStyle w:val="TableParagraph"/>
              <w:spacing w:line="244" w:lineRule="exact"/>
              <w:ind w:left="107"/>
              <w:jc w:val="both"/>
              <w:rPr>
                <w:rFonts w:ascii="Arial" w:hAnsi="Arial" w:cs="Arial"/>
                <w:b/>
                <w:sz w:val="20"/>
                <w:szCs w:val="20"/>
              </w:rPr>
            </w:pPr>
          </w:p>
          <w:p w:rsidR="009942AA" w:rsidRPr="003449B7" w:rsidRDefault="009942AA" w:rsidP="00A73DED">
            <w:pPr>
              <w:pStyle w:val="TableParagraph"/>
              <w:spacing w:line="244" w:lineRule="exact"/>
              <w:jc w:val="both"/>
              <w:rPr>
                <w:rFonts w:ascii="Arial" w:hAnsi="Arial" w:cs="Arial"/>
                <w:b/>
                <w:sz w:val="20"/>
                <w:szCs w:val="20"/>
              </w:rPr>
            </w:pPr>
            <w:r w:rsidRPr="003449B7">
              <w:rPr>
                <w:rFonts w:ascii="Arial" w:hAnsi="Arial" w:cs="Arial"/>
                <w:b/>
                <w:sz w:val="20"/>
                <w:szCs w:val="20"/>
              </w:rPr>
              <w:t>Aeronáutica</w:t>
            </w:r>
          </w:p>
          <w:p w:rsidR="00F754EF" w:rsidRPr="003449B7" w:rsidRDefault="00F754EF" w:rsidP="009942AA">
            <w:pPr>
              <w:pStyle w:val="TableParagraph"/>
              <w:spacing w:line="244" w:lineRule="exact"/>
              <w:ind w:left="107"/>
              <w:jc w:val="both"/>
              <w:rPr>
                <w:rFonts w:ascii="Arial" w:hAnsi="Arial" w:cs="Arial"/>
                <w:b/>
                <w:sz w:val="20"/>
                <w:szCs w:val="20"/>
              </w:rPr>
            </w:pPr>
          </w:p>
          <w:p w:rsidR="009942AA" w:rsidRPr="003449B7" w:rsidRDefault="00A73DED" w:rsidP="00A73DED">
            <w:pPr>
              <w:pStyle w:val="TableParagraph"/>
              <w:tabs>
                <w:tab w:val="left" w:pos="827"/>
                <w:tab w:val="left" w:pos="828"/>
              </w:tabs>
              <w:ind w:right="278"/>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Agilizar la devolución de saldos a favor de las empresas de servicios aéreos</w:t>
            </w:r>
            <w:r w:rsidR="009942AA" w:rsidRPr="003449B7">
              <w:rPr>
                <w:rFonts w:ascii="Arial" w:hAnsi="Arial" w:cs="Arial"/>
                <w:spacing w:val="-1"/>
                <w:sz w:val="20"/>
                <w:szCs w:val="20"/>
              </w:rPr>
              <w:t xml:space="preserve"> </w:t>
            </w:r>
            <w:r w:rsidR="009942AA" w:rsidRPr="003449B7">
              <w:rPr>
                <w:rFonts w:ascii="Arial" w:hAnsi="Arial" w:cs="Arial"/>
                <w:sz w:val="20"/>
                <w:szCs w:val="20"/>
              </w:rPr>
              <w:t>comerciales.</w:t>
            </w:r>
          </w:p>
          <w:p w:rsidR="00F754EF" w:rsidRPr="003449B7" w:rsidRDefault="00F754EF" w:rsidP="00F754EF">
            <w:pPr>
              <w:pStyle w:val="TableParagraph"/>
              <w:tabs>
                <w:tab w:val="left" w:pos="827"/>
                <w:tab w:val="left" w:pos="828"/>
              </w:tabs>
              <w:ind w:left="827" w:right="278"/>
              <w:jc w:val="both"/>
              <w:rPr>
                <w:rFonts w:ascii="Arial" w:hAnsi="Arial" w:cs="Arial"/>
                <w:sz w:val="20"/>
                <w:szCs w:val="20"/>
              </w:rPr>
            </w:pPr>
          </w:p>
          <w:p w:rsidR="009942AA" w:rsidRPr="003449B7" w:rsidRDefault="00A73DED" w:rsidP="00A73DED">
            <w:pPr>
              <w:pStyle w:val="TableParagraph"/>
              <w:tabs>
                <w:tab w:val="left" w:pos="827"/>
                <w:tab w:val="left" w:pos="828"/>
              </w:tabs>
              <w:ind w:right="271"/>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En los eventos en que las aerolíneas reciban solicitudes de retracto, desistimiento y otras circunstancias relacionadas con la solicitud de reembolso, podrán realizar, durante el periodo que dure la emergencia y hasta por un año más, reembolsos a los usuarios en servicios prestados por la misma aerolínea.</w:t>
            </w:r>
          </w:p>
          <w:p w:rsidR="00F754EF" w:rsidRPr="003449B7" w:rsidRDefault="00F754EF" w:rsidP="00F754EF">
            <w:pPr>
              <w:pStyle w:val="Prrafodelista"/>
              <w:rPr>
                <w:rFonts w:ascii="Arial" w:hAnsi="Arial" w:cs="Arial"/>
                <w:sz w:val="20"/>
                <w:szCs w:val="20"/>
              </w:rPr>
            </w:pPr>
          </w:p>
          <w:p w:rsidR="009942AA" w:rsidRPr="003449B7" w:rsidRDefault="00545DF6" w:rsidP="00A73DED">
            <w:pPr>
              <w:pStyle w:val="TableParagraph"/>
              <w:tabs>
                <w:tab w:val="left" w:pos="827"/>
                <w:tab w:val="left" w:pos="828"/>
              </w:tabs>
              <w:spacing w:before="1"/>
              <w:ind w:right="147"/>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La Aeronáutica Civil podrá realizar acuerdos de pago con</w:t>
            </w:r>
            <w:r w:rsidR="009942AA" w:rsidRPr="003449B7">
              <w:rPr>
                <w:rFonts w:ascii="Arial" w:hAnsi="Arial" w:cs="Arial"/>
                <w:spacing w:val="-17"/>
                <w:sz w:val="20"/>
                <w:szCs w:val="20"/>
              </w:rPr>
              <w:t xml:space="preserve"> </w:t>
            </w:r>
            <w:r w:rsidR="009942AA" w:rsidRPr="003449B7">
              <w:rPr>
                <w:rFonts w:ascii="Arial" w:hAnsi="Arial" w:cs="Arial"/>
                <w:sz w:val="20"/>
                <w:szCs w:val="20"/>
              </w:rPr>
              <w:t>las empresas de transporte aéreo, otorgando plazos de pago de los montos adeudados a la entidad hasta por el término de 6 meses después de la</w:t>
            </w:r>
            <w:r w:rsidR="009942AA" w:rsidRPr="003449B7">
              <w:rPr>
                <w:rFonts w:ascii="Arial" w:hAnsi="Arial" w:cs="Arial"/>
                <w:spacing w:val="-1"/>
                <w:sz w:val="20"/>
                <w:szCs w:val="20"/>
              </w:rPr>
              <w:t xml:space="preserve"> </w:t>
            </w:r>
            <w:r w:rsidR="009942AA" w:rsidRPr="003449B7">
              <w:rPr>
                <w:rFonts w:ascii="Arial" w:hAnsi="Arial" w:cs="Arial"/>
                <w:sz w:val="20"/>
                <w:szCs w:val="20"/>
              </w:rPr>
              <w:t>crisis.</w:t>
            </w:r>
          </w:p>
          <w:p w:rsidR="00F754EF" w:rsidRPr="003449B7" w:rsidRDefault="00F754EF" w:rsidP="00F754EF">
            <w:pPr>
              <w:pStyle w:val="Prrafodelista"/>
              <w:rPr>
                <w:rFonts w:ascii="Arial" w:hAnsi="Arial" w:cs="Arial"/>
                <w:sz w:val="20"/>
                <w:szCs w:val="20"/>
              </w:rPr>
            </w:pPr>
          </w:p>
          <w:p w:rsidR="009942AA" w:rsidRPr="003449B7" w:rsidRDefault="00545DF6" w:rsidP="00A73DED">
            <w:pPr>
              <w:pStyle w:val="TableParagraph"/>
              <w:tabs>
                <w:tab w:val="left" w:pos="827"/>
                <w:tab w:val="left" w:pos="828"/>
              </w:tabs>
              <w:ind w:right="1054"/>
              <w:jc w:val="both"/>
              <w:rPr>
                <w:rFonts w:ascii="Arial" w:hAnsi="Arial" w:cs="Arial"/>
                <w:sz w:val="20"/>
                <w:szCs w:val="20"/>
              </w:rPr>
            </w:pPr>
            <w:r>
              <w:rPr>
                <w:rFonts w:ascii="Arial" w:hAnsi="Arial" w:cs="Arial"/>
                <w:sz w:val="20"/>
                <w:szCs w:val="20"/>
              </w:rPr>
              <w:t>-</w:t>
            </w:r>
            <w:r w:rsidR="00F754EF" w:rsidRPr="003449B7">
              <w:rPr>
                <w:rFonts w:ascii="Arial" w:hAnsi="Arial" w:cs="Arial"/>
                <w:sz w:val="20"/>
                <w:szCs w:val="20"/>
              </w:rPr>
              <w:t>Se suspenden nuevos cobros r</w:t>
            </w:r>
            <w:r w:rsidR="009942AA" w:rsidRPr="003449B7">
              <w:rPr>
                <w:rFonts w:ascii="Arial" w:hAnsi="Arial" w:cs="Arial"/>
                <w:sz w:val="20"/>
                <w:szCs w:val="20"/>
              </w:rPr>
              <w:t>elacionados con la infraestructura</w:t>
            </w:r>
            <w:r w:rsidR="009942AA" w:rsidRPr="003449B7">
              <w:rPr>
                <w:rFonts w:ascii="Arial" w:hAnsi="Arial" w:cs="Arial"/>
                <w:spacing w:val="1"/>
                <w:sz w:val="20"/>
                <w:szCs w:val="20"/>
              </w:rPr>
              <w:t xml:space="preserve"> </w:t>
            </w:r>
            <w:r w:rsidR="009942AA" w:rsidRPr="003449B7">
              <w:rPr>
                <w:rFonts w:ascii="Arial" w:hAnsi="Arial" w:cs="Arial"/>
                <w:sz w:val="20"/>
                <w:szCs w:val="20"/>
              </w:rPr>
              <w:t>aeroportuaria.</w:t>
            </w:r>
          </w:p>
          <w:p w:rsidR="00F754EF" w:rsidRPr="003449B7" w:rsidRDefault="00F754EF" w:rsidP="009942AA">
            <w:pPr>
              <w:pStyle w:val="TableParagraph"/>
              <w:spacing w:line="244" w:lineRule="exact"/>
              <w:ind w:left="107"/>
              <w:jc w:val="both"/>
              <w:rPr>
                <w:rFonts w:ascii="Arial" w:hAnsi="Arial" w:cs="Arial"/>
                <w:b/>
                <w:sz w:val="20"/>
                <w:szCs w:val="20"/>
              </w:rPr>
            </w:pPr>
          </w:p>
          <w:p w:rsidR="009942AA" w:rsidRPr="003449B7" w:rsidRDefault="009942AA" w:rsidP="00A73DED">
            <w:pPr>
              <w:pStyle w:val="TableParagraph"/>
              <w:spacing w:line="244" w:lineRule="exact"/>
              <w:jc w:val="both"/>
              <w:rPr>
                <w:rFonts w:ascii="Arial" w:hAnsi="Arial" w:cs="Arial"/>
                <w:b/>
                <w:sz w:val="20"/>
                <w:szCs w:val="20"/>
              </w:rPr>
            </w:pPr>
            <w:r w:rsidRPr="003449B7">
              <w:rPr>
                <w:rFonts w:ascii="Arial" w:hAnsi="Arial" w:cs="Arial"/>
                <w:b/>
                <w:sz w:val="20"/>
                <w:szCs w:val="20"/>
              </w:rPr>
              <w:t>Infraestructura</w:t>
            </w:r>
          </w:p>
          <w:p w:rsidR="00F754EF" w:rsidRPr="003449B7" w:rsidRDefault="00F754EF" w:rsidP="009942AA">
            <w:pPr>
              <w:pStyle w:val="TableParagraph"/>
              <w:spacing w:line="244" w:lineRule="exact"/>
              <w:ind w:left="107"/>
              <w:jc w:val="both"/>
              <w:rPr>
                <w:rFonts w:ascii="Arial" w:hAnsi="Arial" w:cs="Arial"/>
                <w:b/>
                <w:sz w:val="20"/>
                <w:szCs w:val="20"/>
              </w:rPr>
            </w:pPr>
          </w:p>
          <w:p w:rsidR="009942AA" w:rsidRPr="003449B7" w:rsidRDefault="00545DF6" w:rsidP="00A73DED">
            <w:pPr>
              <w:pStyle w:val="TableParagraph"/>
              <w:tabs>
                <w:tab w:val="left" w:pos="827"/>
                <w:tab w:val="left" w:pos="828"/>
              </w:tabs>
              <w:ind w:right="358"/>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El Centro de Logística y Transporte podrá ordenar la suspensión de cualquier infraestructura dispuesta para la prestación del servicio público de</w:t>
            </w:r>
            <w:r w:rsidR="009942AA" w:rsidRPr="003449B7">
              <w:rPr>
                <w:rFonts w:ascii="Arial" w:hAnsi="Arial" w:cs="Arial"/>
                <w:spacing w:val="-3"/>
                <w:sz w:val="20"/>
                <w:szCs w:val="20"/>
              </w:rPr>
              <w:t xml:space="preserve"> </w:t>
            </w:r>
            <w:r w:rsidR="009942AA" w:rsidRPr="003449B7">
              <w:rPr>
                <w:rFonts w:ascii="Arial" w:hAnsi="Arial" w:cs="Arial"/>
                <w:sz w:val="20"/>
                <w:szCs w:val="20"/>
              </w:rPr>
              <w:t>transporte.</w:t>
            </w:r>
          </w:p>
          <w:p w:rsidR="00F754EF" w:rsidRPr="003449B7" w:rsidRDefault="00F754EF" w:rsidP="00F754EF">
            <w:pPr>
              <w:pStyle w:val="TableParagraph"/>
              <w:tabs>
                <w:tab w:val="left" w:pos="827"/>
                <w:tab w:val="left" w:pos="828"/>
              </w:tabs>
              <w:ind w:left="827" w:right="358"/>
              <w:jc w:val="both"/>
              <w:rPr>
                <w:rFonts w:ascii="Arial" w:hAnsi="Arial" w:cs="Arial"/>
                <w:sz w:val="20"/>
                <w:szCs w:val="20"/>
              </w:rPr>
            </w:pPr>
          </w:p>
          <w:p w:rsidR="009942AA" w:rsidRPr="003449B7" w:rsidRDefault="00545DF6" w:rsidP="00A73DED">
            <w:pPr>
              <w:pStyle w:val="TableParagraph"/>
              <w:tabs>
                <w:tab w:val="left" w:pos="827"/>
                <w:tab w:val="left" w:pos="828"/>
              </w:tabs>
              <w:spacing w:before="2"/>
              <w:ind w:right="126"/>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Se permitirá la continuidad de obras específicas cumpliendo con los protocolos de bioseguridad indicados por el Ministerio de</w:t>
            </w:r>
            <w:r w:rsidR="009942AA" w:rsidRPr="003449B7">
              <w:rPr>
                <w:rFonts w:ascii="Arial" w:hAnsi="Arial" w:cs="Arial"/>
                <w:spacing w:val="-2"/>
                <w:sz w:val="20"/>
                <w:szCs w:val="20"/>
              </w:rPr>
              <w:t xml:space="preserve"> </w:t>
            </w:r>
            <w:r w:rsidR="009942AA" w:rsidRPr="003449B7">
              <w:rPr>
                <w:rFonts w:ascii="Arial" w:hAnsi="Arial" w:cs="Arial"/>
                <w:sz w:val="20"/>
                <w:szCs w:val="20"/>
              </w:rPr>
              <w:t>Salud.</w:t>
            </w:r>
          </w:p>
          <w:p w:rsidR="00F754EF" w:rsidRPr="003449B7" w:rsidRDefault="00F754EF" w:rsidP="00F754EF">
            <w:pPr>
              <w:pStyle w:val="Prrafodelista"/>
              <w:rPr>
                <w:rFonts w:ascii="Arial" w:hAnsi="Arial" w:cs="Arial"/>
                <w:sz w:val="20"/>
                <w:szCs w:val="20"/>
              </w:rPr>
            </w:pPr>
          </w:p>
          <w:p w:rsidR="009942AA" w:rsidRPr="003449B7" w:rsidRDefault="00545DF6" w:rsidP="00A73DED">
            <w:pPr>
              <w:pStyle w:val="TableParagraph"/>
              <w:tabs>
                <w:tab w:val="left" w:pos="827"/>
                <w:tab w:val="left" w:pos="828"/>
              </w:tabs>
              <w:ind w:right="125"/>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 xml:space="preserve">En las APP, debido a la adopción de </w:t>
            </w:r>
            <w:r w:rsidR="00A73DED">
              <w:rPr>
                <w:rFonts w:ascii="Arial" w:hAnsi="Arial" w:cs="Arial"/>
                <w:sz w:val="20"/>
                <w:szCs w:val="20"/>
              </w:rPr>
              <w:t>medidas por parte del Gobierno N</w:t>
            </w:r>
            <w:r w:rsidR="009942AA" w:rsidRPr="003449B7">
              <w:rPr>
                <w:rFonts w:ascii="Arial" w:hAnsi="Arial" w:cs="Arial"/>
                <w:sz w:val="20"/>
                <w:szCs w:val="20"/>
              </w:rPr>
              <w:t>acional que conlleven la disminución en el recaudo de los proyectos, podrán efectuarse prórrogas en tiempo que, sumadas, superen el 20% del valor del contrato inicialmente pactado. Cuando se trate de proyectos de iniciativa privada</w:t>
            </w:r>
            <w:r w:rsidR="00A73DED">
              <w:rPr>
                <w:rFonts w:ascii="Arial" w:hAnsi="Arial" w:cs="Arial"/>
                <w:sz w:val="20"/>
                <w:szCs w:val="20"/>
              </w:rPr>
              <w:t>,</w:t>
            </w:r>
            <w:r w:rsidR="009942AA" w:rsidRPr="003449B7">
              <w:rPr>
                <w:rFonts w:ascii="Arial" w:hAnsi="Arial" w:cs="Arial"/>
                <w:sz w:val="20"/>
                <w:szCs w:val="20"/>
              </w:rPr>
              <w:t xml:space="preserve"> los contratos podrán ser prorrogados por encima del 20% del plazo</w:t>
            </w:r>
            <w:r w:rsidR="009942AA" w:rsidRPr="003449B7">
              <w:rPr>
                <w:rFonts w:ascii="Arial" w:hAnsi="Arial" w:cs="Arial"/>
                <w:spacing w:val="-1"/>
                <w:sz w:val="20"/>
                <w:szCs w:val="20"/>
              </w:rPr>
              <w:t xml:space="preserve"> </w:t>
            </w:r>
            <w:r w:rsidR="009942AA" w:rsidRPr="003449B7">
              <w:rPr>
                <w:rFonts w:ascii="Arial" w:hAnsi="Arial" w:cs="Arial"/>
                <w:sz w:val="20"/>
                <w:szCs w:val="20"/>
              </w:rPr>
              <w:t>inicial.</w:t>
            </w:r>
          </w:p>
          <w:p w:rsidR="00F754EF" w:rsidRPr="003449B7" w:rsidRDefault="00F754EF" w:rsidP="00F754EF">
            <w:pPr>
              <w:pStyle w:val="Prrafodelista"/>
              <w:rPr>
                <w:rFonts w:ascii="Arial" w:hAnsi="Arial" w:cs="Arial"/>
                <w:sz w:val="20"/>
                <w:szCs w:val="20"/>
              </w:rPr>
            </w:pPr>
          </w:p>
          <w:p w:rsidR="009942AA" w:rsidRPr="003449B7" w:rsidRDefault="00545DF6" w:rsidP="00A73DED">
            <w:pPr>
              <w:pStyle w:val="TableParagraph"/>
              <w:spacing w:before="1"/>
              <w:ind w:right="140"/>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Las entidades públicas tendrán la facultad de suspender unilateralmente los contratos estatales de</w:t>
            </w:r>
            <w:r w:rsidR="009942AA" w:rsidRPr="003449B7">
              <w:rPr>
                <w:rFonts w:ascii="Arial" w:hAnsi="Arial" w:cs="Arial"/>
                <w:spacing w:val="-16"/>
                <w:sz w:val="20"/>
                <w:szCs w:val="20"/>
              </w:rPr>
              <w:t xml:space="preserve"> </w:t>
            </w:r>
            <w:r w:rsidR="009942AA" w:rsidRPr="003449B7">
              <w:rPr>
                <w:rFonts w:ascii="Arial" w:hAnsi="Arial" w:cs="Arial"/>
                <w:sz w:val="20"/>
                <w:szCs w:val="20"/>
              </w:rPr>
              <w:t>infraestructura, de transporte a su cargo, en el evento de que dicha suspensión resulte necesaria para el cumplimiento de las medidas derivadas de la declaratoria de emergencia y no se haya logrado la suscripción del acta de suspensión de mutuo acuerdo dentro de los 2 días siguientes a la comunicación que para esos efectos envíe la entidad pública contratante.</w:t>
            </w:r>
          </w:p>
          <w:p w:rsidR="00F754EF" w:rsidRPr="003449B7" w:rsidRDefault="00F754EF" w:rsidP="00F754EF">
            <w:pPr>
              <w:pStyle w:val="TableParagraph"/>
              <w:spacing w:before="1"/>
              <w:ind w:right="140"/>
              <w:jc w:val="both"/>
              <w:rPr>
                <w:rFonts w:ascii="Arial" w:hAnsi="Arial" w:cs="Arial"/>
                <w:sz w:val="20"/>
                <w:szCs w:val="20"/>
              </w:rPr>
            </w:pPr>
          </w:p>
          <w:p w:rsidR="009942AA" w:rsidRPr="003449B7" w:rsidRDefault="00545DF6" w:rsidP="00A73DED">
            <w:pPr>
              <w:pStyle w:val="TableParagraph"/>
              <w:tabs>
                <w:tab w:val="left" w:pos="827"/>
                <w:tab w:val="left" w:pos="828"/>
              </w:tabs>
              <w:spacing w:before="2"/>
              <w:ind w:right="363"/>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Las entidades concedentes de concesiones portuarias podrán ampliar los plazos de prórroga de las concesiones previstos en el contrato, por el tiempo que estimen necesario.</w:t>
            </w:r>
          </w:p>
          <w:p w:rsidR="00F754EF" w:rsidRPr="003449B7" w:rsidRDefault="00F754EF" w:rsidP="00F754EF">
            <w:pPr>
              <w:pStyle w:val="TableParagraph"/>
              <w:tabs>
                <w:tab w:val="left" w:pos="827"/>
                <w:tab w:val="left" w:pos="828"/>
              </w:tabs>
              <w:ind w:left="827" w:right="304"/>
              <w:jc w:val="both"/>
              <w:rPr>
                <w:rFonts w:ascii="Arial" w:hAnsi="Arial" w:cs="Arial"/>
                <w:sz w:val="20"/>
                <w:szCs w:val="20"/>
              </w:rPr>
            </w:pPr>
          </w:p>
          <w:p w:rsidR="009942AA" w:rsidRPr="003449B7" w:rsidRDefault="00545DF6" w:rsidP="00A73DED">
            <w:pPr>
              <w:pStyle w:val="TableParagraph"/>
              <w:tabs>
                <w:tab w:val="left" w:pos="827"/>
                <w:tab w:val="left" w:pos="828"/>
              </w:tabs>
              <w:ind w:right="304"/>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Se autoriza a los puertos de servicio privado para atender las operaciones de carga que tengan como propósito garantizar el abastecimiento de bienes de primera necesidad a las poblaciones que se encuentren dentro</w:t>
            </w:r>
            <w:r w:rsidR="009942AA" w:rsidRPr="003449B7">
              <w:rPr>
                <w:rFonts w:ascii="Arial" w:hAnsi="Arial" w:cs="Arial"/>
                <w:spacing w:val="-19"/>
                <w:sz w:val="20"/>
                <w:szCs w:val="20"/>
              </w:rPr>
              <w:t xml:space="preserve"> </w:t>
            </w:r>
            <w:r w:rsidR="009942AA" w:rsidRPr="003449B7">
              <w:rPr>
                <w:rFonts w:ascii="Arial" w:hAnsi="Arial" w:cs="Arial"/>
                <w:sz w:val="20"/>
                <w:szCs w:val="20"/>
              </w:rPr>
              <w:t>del área, independientemente del tipo de carga</w:t>
            </w:r>
            <w:r w:rsidR="009942AA" w:rsidRPr="003449B7">
              <w:rPr>
                <w:rFonts w:ascii="Arial" w:hAnsi="Arial" w:cs="Arial"/>
                <w:spacing w:val="-10"/>
                <w:sz w:val="20"/>
                <w:szCs w:val="20"/>
              </w:rPr>
              <w:t xml:space="preserve"> </w:t>
            </w:r>
            <w:r w:rsidR="009942AA" w:rsidRPr="003449B7">
              <w:rPr>
                <w:rFonts w:ascii="Arial" w:hAnsi="Arial" w:cs="Arial"/>
                <w:sz w:val="20"/>
                <w:szCs w:val="20"/>
              </w:rPr>
              <w:t>autorizada.</w:t>
            </w:r>
          </w:p>
          <w:p w:rsidR="00F754EF" w:rsidRPr="003449B7" w:rsidRDefault="00F754EF" w:rsidP="00F754EF">
            <w:pPr>
              <w:pStyle w:val="Prrafodelista"/>
              <w:rPr>
                <w:rFonts w:ascii="Arial" w:hAnsi="Arial" w:cs="Arial"/>
                <w:sz w:val="20"/>
                <w:szCs w:val="20"/>
              </w:rPr>
            </w:pPr>
          </w:p>
          <w:p w:rsidR="009942AA" w:rsidRPr="003449B7" w:rsidRDefault="00545DF6" w:rsidP="00A73DED">
            <w:pPr>
              <w:pStyle w:val="TableParagraph"/>
              <w:tabs>
                <w:tab w:val="left" w:pos="827"/>
                <w:tab w:val="left" w:pos="828"/>
              </w:tabs>
              <w:ind w:right="146"/>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Se autoriza a los puertos de servicio público para que sin importar el tipo de carga que tenga autorizada en el contrato de concesión, atender las operaciones de carga que tengan como propósito garantizar el abastecimiento</w:t>
            </w:r>
            <w:r w:rsidR="009942AA" w:rsidRPr="003449B7">
              <w:rPr>
                <w:rFonts w:ascii="Arial" w:hAnsi="Arial" w:cs="Arial"/>
                <w:spacing w:val="-17"/>
                <w:sz w:val="20"/>
                <w:szCs w:val="20"/>
              </w:rPr>
              <w:t xml:space="preserve"> </w:t>
            </w:r>
            <w:r w:rsidR="009942AA" w:rsidRPr="003449B7">
              <w:rPr>
                <w:rFonts w:ascii="Arial" w:hAnsi="Arial" w:cs="Arial"/>
                <w:sz w:val="20"/>
                <w:szCs w:val="20"/>
              </w:rPr>
              <w:t>de</w:t>
            </w:r>
            <w:r w:rsidR="00F754EF" w:rsidRPr="003449B7">
              <w:rPr>
                <w:rFonts w:ascii="Arial" w:hAnsi="Arial" w:cs="Arial"/>
                <w:sz w:val="20"/>
                <w:szCs w:val="20"/>
              </w:rPr>
              <w:t xml:space="preserve"> </w:t>
            </w:r>
            <w:r w:rsidR="009942AA" w:rsidRPr="003449B7">
              <w:rPr>
                <w:rFonts w:ascii="Arial" w:hAnsi="Arial" w:cs="Arial"/>
                <w:sz w:val="20"/>
                <w:szCs w:val="20"/>
              </w:rPr>
              <w:t>bienes de primera necesidad.</w:t>
            </w:r>
          </w:p>
          <w:p w:rsidR="00F754EF" w:rsidRPr="003449B7" w:rsidRDefault="00F754EF" w:rsidP="00F754EF">
            <w:pPr>
              <w:pStyle w:val="Prrafodelista"/>
              <w:rPr>
                <w:rFonts w:ascii="Arial" w:hAnsi="Arial" w:cs="Arial"/>
                <w:sz w:val="20"/>
                <w:szCs w:val="20"/>
              </w:rPr>
            </w:pPr>
          </w:p>
          <w:p w:rsidR="00F754EF" w:rsidRPr="003449B7" w:rsidRDefault="00F754EF" w:rsidP="00F754EF">
            <w:pPr>
              <w:pStyle w:val="TableParagraph"/>
              <w:tabs>
                <w:tab w:val="left" w:pos="827"/>
                <w:tab w:val="left" w:pos="828"/>
              </w:tabs>
              <w:ind w:left="827" w:right="146"/>
              <w:jc w:val="both"/>
              <w:rPr>
                <w:rFonts w:ascii="Arial" w:hAnsi="Arial" w:cs="Arial"/>
                <w:sz w:val="20"/>
                <w:szCs w:val="20"/>
              </w:rPr>
            </w:pPr>
          </w:p>
        </w:tc>
      </w:tr>
      <w:tr w:rsidR="00002547" w:rsidTr="00362C5E">
        <w:tc>
          <w:tcPr>
            <w:tcW w:w="2468" w:type="dxa"/>
          </w:tcPr>
          <w:p w:rsidR="009942AA" w:rsidRPr="003449B7" w:rsidRDefault="009942AA" w:rsidP="009942AA">
            <w:pPr>
              <w:pStyle w:val="TableParagraph"/>
              <w:ind w:left="146" w:right="143"/>
              <w:rPr>
                <w:rFonts w:ascii="Arial" w:hAnsi="Arial" w:cs="Arial"/>
                <w:sz w:val="20"/>
                <w:szCs w:val="20"/>
              </w:rPr>
            </w:pPr>
            <w:r w:rsidRPr="003449B7">
              <w:rPr>
                <w:rFonts w:ascii="Arial" w:hAnsi="Arial" w:cs="Arial"/>
                <w:sz w:val="20"/>
                <w:szCs w:val="20"/>
              </w:rPr>
              <w:t>Decreto 476</w:t>
            </w:r>
          </w:p>
          <w:p w:rsidR="009942AA" w:rsidRPr="003449B7" w:rsidRDefault="009942AA" w:rsidP="009942AA">
            <w:pPr>
              <w:rPr>
                <w:rFonts w:ascii="Arial" w:hAnsi="Arial" w:cs="Arial"/>
                <w:b/>
                <w:sz w:val="20"/>
                <w:szCs w:val="20"/>
              </w:rPr>
            </w:pPr>
            <w:r w:rsidRPr="003449B7">
              <w:rPr>
                <w:rFonts w:ascii="Arial" w:hAnsi="Arial" w:cs="Arial"/>
                <w:sz w:val="20"/>
                <w:szCs w:val="20"/>
              </w:rPr>
              <w:t>del 25 de marzo de 2020</w:t>
            </w:r>
          </w:p>
        </w:tc>
        <w:tc>
          <w:tcPr>
            <w:tcW w:w="2030" w:type="dxa"/>
          </w:tcPr>
          <w:p w:rsidR="009942AA" w:rsidRPr="003449B7" w:rsidRDefault="00002547" w:rsidP="00545DF6">
            <w:pPr>
              <w:rPr>
                <w:rFonts w:ascii="Arial" w:hAnsi="Arial" w:cs="Arial"/>
                <w:b/>
                <w:sz w:val="20"/>
                <w:szCs w:val="20"/>
              </w:rPr>
            </w:pPr>
            <w:r>
              <w:rPr>
                <w:rFonts w:ascii="Arial" w:hAnsi="Arial" w:cs="Arial"/>
                <w:sz w:val="20"/>
                <w:szCs w:val="20"/>
              </w:rPr>
              <w:t>D</w:t>
            </w:r>
            <w:r w:rsidR="009942AA" w:rsidRPr="003449B7">
              <w:rPr>
                <w:rFonts w:ascii="Arial" w:hAnsi="Arial" w:cs="Arial"/>
                <w:sz w:val="20"/>
                <w:szCs w:val="20"/>
              </w:rPr>
              <w:t xml:space="preserve">icta medidas tendientes </w:t>
            </w:r>
            <w:r w:rsidR="009942AA" w:rsidRPr="003449B7">
              <w:rPr>
                <w:rFonts w:ascii="Arial" w:hAnsi="Arial" w:cs="Arial"/>
                <w:spacing w:val="-11"/>
                <w:sz w:val="20"/>
                <w:szCs w:val="20"/>
              </w:rPr>
              <w:t xml:space="preserve">a </w:t>
            </w:r>
            <w:r w:rsidR="009942AA" w:rsidRPr="003449B7">
              <w:rPr>
                <w:rFonts w:ascii="Arial" w:hAnsi="Arial" w:cs="Arial"/>
                <w:sz w:val="20"/>
                <w:szCs w:val="20"/>
              </w:rPr>
              <w:t>garantizar la prevención, diagnóstico y tratamiento del C</w:t>
            </w:r>
            <w:r w:rsidR="00545DF6">
              <w:rPr>
                <w:rFonts w:ascii="Arial" w:hAnsi="Arial" w:cs="Arial"/>
                <w:sz w:val="20"/>
                <w:szCs w:val="20"/>
              </w:rPr>
              <w:t>OVID</w:t>
            </w:r>
            <w:r w:rsidR="009942AA" w:rsidRPr="003449B7">
              <w:rPr>
                <w:rFonts w:ascii="Arial" w:hAnsi="Arial" w:cs="Arial"/>
                <w:sz w:val="20"/>
                <w:szCs w:val="20"/>
              </w:rPr>
              <w:t>-19 y otras disposiciones</w:t>
            </w:r>
          </w:p>
        </w:tc>
        <w:tc>
          <w:tcPr>
            <w:tcW w:w="1631" w:type="dxa"/>
          </w:tcPr>
          <w:p w:rsidR="009942AA" w:rsidRPr="003449B7" w:rsidRDefault="009942AA" w:rsidP="009942AA">
            <w:pPr>
              <w:jc w:val="center"/>
              <w:rPr>
                <w:rFonts w:ascii="Arial" w:hAnsi="Arial" w:cs="Arial"/>
                <w:b/>
                <w:sz w:val="20"/>
                <w:szCs w:val="20"/>
              </w:rPr>
            </w:pPr>
            <w:r w:rsidRPr="003449B7">
              <w:rPr>
                <w:rFonts w:ascii="Arial" w:hAnsi="Arial" w:cs="Arial"/>
                <w:sz w:val="20"/>
                <w:szCs w:val="20"/>
              </w:rPr>
              <w:t>Salud</w:t>
            </w:r>
          </w:p>
        </w:tc>
        <w:tc>
          <w:tcPr>
            <w:tcW w:w="4645" w:type="dxa"/>
          </w:tcPr>
          <w:p w:rsidR="009942AA" w:rsidRDefault="009942AA" w:rsidP="00545DF6">
            <w:pPr>
              <w:pStyle w:val="TableParagraph"/>
              <w:tabs>
                <w:tab w:val="left" w:pos="827"/>
                <w:tab w:val="left" w:pos="828"/>
              </w:tabs>
              <w:ind w:right="193"/>
              <w:jc w:val="both"/>
              <w:rPr>
                <w:rFonts w:ascii="Arial" w:hAnsi="Arial" w:cs="Arial"/>
                <w:sz w:val="20"/>
                <w:szCs w:val="20"/>
              </w:rPr>
            </w:pPr>
            <w:r w:rsidRPr="003449B7">
              <w:rPr>
                <w:rFonts w:ascii="Arial" w:hAnsi="Arial" w:cs="Arial"/>
                <w:sz w:val="20"/>
                <w:szCs w:val="20"/>
              </w:rPr>
              <w:t>Faculta al Ministerio de Salud para que durante el</w:t>
            </w:r>
            <w:r w:rsidRPr="003449B7">
              <w:rPr>
                <w:rFonts w:ascii="Arial" w:hAnsi="Arial" w:cs="Arial"/>
                <w:spacing w:val="-22"/>
                <w:sz w:val="20"/>
                <w:szCs w:val="20"/>
              </w:rPr>
              <w:t xml:space="preserve"> </w:t>
            </w:r>
            <w:r w:rsidRPr="003449B7">
              <w:rPr>
                <w:rFonts w:ascii="Arial" w:hAnsi="Arial" w:cs="Arial"/>
                <w:sz w:val="20"/>
                <w:szCs w:val="20"/>
              </w:rPr>
              <w:t>término de la</w:t>
            </w:r>
            <w:r w:rsidRPr="003449B7">
              <w:rPr>
                <w:rFonts w:ascii="Arial" w:hAnsi="Arial" w:cs="Arial"/>
                <w:spacing w:val="-1"/>
                <w:sz w:val="20"/>
                <w:szCs w:val="20"/>
              </w:rPr>
              <w:t xml:space="preserve"> </w:t>
            </w:r>
            <w:r w:rsidRPr="003449B7">
              <w:rPr>
                <w:rFonts w:ascii="Arial" w:hAnsi="Arial" w:cs="Arial"/>
                <w:sz w:val="20"/>
                <w:szCs w:val="20"/>
              </w:rPr>
              <w:t>emergencia:</w:t>
            </w:r>
          </w:p>
          <w:p w:rsidR="00545DF6" w:rsidRPr="003449B7" w:rsidRDefault="00545DF6" w:rsidP="00545DF6">
            <w:pPr>
              <w:pStyle w:val="TableParagraph"/>
              <w:tabs>
                <w:tab w:val="left" w:pos="827"/>
                <w:tab w:val="left" w:pos="828"/>
              </w:tabs>
              <w:ind w:right="193"/>
              <w:jc w:val="both"/>
              <w:rPr>
                <w:rFonts w:ascii="Arial" w:hAnsi="Arial" w:cs="Arial"/>
                <w:sz w:val="20"/>
                <w:szCs w:val="20"/>
              </w:rPr>
            </w:pPr>
          </w:p>
          <w:p w:rsidR="009942AA" w:rsidRPr="003449B7" w:rsidRDefault="00545DF6" w:rsidP="00545DF6">
            <w:pPr>
              <w:pStyle w:val="TableParagraph"/>
              <w:tabs>
                <w:tab w:val="left" w:pos="1548"/>
                <w:tab w:val="left" w:pos="1549"/>
              </w:tabs>
              <w:spacing w:before="2"/>
              <w:ind w:right="114"/>
              <w:rPr>
                <w:rFonts w:ascii="Arial" w:hAnsi="Arial" w:cs="Arial"/>
                <w:sz w:val="20"/>
                <w:szCs w:val="20"/>
              </w:rPr>
            </w:pPr>
            <w:r>
              <w:rPr>
                <w:rFonts w:ascii="Arial" w:hAnsi="Arial" w:cs="Arial"/>
                <w:sz w:val="20"/>
                <w:szCs w:val="20"/>
              </w:rPr>
              <w:t>-</w:t>
            </w:r>
            <w:r w:rsidR="009942AA" w:rsidRPr="003449B7">
              <w:rPr>
                <w:rFonts w:ascii="Arial" w:hAnsi="Arial" w:cs="Arial"/>
                <w:sz w:val="20"/>
                <w:szCs w:val="20"/>
              </w:rPr>
              <w:t>Flexibilice los requisitos para la evaluación de solicitudes de registro sanitario, permiso de comercialización o notificación sanitaria obligatoria a medicamentos, productos fitoterapéuticos, dispositivos médicos, equipos biomédicos, reactivos de diagnóstico in vitro, cosméticos y productos de higiene doméstica que se requieran para la atención a la</w:t>
            </w:r>
            <w:r w:rsidR="009942AA" w:rsidRPr="003449B7">
              <w:rPr>
                <w:rFonts w:ascii="Arial" w:hAnsi="Arial" w:cs="Arial"/>
                <w:spacing w:val="-2"/>
                <w:sz w:val="20"/>
                <w:szCs w:val="20"/>
              </w:rPr>
              <w:t xml:space="preserve"> </w:t>
            </w:r>
            <w:r w:rsidR="009942AA" w:rsidRPr="003449B7">
              <w:rPr>
                <w:rFonts w:ascii="Arial" w:hAnsi="Arial" w:cs="Arial"/>
                <w:sz w:val="20"/>
                <w:szCs w:val="20"/>
              </w:rPr>
              <w:t>emergencia.</w:t>
            </w:r>
          </w:p>
          <w:p w:rsidR="00545DF6" w:rsidRDefault="00545DF6" w:rsidP="00545DF6">
            <w:pPr>
              <w:pStyle w:val="TableParagraph"/>
              <w:tabs>
                <w:tab w:val="left" w:pos="1548"/>
                <w:tab w:val="left" w:pos="1549"/>
              </w:tabs>
              <w:spacing w:line="235" w:lineRule="auto"/>
              <w:ind w:right="299"/>
              <w:jc w:val="both"/>
              <w:rPr>
                <w:rFonts w:ascii="Arial" w:hAnsi="Arial" w:cs="Arial"/>
                <w:sz w:val="20"/>
                <w:szCs w:val="20"/>
              </w:rPr>
            </w:pPr>
          </w:p>
          <w:p w:rsidR="009942AA" w:rsidRDefault="00545DF6" w:rsidP="00545DF6">
            <w:pPr>
              <w:pStyle w:val="TableParagraph"/>
              <w:tabs>
                <w:tab w:val="left" w:pos="1548"/>
                <w:tab w:val="left" w:pos="1549"/>
              </w:tabs>
              <w:spacing w:line="235" w:lineRule="auto"/>
              <w:ind w:right="299"/>
              <w:rPr>
                <w:rFonts w:ascii="Arial" w:hAnsi="Arial" w:cs="Arial"/>
                <w:sz w:val="20"/>
                <w:szCs w:val="20"/>
              </w:rPr>
            </w:pPr>
            <w:r>
              <w:rPr>
                <w:rFonts w:ascii="Arial" w:hAnsi="Arial" w:cs="Arial"/>
                <w:sz w:val="20"/>
                <w:szCs w:val="20"/>
              </w:rPr>
              <w:t>-</w:t>
            </w:r>
            <w:r w:rsidR="009942AA" w:rsidRPr="003449B7">
              <w:rPr>
                <w:rFonts w:ascii="Arial" w:hAnsi="Arial" w:cs="Arial"/>
                <w:sz w:val="20"/>
                <w:szCs w:val="20"/>
              </w:rPr>
              <w:t>Flexibilice los requisitos que deben cumplir los establecimientos fabricantes de estos</w:t>
            </w:r>
            <w:r w:rsidR="009942AA" w:rsidRPr="003449B7">
              <w:rPr>
                <w:rFonts w:ascii="Arial" w:hAnsi="Arial" w:cs="Arial"/>
                <w:spacing w:val="-11"/>
                <w:sz w:val="20"/>
                <w:szCs w:val="20"/>
              </w:rPr>
              <w:t xml:space="preserve"> </w:t>
            </w:r>
            <w:r w:rsidR="009942AA" w:rsidRPr="003449B7">
              <w:rPr>
                <w:rFonts w:ascii="Arial" w:hAnsi="Arial" w:cs="Arial"/>
                <w:sz w:val="20"/>
                <w:szCs w:val="20"/>
              </w:rPr>
              <w:t>productos.</w:t>
            </w:r>
          </w:p>
          <w:p w:rsidR="00545DF6" w:rsidRPr="003449B7" w:rsidRDefault="00545DF6" w:rsidP="00545DF6">
            <w:pPr>
              <w:pStyle w:val="TableParagraph"/>
              <w:tabs>
                <w:tab w:val="left" w:pos="1548"/>
                <w:tab w:val="left" w:pos="1549"/>
              </w:tabs>
              <w:spacing w:line="235" w:lineRule="auto"/>
              <w:ind w:right="299"/>
              <w:jc w:val="both"/>
              <w:rPr>
                <w:rFonts w:ascii="Arial" w:hAnsi="Arial" w:cs="Arial"/>
                <w:sz w:val="20"/>
                <w:szCs w:val="20"/>
              </w:rPr>
            </w:pPr>
          </w:p>
          <w:p w:rsidR="009942AA" w:rsidRDefault="00545DF6" w:rsidP="00545DF6">
            <w:pPr>
              <w:pStyle w:val="TableParagraph"/>
              <w:tabs>
                <w:tab w:val="left" w:pos="1548"/>
                <w:tab w:val="left" w:pos="1549"/>
              </w:tabs>
              <w:spacing w:line="237" w:lineRule="auto"/>
              <w:ind w:right="671"/>
              <w:rPr>
                <w:rFonts w:ascii="Arial" w:hAnsi="Arial" w:cs="Arial"/>
                <w:sz w:val="20"/>
                <w:szCs w:val="20"/>
              </w:rPr>
            </w:pPr>
            <w:r>
              <w:rPr>
                <w:rFonts w:ascii="Arial" w:hAnsi="Arial" w:cs="Arial"/>
                <w:sz w:val="20"/>
                <w:szCs w:val="20"/>
              </w:rPr>
              <w:t>-</w:t>
            </w:r>
            <w:r w:rsidR="009942AA" w:rsidRPr="003449B7">
              <w:rPr>
                <w:rFonts w:ascii="Arial" w:hAnsi="Arial" w:cs="Arial"/>
                <w:sz w:val="20"/>
                <w:szCs w:val="20"/>
              </w:rPr>
              <w:t>Flexibilice los requisitos básicos para la comercialización, distribución, dispensación, entrega no informada, almacenamiento y transporte de estos</w:t>
            </w:r>
            <w:r w:rsidR="009942AA" w:rsidRPr="003449B7">
              <w:rPr>
                <w:rFonts w:ascii="Arial" w:hAnsi="Arial" w:cs="Arial"/>
                <w:spacing w:val="-2"/>
                <w:sz w:val="20"/>
                <w:szCs w:val="20"/>
              </w:rPr>
              <w:t xml:space="preserve"> </w:t>
            </w:r>
            <w:r w:rsidR="009942AA" w:rsidRPr="003449B7">
              <w:rPr>
                <w:rFonts w:ascii="Arial" w:hAnsi="Arial" w:cs="Arial"/>
                <w:sz w:val="20"/>
                <w:szCs w:val="20"/>
              </w:rPr>
              <w:t>productos.</w:t>
            </w:r>
          </w:p>
          <w:p w:rsidR="00545DF6" w:rsidRDefault="00545DF6" w:rsidP="00545DF6">
            <w:pPr>
              <w:pStyle w:val="TableParagraph"/>
              <w:tabs>
                <w:tab w:val="left" w:pos="1548"/>
                <w:tab w:val="left" w:pos="1549"/>
              </w:tabs>
              <w:spacing w:line="237" w:lineRule="auto"/>
              <w:ind w:right="671"/>
              <w:rPr>
                <w:rFonts w:ascii="Arial" w:hAnsi="Arial" w:cs="Arial"/>
                <w:sz w:val="20"/>
                <w:szCs w:val="20"/>
              </w:rPr>
            </w:pPr>
          </w:p>
          <w:p w:rsidR="009942AA" w:rsidRDefault="00545DF6" w:rsidP="00545DF6">
            <w:pPr>
              <w:pStyle w:val="TableParagraph"/>
              <w:tabs>
                <w:tab w:val="left" w:pos="1548"/>
                <w:tab w:val="left" w:pos="1549"/>
              </w:tabs>
              <w:spacing w:line="237" w:lineRule="auto"/>
              <w:ind w:right="671"/>
              <w:rPr>
                <w:rFonts w:ascii="Arial" w:hAnsi="Arial" w:cs="Arial"/>
                <w:sz w:val="20"/>
                <w:szCs w:val="20"/>
              </w:rPr>
            </w:pPr>
            <w:r>
              <w:rPr>
                <w:rFonts w:ascii="Arial" w:hAnsi="Arial" w:cs="Arial"/>
                <w:sz w:val="20"/>
                <w:szCs w:val="20"/>
              </w:rPr>
              <w:t>-F</w:t>
            </w:r>
            <w:r w:rsidR="009942AA" w:rsidRPr="003449B7">
              <w:rPr>
                <w:rFonts w:ascii="Arial" w:hAnsi="Arial" w:cs="Arial"/>
                <w:sz w:val="20"/>
                <w:szCs w:val="20"/>
              </w:rPr>
              <w:t>lexibilice los requisitos para la habilitación del servicio farmacéutico en los establecimientos que se requieran, para la prevención, diagnóstico o tratamiento del</w:t>
            </w:r>
            <w:r w:rsidR="009942AA" w:rsidRPr="003449B7">
              <w:rPr>
                <w:rFonts w:ascii="Arial" w:hAnsi="Arial" w:cs="Arial"/>
                <w:spacing w:val="-1"/>
                <w:sz w:val="20"/>
                <w:szCs w:val="20"/>
              </w:rPr>
              <w:t xml:space="preserve"> </w:t>
            </w:r>
            <w:r w:rsidR="009942AA" w:rsidRPr="003449B7">
              <w:rPr>
                <w:rFonts w:ascii="Arial" w:hAnsi="Arial" w:cs="Arial"/>
                <w:sz w:val="20"/>
                <w:szCs w:val="20"/>
              </w:rPr>
              <w:t>C</w:t>
            </w:r>
            <w:r>
              <w:rPr>
                <w:rFonts w:ascii="Arial" w:hAnsi="Arial" w:cs="Arial"/>
                <w:sz w:val="20"/>
                <w:szCs w:val="20"/>
              </w:rPr>
              <w:t>OVID</w:t>
            </w:r>
            <w:r w:rsidR="009942AA" w:rsidRPr="003449B7">
              <w:rPr>
                <w:rFonts w:ascii="Arial" w:hAnsi="Arial" w:cs="Arial"/>
                <w:sz w:val="20"/>
                <w:szCs w:val="20"/>
              </w:rPr>
              <w:t>-19.</w:t>
            </w:r>
          </w:p>
          <w:p w:rsidR="00545DF6" w:rsidRDefault="00545DF6" w:rsidP="00545DF6">
            <w:pPr>
              <w:pStyle w:val="TableParagraph"/>
              <w:tabs>
                <w:tab w:val="left" w:pos="1548"/>
                <w:tab w:val="left" w:pos="1549"/>
              </w:tabs>
              <w:spacing w:line="237" w:lineRule="auto"/>
              <w:ind w:right="671"/>
              <w:rPr>
                <w:rFonts w:ascii="Arial" w:hAnsi="Arial" w:cs="Arial"/>
                <w:sz w:val="20"/>
                <w:szCs w:val="20"/>
              </w:rPr>
            </w:pPr>
          </w:p>
          <w:p w:rsidR="009942AA" w:rsidRDefault="00545DF6" w:rsidP="00545DF6">
            <w:pPr>
              <w:pStyle w:val="TableParagraph"/>
              <w:tabs>
                <w:tab w:val="left" w:pos="1548"/>
                <w:tab w:val="left" w:pos="1549"/>
              </w:tabs>
              <w:spacing w:before="6" w:line="235" w:lineRule="auto"/>
              <w:ind w:right="465"/>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Flexibilice los requisitos para las donaciones</w:t>
            </w:r>
            <w:r w:rsidR="009942AA" w:rsidRPr="003449B7">
              <w:rPr>
                <w:rFonts w:ascii="Arial" w:hAnsi="Arial" w:cs="Arial"/>
                <w:spacing w:val="-20"/>
                <w:sz w:val="20"/>
                <w:szCs w:val="20"/>
              </w:rPr>
              <w:t xml:space="preserve"> </w:t>
            </w:r>
            <w:r w:rsidR="009942AA" w:rsidRPr="003449B7">
              <w:rPr>
                <w:rFonts w:ascii="Arial" w:hAnsi="Arial" w:cs="Arial"/>
                <w:sz w:val="20"/>
                <w:szCs w:val="20"/>
              </w:rPr>
              <w:t>de estos</w:t>
            </w:r>
            <w:r w:rsidR="009942AA" w:rsidRPr="003449B7">
              <w:rPr>
                <w:rFonts w:ascii="Arial" w:hAnsi="Arial" w:cs="Arial"/>
                <w:spacing w:val="-1"/>
                <w:sz w:val="20"/>
                <w:szCs w:val="20"/>
              </w:rPr>
              <w:t xml:space="preserve"> </w:t>
            </w:r>
            <w:r w:rsidR="009942AA" w:rsidRPr="003449B7">
              <w:rPr>
                <w:rFonts w:ascii="Arial" w:hAnsi="Arial" w:cs="Arial"/>
                <w:sz w:val="20"/>
                <w:szCs w:val="20"/>
              </w:rPr>
              <w:t>productos.</w:t>
            </w:r>
          </w:p>
          <w:p w:rsidR="00545DF6" w:rsidRPr="003449B7" w:rsidRDefault="00545DF6" w:rsidP="00545DF6">
            <w:pPr>
              <w:pStyle w:val="TableParagraph"/>
              <w:tabs>
                <w:tab w:val="left" w:pos="1548"/>
                <w:tab w:val="left" w:pos="1549"/>
              </w:tabs>
              <w:spacing w:before="6" w:line="235" w:lineRule="auto"/>
              <w:ind w:right="465"/>
              <w:jc w:val="both"/>
              <w:rPr>
                <w:rFonts w:ascii="Arial" w:hAnsi="Arial" w:cs="Arial"/>
                <w:sz w:val="20"/>
                <w:szCs w:val="20"/>
              </w:rPr>
            </w:pPr>
          </w:p>
          <w:p w:rsidR="009942AA" w:rsidRPr="003449B7" w:rsidRDefault="00545DF6" w:rsidP="00545DF6">
            <w:pPr>
              <w:pStyle w:val="TableParagraph"/>
              <w:tabs>
                <w:tab w:val="left" w:pos="1548"/>
                <w:tab w:val="left" w:pos="1549"/>
              </w:tabs>
              <w:spacing w:before="3" w:line="237" w:lineRule="auto"/>
              <w:ind w:right="268"/>
              <w:rPr>
                <w:rFonts w:ascii="Arial" w:hAnsi="Arial" w:cs="Arial"/>
                <w:sz w:val="20"/>
                <w:szCs w:val="20"/>
              </w:rPr>
            </w:pPr>
            <w:r>
              <w:rPr>
                <w:rFonts w:ascii="Arial" w:hAnsi="Arial" w:cs="Arial"/>
                <w:sz w:val="20"/>
                <w:szCs w:val="20"/>
              </w:rPr>
              <w:t>-</w:t>
            </w:r>
            <w:r w:rsidR="009942AA" w:rsidRPr="003449B7">
              <w:rPr>
                <w:rFonts w:ascii="Arial" w:hAnsi="Arial" w:cs="Arial"/>
                <w:sz w:val="20"/>
                <w:szCs w:val="20"/>
              </w:rPr>
              <w:t>Flexibilice los requisitos que deben cumplir los establecimientos importadores para la obtención del Certificado de Almacenamiento y/o Acondicionamiento de dispositivos médicos, equipos biomédicos y reactivos de diagnóstico</w:t>
            </w:r>
            <w:r w:rsidR="009942AA" w:rsidRPr="003449B7">
              <w:rPr>
                <w:rFonts w:ascii="Arial" w:hAnsi="Arial" w:cs="Arial"/>
                <w:spacing w:val="-14"/>
                <w:sz w:val="20"/>
                <w:szCs w:val="20"/>
              </w:rPr>
              <w:t xml:space="preserve"> </w:t>
            </w:r>
            <w:r w:rsidR="009942AA" w:rsidRPr="003449B7">
              <w:rPr>
                <w:rFonts w:ascii="Arial" w:hAnsi="Arial" w:cs="Arial"/>
                <w:sz w:val="20"/>
                <w:szCs w:val="20"/>
              </w:rPr>
              <w:t>in vitro.</w:t>
            </w:r>
          </w:p>
          <w:p w:rsidR="00545DF6" w:rsidRDefault="00545DF6" w:rsidP="00545DF6">
            <w:pPr>
              <w:pStyle w:val="TableParagraph"/>
              <w:tabs>
                <w:tab w:val="left" w:pos="1548"/>
                <w:tab w:val="left" w:pos="1549"/>
              </w:tabs>
              <w:spacing w:before="7" w:line="237" w:lineRule="auto"/>
              <w:ind w:left="1548" w:right="169"/>
              <w:jc w:val="both"/>
              <w:rPr>
                <w:rFonts w:ascii="Arial" w:hAnsi="Arial" w:cs="Arial"/>
                <w:sz w:val="20"/>
                <w:szCs w:val="20"/>
              </w:rPr>
            </w:pPr>
          </w:p>
          <w:p w:rsidR="009942AA" w:rsidRDefault="00545DF6" w:rsidP="00545DF6">
            <w:pPr>
              <w:pStyle w:val="TableParagraph"/>
              <w:tabs>
                <w:tab w:val="left" w:pos="1548"/>
                <w:tab w:val="left" w:pos="1549"/>
              </w:tabs>
              <w:spacing w:before="7" w:line="237" w:lineRule="auto"/>
              <w:ind w:right="169"/>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Declare de interés en salud pública los medicamentos, dispositivos médicos, vacunas y otras tecnologías en salud que sean utilizadas para el diagnóstico, prevención y tratamiento del COVID</w:t>
            </w:r>
            <w:r>
              <w:rPr>
                <w:rFonts w:ascii="Arial" w:hAnsi="Arial" w:cs="Arial"/>
                <w:sz w:val="20"/>
                <w:szCs w:val="20"/>
              </w:rPr>
              <w:t>-</w:t>
            </w:r>
            <w:r w:rsidR="009942AA" w:rsidRPr="003449B7">
              <w:rPr>
                <w:rFonts w:ascii="Arial" w:hAnsi="Arial" w:cs="Arial"/>
                <w:sz w:val="20"/>
                <w:szCs w:val="20"/>
              </w:rPr>
              <w:t>19.</w:t>
            </w:r>
          </w:p>
          <w:p w:rsidR="00545DF6" w:rsidRPr="003449B7" w:rsidRDefault="00545DF6" w:rsidP="00545DF6">
            <w:pPr>
              <w:pStyle w:val="TableParagraph"/>
              <w:tabs>
                <w:tab w:val="left" w:pos="1548"/>
                <w:tab w:val="left" w:pos="1549"/>
              </w:tabs>
              <w:spacing w:before="7" w:line="237" w:lineRule="auto"/>
              <w:ind w:right="169"/>
              <w:jc w:val="both"/>
              <w:rPr>
                <w:rFonts w:ascii="Arial" w:hAnsi="Arial" w:cs="Arial"/>
                <w:sz w:val="20"/>
                <w:szCs w:val="20"/>
              </w:rPr>
            </w:pPr>
          </w:p>
          <w:p w:rsidR="009942AA" w:rsidRDefault="00545DF6" w:rsidP="00545DF6">
            <w:pPr>
              <w:pStyle w:val="TableParagraph"/>
              <w:tabs>
                <w:tab w:val="left" w:pos="1548"/>
                <w:tab w:val="left" w:pos="1549"/>
              </w:tabs>
              <w:spacing w:before="11" w:line="232" w:lineRule="auto"/>
              <w:ind w:right="729"/>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Establecer medidas para mitigar el</w:t>
            </w:r>
            <w:r w:rsidR="009942AA" w:rsidRPr="003449B7">
              <w:rPr>
                <w:rFonts w:ascii="Arial" w:hAnsi="Arial" w:cs="Arial"/>
                <w:spacing w:val="-14"/>
                <w:sz w:val="20"/>
                <w:szCs w:val="20"/>
              </w:rPr>
              <w:t xml:space="preserve"> </w:t>
            </w:r>
            <w:r w:rsidR="009942AA" w:rsidRPr="003449B7">
              <w:rPr>
                <w:rFonts w:ascii="Arial" w:hAnsi="Arial" w:cs="Arial"/>
                <w:sz w:val="20"/>
                <w:szCs w:val="20"/>
              </w:rPr>
              <w:t>eventual desabastecimiento de estos</w:t>
            </w:r>
            <w:r w:rsidR="009942AA" w:rsidRPr="003449B7">
              <w:rPr>
                <w:rFonts w:ascii="Arial" w:hAnsi="Arial" w:cs="Arial"/>
                <w:spacing w:val="-2"/>
                <w:sz w:val="20"/>
                <w:szCs w:val="20"/>
              </w:rPr>
              <w:t xml:space="preserve"> </w:t>
            </w:r>
            <w:r w:rsidR="009942AA" w:rsidRPr="003449B7">
              <w:rPr>
                <w:rFonts w:ascii="Arial" w:hAnsi="Arial" w:cs="Arial"/>
                <w:sz w:val="20"/>
                <w:szCs w:val="20"/>
              </w:rPr>
              <w:t>productos.</w:t>
            </w:r>
          </w:p>
          <w:p w:rsidR="00545DF6" w:rsidRPr="003449B7" w:rsidRDefault="00545DF6" w:rsidP="00545DF6">
            <w:pPr>
              <w:pStyle w:val="TableParagraph"/>
              <w:tabs>
                <w:tab w:val="left" w:pos="1548"/>
                <w:tab w:val="left" w:pos="1549"/>
              </w:tabs>
              <w:spacing w:before="11" w:line="232" w:lineRule="auto"/>
              <w:ind w:right="729"/>
              <w:jc w:val="both"/>
              <w:rPr>
                <w:rFonts w:ascii="Arial" w:hAnsi="Arial" w:cs="Arial"/>
                <w:sz w:val="20"/>
                <w:szCs w:val="20"/>
              </w:rPr>
            </w:pPr>
          </w:p>
          <w:p w:rsidR="009942AA" w:rsidRDefault="00545DF6" w:rsidP="00545DF6">
            <w:pPr>
              <w:pStyle w:val="TableParagraph"/>
              <w:tabs>
                <w:tab w:val="left" w:pos="1548"/>
                <w:tab w:val="left" w:pos="1549"/>
              </w:tabs>
              <w:spacing w:before="11" w:line="232" w:lineRule="auto"/>
              <w:ind w:right="729"/>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 xml:space="preserve">Faculta al </w:t>
            </w:r>
            <w:r>
              <w:rPr>
                <w:rFonts w:ascii="Arial" w:hAnsi="Arial" w:cs="Arial"/>
                <w:sz w:val="20"/>
                <w:szCs w:val="20"/>
              </w:rPr>
              <w:t xml:space="preserve">Invima </w:t>
            </w:r>
            <w:r w:rsidR="009942AA" w:rsidRPr="003449B7">
              <w:rPr>
                <w:rFonts w:ascii="Arial" w:hAnsi="Arial" w:cs="Arial"/>
                <w:sz w:val="20"/>
                <w:szCs w:val="20"/>
              </w:rPr>
              <w:t>para que durante el término de</w:t>
            </w:r>
            <w:r w:rsidR="009942AA" w:rsidRPr="003449B7">
              <w:rPr>
                <w:rFonts w:ascii="Arial" w:hAnsi="Arial" w:cs="Arial"/>
                <w:spacing w:val="-23"/>
                <w:sz w:val="20"/>
                <w:szCs w:val="20"/>
              </w:rPr>
              <w:t xml:space="preserve"> </w:t>
            </w:r>
            <w:r w:rsidR="009942AA" w:rsidRPr="003449B7">
              <w:rPr>
                <w:rFonts w:ascii="Arial" w:hAnsi="Arial" w:cs="Arial"/>
                <w:sz w:val="20"/>
                <w:szCs w:val="20"/>
              </w:rPr>
              <w:t>la emergencia pueda:</w:t>
            </w:r>
          </w:p>
          <w:p w:rsidR="00545DF6" w:rsidRPr="003449B7" w:rsidRDefault="00545DF6" w:rsidP="00545DF6">
            <w:pPr>
              <w:pStyle w:val="TableParagraph"/>
              <w:tabs>
                <w:tab w:val="left" w:pos="1548"/>
                <w:tab w:val="left" w:pos="1549"/>
              </w:tabs>
              <w:spacing w:before="11" w:line="232" w:lineRule="auto"/>
              <w:ind w:right="729"/>
              <w:jc w:val="both"/>
              <w:rPr>
                <w:rFonts w:ascii="Arial" w:hAnsi="Arial" w:cs="Arial"/>
                <w:sz w:val="20"/>
                <w:szCs w:val="20"/>
              </w:rPr>
            </w:pPr>
          </w:p>
          <w:p w:rsidR="009942AA" w:rsidRDefault="00545DF6" w:rsidP="00545DF6">
            <w:pPr>
              <w:pStyle w:val="TableParagraph"/>
              <w:tabs>
                <w:tab w:val="left" w:pos="1548"/>
                <w:tab w:val="left" w:pos="1549"/>
              </w:tabs>
              <w:spacing w:before="3" w:line="237" w:lineRule="auto"/>
              <w:ind w:right="330"/>
              <w:rPr>
                <w:rFonts w:ascii="Arial" w:hAnsi="Arial" w:cs="Arial"/>
                <w:sz w:val="20"/>
                <w:szCs w:val="20"/>
              </w:rPr>
            </w:pPr>
            <w:r>
              <w:rPr>
                <w:rFonts w:ascii="Arial" w:hAnsi="Arial" w:cs="Arial"/>
                <w:sz w:val="20"/>
                <w:szCs w:val="20"/>
              </w:rPr>
              <w:t xml:space="preserve">. </w:t>
            </w:r>
            <w:r w:rsidR="009942AA" w:rsidRPr="003449B7">
              <w:rPr>
                <w:rFonts w:ascii="Arial" w:hAnsi="Arial" w:cs="Arial"/>
                <w:sz w:val="20"/>
                <w:szCs w:val="20"/>
              </w:rPr>
              <w:t>Incorporar como vitales no disponibles aquellos medicamentos necesarios o relacionados con la prevención, diagnóstico y tratamiento del C</w:t>
            </w:r>
            <w:r w:rsidR="00A36A7F">
              <w:rPr>
                <w:rFonts w:ascii="Arial" w:hAnsi="Arial" w:cs="Arial"/>
                <w:sz w:val="20"/>
                <w:szCs w:val="20"/>
              </w:rPr>
              <w:t>OVID</w:t>
            </w:r>
            <w:r w:rsidR="009942AA" w:rsidRPr="003449B7">
              <w:rPr>
                <w:rFonts w:ascii="Arial" w:hAnsi="Arial" w:cs="Arial"/>
                <w:sz w:val="20"/>
                <w:szCs w:val="20"/>
              </w:rPr>
              <w:t>-19, o aquellos que se vean afectados por</w:t>
            </w:r>
            <w:r w:rsidR="009942AA" w:rsidRPr="003449B7">
              <w:rPr>
                <w:rFonts w:ascii="Arial" w:hAnsi="Arial" w:cs="Arial"/>
                <w:spacing w:val="-5"/>
                <w:sz w:val="20"/>
                <w:szCs w:val="20"/>
              </w:rPr>
              <w:t xml:space="preserve"> </w:t>
            </w:r>
            <w:r w:rsidR="009942AA" w:rsidRPr="003449B7">
              <w:rPr>
                <w:rFonts w:ascii="Arial" w:hAnsi="Arial" w:cs="Arial"/>
                <w:sz w:val="20"/>
                <w:szCs w:val="20"/>
              </w:rPr>
              <w:t xml:space="preserve">la cancelación o suspensión de la cadena de producción y comercialización a nivel mundial derivada de la pandemia </w:t>
            </w:r>
            <w:r w:rsidR="00A36A7F">
              <w:rPr>
                <w:rFonts w:ascii="Arial" w:hAnsi="Arial" w:cs="Arial"/>
                <w:sz w:val="20"/>
                <w:szCs w:val="20"/>
              </w:rPr>
              <w:t>COVID</w:t>
            </w:r>
            <w:r w:rsidR="009942AA" w:rsidRPr="003449B7">
              <w:rPr>
                <w:rFonts w:ascii="Arial" w:hAnsi="Arial" w:cs="Arial"/>
                <w:sz w:val="20"/>
                <w:szCs w:val="20"/>
              </w:rPr>
              <w:t xml:space="preserve">-19, sin necesidad de la verificación de desabastecimiento de medicamentos, dispositivos médicos y equipos biomédicos. </w:t>
            </w:r>
          </w:p>
          <w:p w:rsidR="00A36A7F" w:rsidRPr="003449B7" w:rsidRDefault="00A36A7F" w:rsidP="00545DF6">
            <w:pPr>
              <w:pStyle w:val="TableParagraph"/>
              <w:tabs>
                <w:tab w:val="left" w:pos="1548"/>
                <w:tab w:val="left" w:pos="1549"/>
              </w:tabs>
              <w:spacing w:before="3" w:line="237" w:lineRule="auto"/>
              <w:ind w:right="330"/>
              <w:rPr>
                <w:rFonts w:ascii="Arial" w:hAnsi="Arial" w:cs="Arial"/>
                <w:sz w:val="20"/>
                <w:szCs w:val="20"/>
              </w:rPr>
            </w:pPr>
          </w:p>
          <w:p w:rsidR="009942AA" w:rsidRDefault="00A36A7F" w:rsidP="00A36A7F">
            <w:pPr>
              <w:pStyle w:val="TableParagraph"/>
              <w:tabs>
                <w:tab w:val="left" w:pos="1548"/>
                <w:tab w:val="left" w:pos="1549"/>
              </w:tabs>
              <w:spacing w:before="3" w:line="237" w:lineRule="auto"/>
              <w:ind w:right="330"/>
              <w:rPr>
                <w:rFonts w:ascii="Arial" w:hAnsi="Arial" w:cs="Arial"/>
                <w:sz w:val="20"/>
                <w:szCs w:val="20"/>
              </w:rPr>
            </w:pPr>
            <w:r>
              <w:rPr>
                <w:rFonts w:ascii="Arial" w:hAnsi="Arial" w:cs="Arial"/>
                <w:sz w:val="20"/>
                <w:szCs w:val="20"/>
              </w:rPr>
              <w:t xml:space="preserve">. </w:t>
            </w:r>
            <w:r w:rsidR="009942AA" w:rsidRPr="003449B7">
              <w:rPr>
                <w:rFonts w:ascii="Arial" w:hAnsi="Arial" w:cs="Arial"/>
                <w:sz w:val="20"/>
                <w:szCs w:val="20"/>
              </w:rPr>
              <w:t>Incorporar como vital no disponible aquellos reactivos de diagnóstico in vitro de metodología molecular en tiempo real (RT-PCR) para el diagnóstico de COVID-19 y otros reactivos avalados por la OMS u otras autoridades sanitarias, así como cosméticos, productos fitoterapéuticos y</w:t>
            </w:r>
            <w:r w:rsidR="009942AA" w:rsidRPr="003449B7">
              <w:rPr>
                <w:rFonts w:ascii="Arial" w:hAnsi="Arial" w:cs="Arial"/>
                <w:spacing w:val="-17"/>
                <w:sz w:val="20"/>
                <w:szCs w:val="20"/>
              </w:rPr>
              <w:t xml:space="preserve"> </w:t>
            </w:r>
            <w:r w:rsidR="009942AA" w:rsidRPr="003449B7">
              <w:rPr>
                <w:rFonts w:ascii="Arial" w:hAnsi="Arial" w:cs="Arial"/>
                <w:sz w:val="20"/>
                <w:szCs w:val="20"/>
              </w:rPr>
              <w:t>productos de higiene doméstica y absorbentes de higiene personal que se requieran para la prevención, diagnóstico y/o tratamiento del C</w:t>
            </w:r>
            <w:r>
              <w:rPr>
                <w:rFonts w:ascii="Arial" w:hAnsi="Arial" w:cs="Arial"/>
                <w:sz w:val="20"/>
                <w:szCs w:val="20"/>
              </w:rPr>
              <w:t>OVID</w:t>
            </w:r>
            <w:r w:rsidR="009942AA" w:rsidRPr="003449B7">
              <w:rPr>
                <w:rFonts w:ascii="Arial" w:hAnsi="Arial" w:cs="Arial"/>
                <w:sz w:val="20"/>
                <w:szCs w:val="20"/>
              </w:rPr>
              <w:t xml:space="preserve">- 19, o aquellos se vean afectados por la cancelación o suspensión de la cadena de producción y comercialización a nivel mundial derivada de la pandemia </w:t>
            </w:r>
            <w:r>
              <w:rPr>
                <w:rFonts w:ascii="Arial" w:hAnsi="Arial" w:cs="Arial"/>
                <w:sz w:val="20"/>
                <w:szCs w:val="20"/>
              </w:rPr>
              <w:t>COVID</w:t>
            </w:r>
            <w:r w:rsidR="009942AA" w:rsidRPr="003449B7">
              <w:rPr>
                <w:rFonts w:ascii="Arial" w:hAnsi="Arial" w:cs="Arial"/>
                <w:sz w:val="20"/>
                <w:szCs w:val="20"/>
              </w:rPr>
              <w:t>-19, sin que sea necesario el concepto previo de la correspondiente Sala Especializada de la Comisión</w:t>
            </w:r>
            <w:r w:rsidR="009942AA" w:rsidRPr="003449B7">
              <w:rPr>
                <w:rFonts w:ascii="Arial" w:hAnsi="Arial" w:cs="Arial"/>
                <w:spacing w:val="-2"/>
                <w:sz w:val="20"/>
                <w:szCs w:val="20"/>
              </w:rPr>
              <w:t xml:space="preserve"> </w:t>
            </w:r>
            <w:r w:rsidR="009942AA" w:rsidRPr="003449B7">
              <w:rPr>
                <w:rFonts w:ascii="Arial" w:hAnsi="Arial" w:cs="Arial"/>
                <w:sz w:val="20"/>
                <w:szCs w:val="20"/>
              </w:rPr>
              <w:t>Revisora.</w:t>
            </w:r>
          </w:p>
          <w:p w:rsidR="00A36A7F" w:rsidRPr="003449B7" w:rsidRDefault="00A36A7F" w:rsidP="00A36A7F">
            <w:pPr>
              <w:pStyle w:val="TableParagraph"/>
              <w:tabs>
                <w:tab w:val="left" w:pos="1548"/>
                <w:tab w:val="left" w:pos="1549"/>
              </w:tabs>
              <w:spacing w:before="3" w:line="237" w:lineRule="auto"/>
              <w:ind w:right="330"/>
              <w:rPr>
                <w:rFonts w:ascii="Arial" w:hAnsi="Arial" w:cs="Arial"/>
                <w:sz w:val="20"/>
                <w:szCs w:val="20"/>
              </w:rPr>
            </w:pPr>
          </w:p>
          <w:p w:rsidR="009942AA" w:rsidRDefault="00A36A7F" w:rsidP="00A36A7F">
            <w:pPr>
              <w:pStyle w:val="TableParagraph"/>
              <w:tabs>
                <w:tab w:val="left" w:pos="1548"/>
                <w:tab w:val="left" w:pos="1549"/>
              </w:tabs>
              <w:ind w:right="168"/>
              <w:rPr>
                <w:rFonts w:ascii="Arial" w:hAnsi="Arial" w:cs="Arial"/>
                <w:sz w:val="20"/>
                <w:szCs w:val="20"/>
              </w:rPr>
            </w:pPr>
            <w:r>
              <w:rPr>
                <w:rFonts w:ascii="Arial" w:hAnsi="Arial" w:cs="Arial"/>
                <w:sz w:val="20"/>
                <w:szCs w:val="20"/>
              </w:rPr>
              <w:t xml:space="preserve">. </w:t>
            </w:r>
            <w:r w:rsidR="009942AA" w:rsidRPr="003449B7">
              <w:rPr>
                <w:rFonts w:ascii="Arial" w:hAnsi="Arial" w:cs="Arial"/>
                <w:sz w:val="20"/>
                <w:szCs w:val="20"/>
              </w:rPr>
              <w:t>Tramitar de manera prioritaria las solicitudes de registros sanitarios nuevos o permisos de comercialización y renovaciones de</w:t>
            </w:r>
            <w:r w:rsidR="009942AA" w:rsidRPr="003449B7">
              <w:rPr>
                <w:rFonts w:ascii="Arial" w:hAnsi="Arial" w:cs="Arial"/>
                <w:spacing w:val="-16"/>
                <w:sz w:val="20"/>
                <w:szCs w:val="20"/>
              </w:rPr>
              <w:t xml:space="preserve"> </w:t>
            </w:r>
            <w:r w:rsidR="009942AA" w:rsidRPr="003449B7">
              <w:rPr>
                <w:rFonts w:ascii="Arial" w:hAnsi="Arial" w:cs="Arial"/>
                <w:sz w:val="20"/>
                <w:szCs w:val="20"/>
              </w:rPr>
              <w:t>medicamentos que se encuentren en normas farmacológicas, productos fitoterapéuticos y dispositivos médicos, cuya clasificación de riesgo sea 11b y 111 que se requieran para la prevención, diagnóstico y/o tratamiento del C</w:t>
            </w:r>
            <w:r>
              <w:rPr>
                <w:rFonts w:ascii="Arial" w:hAnsi="Arial" w:cs="Arial"/>
                <w:sz w:val="20"/>
                <w:szCs w:val="20"/>
              </w:rPr>
              <w:t>OVID</w:t>
            </w:r>
            <w:r w:rsidR="009942AA" w:rsidRPr="003449B7">
              <w:rPr>
                <w:rFonts w:ascii="Arial" w:hAnsi="Arial" w:cs="Arial"/>
                <w:sz w:val="20"/>
                <w:szCs w:val="20"/>
              </w:rPr>
              <w:t>-19, o aquellos determinados como de primera línea, accesorios o especiales.</w:t>
            </w:r>
          </w:p>
          <w:p w:rsidR="00A36A7F" w:rsidRPr="003449B7" w:rsidRDefault="00A36A7F" w:rsidP="00A36A7F">
            <w:pPr>
              <w:pStyle w:val="TableParagraph"/>
              <w:tabs>
                <w:tab w:val="left" w:pos="1548"/>
                <w:tab w:val="left" w:pos="1549"/>
              </w:tabs>
              <w:ind w:right="168"/>
              <w:rPr>
                <w:rFonts w:ascii="Arial" w:hAnsi="Arial" w:cs="Arial"/>
                <w:sz w:val="20"/>
                <w:szCs w:val="20"/>
              </w:rPr>
            </w:pPr>
          </w:p>
          <w:p w:rsidR="009942AA" w:rsidRPr="003449B7" w:rsidRDefault="00A36A7F" w:rsidP="00A36A7F">
            <w:pPr>
              <w:pStyle w:val="TableParagraph"/>
              <w:tabs>
                <w:tab w:val="left" w:pos="1548"/>
                <w:tab w:val="left" w:pos="1549"/>
              </w:tabs>
              <w:ind w:right="193"/>
              <w:rPr>
                <w:rFonts w:ascii="Arial" w:hAnsi="Arial" w:cs="Arial"/>
                <w:sz w:val="20"/>
                <w:szCs w:val="20"/>
              </w:rPr>
            </w:pPr>
            <w:r>
              <w:rPr>
                <w:rFonts w:ascii="Arial" w:hAnsi="Arial" w:cs="Arial"/>
                <w:sz w:val="20"/>
                <w:szCs w:val="20"/>
              </w:rPr>
              <w:t xml:space="preserve">. </w:t>
            </w:r>
            <w:r w:rsidR="009942AA" w:rsidRPr="003449B7">
              <w:rPr>
                <w:rFonts w:ascii="Arial" w:hAnsi="Arial" w:cs="Arial"/>
                <w:sz w:val="20"/>
                <w:szCs w:val="20"/>
              </w:rPr>
              <w:t>Aceptar, homologar o convalidar las actas que concedan Buenas Prácticas de Manufactura</w:t>
            </w:r>
            <w:r w:rsidR="009942AA" w:rsidRPr="003449B7">
              <w:rPr>
                <w:rFonts w:ascii="Arial" w:hAnsi="Arial" w:cs="Arial"/>
                <w:spacing w:val="-17"/>
                <w:sz w:val="20"/>
                <w:szCs w:val="20"/>
              </w:rPr>
              <w:t xml:space="preserve"> </w:t>
            </w:r>
            <w:r w:rsidR="009942AA" w:rsidRPr="003449B7">
              <w:rPr>
                <w:rFonts w:ascii="Arial" w:hAnsi="Arial" w:cs="Arial"/>
                <w:sz w:val="20"/>
                <w:szCs w:val="20"/>
              </w:rPr>
              <w:t>(BPM) expedidas por agencias PIC-S en los trámites de registro sanitario, renovaciones, modificaciones y trámites asociados, siempre y cuando sean aportadas en idioma español</w:t>
            </w:r>
            <w:r>
              <w:rPr>
                <w:rFonts w:ascii="Arial" w:hAnsi="Arial" w:cs="Arial"/>
                <w:sz w:val="20"/>
                <w:szCs w:val="20"/>
              </w:rPr>
              <w:t xml:space="preserve"> </w:t>
            </w:r>
            <w:r w:rsidR="009942AA" w:rsidRPr="003449B7">
              <w:rPr>
                <w:rFonts w:ascii="Arial" w:hAnsi="Arial" w:cs="Arial"/>
                <w:sz w:val="20"/>
                <w:szCs w:val="20"/>
              </w:rPr>
              <w:t>o con su respectiva traducción, sin perjuicio de realizar la inspección, vigilancia y control posterior por parte de</w:t>
            </w:r>
            <w:r w:rsidR="009942AA" w:rsidRPr="003449B7">
              <w:rPr>
                <w:rFonts w:ascii="Arial" w:hAnsi="Arial" w:cs="Arial"/>
                <w:spacing w:val="-7"/>
                <w:sz w:val="20"/>
                <w:szCs w:val="20"/>
              </w:rPr>
              <w:t xml:space="preserve"> </w:t>
            </w:r>
            <w:r w:rsidR="009942AA" w:rsidRPr="003449B7">
              <w:rPr>
                <w:rFonts w:ascii="Arial" w:hAnsi="Arial" w:cs="Arial"/>
                <w:sz w:val="20"/>
                <w:szCs w:val="20"/>
              </w:rPr>
              <w:t>esa misma entidad.</w:t>
            </w:r>
          </w:p>
          <w:p w:rsidR="009942AA" w:rsidRPr="003449B7" w:rsidRDefault="009942AA" w:rsidP="00A36A7F">
            <w:pPr>
              <w:rPr>
                <w:rFonts w:ascii="Arial" w:hAnsi="Arial" w:cs="Arial"/>
                <w:sz w:val="20"/>
                <w:szCs w:val="20"/>
              </w:rPr>
            </w:pPr>
          </w:p>
          <w:p w:rsidR="009942AA" w:rsidRPr="003449B7" w:rsidRDefault="00A36A7F" w:rsidP="00A36A7F">
            <w:pPr>
              <w:pStyle w:val="TableParagraph"/>
              <w:tabs>
                <w:tab w:val="left" w:pos="827"/>
                <w:tab w:val="left" w:pos="828"/>
              </w:tabs>
              <w:ind w:right="118"/>
              <w:rPr>
                <w:rFonts w:ascii="Arial" w:hAnsi="Arial" w:cs="Arial"/>
                <w:sz w:val="20"/>
                <w:szCs w:val="20"/>
              </w:rPr>
            </w:pPr>
            <w:r>
              <w:rPr>
                <w:rFonts w:ascii="Arial" w:hAnsi="Arial" w:cs="Arial"/>
                <w:sz w:val="20"/>
                <w:szCs w:val="20"/>
              </w:rPr>
              <w:t xml:space="preserve">. </w:t>
            </w:r>
            <w:r w:rsidR="009942AA" w:rsidRPr="003449B7">
              <w:rPr>
                <w:rFonts w:ascii="Arial" w:hAnsi="Arial" w:cs="Arial"/>
                <w:sz w:val="20"/>
                <w:szCs w:val="20"/>
              </w:rPr>
              <w:t>Se exceptúan los requisitos de apostille o consularización</w:t>
            </w:r>
            <w:r w:rsidR="009942AA" w:rsidRPr="003449B7">
              <w:rPr>
                <w:rFonts w:ascii="Arial" w:hAnsi="Arial" w:cs="Arial"/>
                <w:spacing w:val="-19"/>
                <w:sz w:val="20"/>
                <w:szCs w:val="20"/>
              </w:rPr>
              <w:t xml:space="preserve"> </w:t>
            </w:r>
            <w:r w:rsidR="009942AA" w:rsidRPr="003449B7">
              <w:rPr>
                <w:rFonts w:ascii="Arial" w:hAnsi="Arial" w:cs="Arial"/>
                <w:sz w:val="20"/>
                <w:szCs w:val="20"/>
              </w:rPr>
              <w:t>de los documentos requeridos para los trámites de otorgamiento de registros sanitarios, permisos de comercialización, notificaciones sanitarias obligatorias, autorización de donaciones o de productos vitales no disponibles, y sus trámites asociados, según corresponda, para medicamentos, productos fitoterapéuticos, dispositivos médicos, equipos biomédicos, reactivos de diagnóstico in vitro, cosméticos y productos de higiene doméstica y absorbentes de higiene personal. Además, se aceptará la traducción simple para documentos en</w:t>
            </w:r>
            <w:r w:rsidR="009942AA" w:rsidRPr="003449B7">
              <w:rPr>
                <w:rFonts w:ascii="Arial" w:hAnsi="Arial" w:cs="Arial"/>
                <w:spacing w:val="-11"/>
                <w:sz w:val="20"/>
                <w:szCs w:val="20"/>
              </w:rPr>
              <w:t xml:space="preserve"> </w:t>
            </w:r>
            <w:r w:rsidR="009942AA" w:rsidRPr="003449B7">
              <w:rPr>
                <w:rFonts w:ascii="Arial" w:hAnsi="Arial" w:cs="Arial"/>
                <w:sz w:val="20"/>
                <w:szCs w:val="20"/>
              </w:rPr>
              <w:t>idioma extranjero.</w:t>
            </w:r>
          </w:p>
        </w:tc>
      </w:tr>
      <w:tr w:rsidR="00002547" w:rsidTr="00362C5E">
        <w:tc>
          <w:tcPr>
            <w:tcW w:w="2468" w:type="dxa"/>
          </w:tcPr>
          <w:p w:rsidR="009942AA" w:rsidRPr="007A2C1C" w:rsidRDefault="009942AA" w:rsidP="009942AA">
            <w:pPr>
              <w:pStyle w:val="TableParagraph"/>
              <w:spacing w:before="139"/>
              <w:ind w:left="146" w:right="143"/>
              <w:rPr>
                <w:rFonts w:ascii="Arial" w:hAnsi="Arial" w:cs="Arial"/>
                <w:sz w:val="20"/>
                <w:szCs w:val="20"/>
              </w:rPr>
            </w:pPr>
            <w:r w:rsidRPr="007A2C1C">
              <w:rPr>
                <w:rFonts w:ascii="Arial" w:hAnsi="Arial" w:cs="Arial"/>
                <w:sz w:val="20"/>
                <w:szCs w:val="20"/>
              </w:rPr>
              <w:t>Decreto 475</w:t>
            </w:r>
          </w:p>
          <w:p w:rsidR="009942AA" w:rsidRPr="007A2C1C" w:rsidRDefault="009942AA" w:rsidP="009942AA">
            <w:pPr>
              <w:jc w:val="center"/>
              <w:rPr>
                <w:rFonts w:ascii="Arial" w:hAnsi="Arial" w:cs="Arial"/>
                <w:b/>
                <w:sz w:val="20"/>
                <w:szCs w:val="20"/>
              </w:rPr>
            </w:pPr>
            <w:r w:rsidRPr="007A2C1C">
              <w:rPr>
                <w:rFonts w:ascii="Arial" w:hAnsi="Arial" w:cs="Arial"/>
                <w:sz w:val="20"/>
                <w:szCs w:val="20"/>
              </w:rPr>
              <w:t>del 25 de marzo de 2020</w:t>
            </w:r>
          </w:p>
        </w:tc>
        <w:tc>
          <w:tcPr>
            <w:tcW w:w="2030" w:type="dxa"/>
          </w:tcPr>
          <w:p w:rsidR="009942AA" w:rsidRPr="003449B7" w:rsidRDefault="006F421B" w:rsidP="007A2C1C">
            <w:pPr>
              <w:rPr>
                <w:rFonts w:ascii="Arial" w:hAnsi="Arial" w:cs="Arial"/>
                <w:b/>
                <w:sz w:val="20"/>
                <w:szCs w:val="20"/>
              </w:rPr>
            </w:pPr>
            <w:r>
              <w:rPr>
                <w:rFonts w:ascii="Arial" w:hAnsi="Arial" w:cs="Arial"/>
                <w:sz w:val="20"/>
                <w:szCs w:val="20"/>
              </w:rPr>
              <w:t>Dicta</w:t>
            </w:r>
            <w:r w:rsidR="009942AA" w:rsidRPr="003449B7">
              <w:rPr>
                <w:rFonts w:ascii="Arial" w:hAnsi="Arial" w:cs="Arial"/>
                <w:sz w:val="20"/>
                <w:szCs w:val="20"/>
              </w:rPr>
              <w:t xml:space="preserve"> medidas especiales relacionadas con el sector Cultura</w:t>
            </w:r>
          </w:p>
        </w:tc>
        <w:tc>
          <w:tcPr>
            <w:tcW w:w="1631" w:type="dxa"/>
          </w:tcPr>
          <w:p w:rsidR="009942AA" w:rsidRPr="003449B7" w:rsidRDefault="009942AA" w:rsidP="009942AA">
            <w:pPr>
              <w:jc w:val="center"/>
              <w:rPr>
                <w:rFonts w:ascii="Arial" w:hAnsi="Arial" w:cs="Arial"/>
                <w:b/>
                <w:sz w:val="20"/>
                <w:szCs w:val="20"/>
              </w:rPr>
            </w:pPr>
            <w:r w:rsidRPr="003449B7">
              <w:rPr>
                <w:rFonts w:ascii="Arial" w:hAnsi="Arial" w:cs="Arial"/>
                <w:sz w:val="20"/>
                <w:szCs w:val="20"/>
              </w:rPr>
              <w:t>Cultura</w:t>
            </w:r>
          </w:p>
        </w:tc>
        <w:tc>
          <w:tcPr>
            <w:tcW w:w="4645" w:type="dxa"/>
          </w:tcPr>
          <w:p w:rsidR="009942AA" w:rsidRDefault="007A2C1C" w:rsidP="007A2C1C">
            <w:pPr>
              <w:pStyle w:val="TableParagraph"/>
              <w:tabs>
                <w:tab w:val="left" w:pos="827"/>
                <w:tab w:val="left" w:pos="828"/>
              </w:tabs>
              <w:ind w:right="140"/>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Los alcaldes y gobernadores de las entidades territoriales deberán realizar la apropiación y el giro de los recursos de que trata el numeral 4 del artículo 38-1 de la Ley 397 de 1997 (estampilla Procultura</w:t>
            </w:r>
            <w:r>
              <w:rPr>
                <w:rFonts w:ascii="Arial" w:hAnsi="Arial" w:cs="Arial"/>
                <w:sz w:val="20"/>
                <w:szCs w:val="20"/>
              </w:rPr>
              <w:t>)</w:t>
            </w:r>
            <w:r w:rsidR="009942AA" w:rsidRPr="003449B7">
              <w:rPr>
                <w:rFonts w:ascii="Arial" w:hAnsi="Arial" w:cs="Arial"/>
                <w:sz w:val="20"/>
                <w:szCs w:val="20"/>
              </w:rPr>
              <w:t>, a más tardar el día 30 de abril de</w:t>
            </w:r>
            <w:r w:rsidR="009942AA" w:rsidRPr="003449B7">
              <w:rPr>
                <w:rFonts w:ascii="Arial" w:hAnsi="Arial" w:cs="Arial"/>
                <w:spacing w:val="-19"/>
                <w:sz w:val="20"/>
                <w:szCs w:val="20"/>
              </w:rPr>
              <w:t xml:space="preserve"> </w:t>
            </w:r>
            <w:r w:rsidR="009942AA" w:rsidRPr="003449B7">
              <w:rPr>
                <w:rFonts w:ascii="Arial" w:hAnsi="Arial" w:cs="Arial"/>
                <w:sz w:val="20"/>
                <w:szCs w:val="20"/>
              </w:rPr>
              <w:t>2020.</w:t>
            </w:r>
          </w:p>
          <w:p w:rsidR="007A2C1C" w:rsidRPr="003449B7" w:rsidRDefault="007A2C1C" w:rsidP="007A2C1C">
            <w:pPr>
              <w:pStyle w:val="TableParagraph"/>
              <w:tabs>
                <w:tab w:val="left" w:pos="827"/>
                <w:tab w:val="left" w:pos="828"/>
              </w:tabs>
              <w:ind w:right="140"/>
              <w:jc w:val="both"/>
              <w:rPr>
                <w:rFonts w:ascii="Arial" w:hAnsi="Arial" w:cs="Arial"/>
                <w:sz w:val="20"/>
                <w:szCs w:val="20"/>
              </w:rPr>
            </w:pPr>
          </w:p>
          <w:p w:rsidR="009942AA" w:rsidRDefault="007A2C1C" w:rsidP="007A2C1C">
            <w:pPr>
              <w:pStyle w:val="TableParagraph"/>
              <w:tabs>
                <w:tab w:val="left" w:pos="827"/>
                <w:tab w:val="left" w:pos="828"/>
              </w:tabs>
              <w:spacing w:before="2"/>
              <w:ind w:right="103"/>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Los recursos derivados de la contribución parafiscal cultural a la boletería de los espectáculos públicos de las artes escénicas girados o que se giren al 31 de diciembre de 2020 a los municipios y distritos por el Ministerio de Cultura</w:t>
            </w:r>
            <w:r>
              <w:rPr>
                <w:rFonts w:ascii="Arial" w:hAnsi="Arial" w:cs="Arial"/>
                <w:sz w:val="20"/>
                <w:szCs w:val="20"/>
              </w:rPr>
              <w:t>,</w:t>
            </w:r>
            <w:r w:rsidR="009942AA" w:rsidRPr="003449B7">
              <w:rPr>
                <w:rFonts w:ascii="Arial" w:hAnsi="Arial" w:cs="Arial"/>
                <w:sz w:val="20"/>
                <w:szCs w:val="20"/>
              </w:rPr>
              <w:t xml:space="preserve"> y que a la fecha no hayan sido comprometidos ni obligados ni ejecutados, podrán destinarse</w:t>
            </w:r>
            <w:r>
              <w:rPr>
                <w:rFonts w:ascii="Arial" w:hAnsi="Arial" w:cs="Arial"/>
                <w:sz w:val="20"/>
                <w:szCs w:val="20"/>
              </w:rPr>
              <w:t>,</w:t>
            </w:r>
            <w:r w:rsidR="009942AA" w:rsidRPr="003449B7">
              <w:rPr>
                <w:rFonts w:ascii="Arial" w:hAnsi="Arial" w:cs="Arial"/>
                <w:sz w:val="20"/>
                <w:szCs w:val="20"/>
              </w:rPr>
              <w:t xml:space="preserve"> transitoriamente, hasta septiembre 30 de 2021, para apoyar al sector cultural de las artes escénicas, en las actividades de creación, formación virtual, producción y circulación de espectáculos públicos de artes escénicas en cualquier modalidad.</w:t>
            </w:r>
          </w:p>
          <w:p w:rsidR="007A2C1C" w:rsidRPr="003449B7" w:rsidRDefault="007A2C1C" w:rsidP="007A2C1C">
            <w:pPr>
              <w:pStyle w:val="TableParagraph"/>
              <w:tabs>
                <w:tab w:val="left" w:pos="827"/>
                <w:tab w:val="left" w:pos="828"/>
              </w:tabs>
              <w:spacing w:before="2"/>
              <w:ind w:right="103"/>
              <w:jc w:val="both"/>
              <w:rPr>
                <w:rFonts w:ascii="Arial" w:hAnsi="Arial" w:cs="Arial"/>
                <w:sz w:val="20"/>
                <w:szCs w:val="20"/>
              </w:rPr>
            </w:pPr>
          </w:p>
          <w:p w:rsidR="009942AA" w:rsidRPr="003449B7" w:rsidRDefault="007A2C1C" w:rsidP="007A2C1C">
            <w:pPr>
              <w:pStyle w:val="TableParagraph"/>
              <w:tabs>
                <w:tab w:val="left" w:pos="827"/>
                <w:tab w:val="left" w:pos="828"/>
              </w:tabs>
              <w:ind w:right="319"/>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Los plazos para la declaración y el pago de la</w:t>
            </w:r>
            <w:r w:rsidR="009942AA" w:rsidRPr="003449B7">
              <w:rPr>
                <w:rFonts w:ascii="Arial" w:hAnsi="Arial" w:cs="Arial"/>
                <w:spacing w:val="-19"/>
                <w:sz w:val="20"/>
                <w:szCs w:val="20"/>
              </w:rPr>
              <w:t xml:space="preserve"> </w:t>
            </w:r>
            <w:r w:rsidR="009942AA" w:rsidRPr="003449B7">
              <w:rPr>
                <w:rFonts w:ascii="Arial" w:hAnsi="Arial" w:cs="Arial"/>
                <w:sz w:val="20"/>
                <w:szCs w:val="20"/>
              </w:rPr>
              <w:t>contribución parafiscal de espectáculos públicos de artes escénicas serán:</w:t>
            </w:r>
          </w:p>
          <w:p w:rsidR="007A2C1C" w:rsidRDefault="007A2C1C" w:rsidP="007A2C1C">
            <w:pPr>
              <w:pStyle w:val="TableParagraph"/>
              <w:tabs>
                <w:tab w:val="left" w:pos="827"/>
                <w:tab w:val="left" w:pos="828"/>
              </w:tabs>
              <w:ind w:right="319"/>
              <w:jc w:val="both"/>
              <w:rPr>
                <w:rFonts w:ascii="Arial" w:hAnsi="Arial" w:cs="Arial"/>
                <w:sz w:val="20"/>
                <w:szCs w:val="20"/>
              </w:rPr>
            </w:pPr>
          </w:p>
          <w:p w:rsidR="009942AA" w:rsidRPr="003449B7" w:rsidRDefault="007A2C1C" w:rsidP="007A2C1C">
            <w:pPr>
              <w:pStyle w:val="TableParagraph"/>
              <w:tabs>
                <w:tab w:val="left" w:pos="827"/>
                <w:tab w:val="left" w:pos="828"/>
              </w:tabs>
              <w:ind w:right="319"/>
              <w:jc w:val="both"/>
              <w:rPr>
                <w:rFonts w:ascii="Arial" w:hAnsi="Arial" w:cs="Arial"/>
                <w:sz w:val="20"/>
                <w:szCs w:val="20"/>
              </w:rPr>
            </w:pPr>
            <w:r>
              <w:rPr>
                <w:rFonts w:ascii="Arial" w:hAnsi="Arial" w:cs="Arial"/>
                <w:sz w:val="20"/>
                <w:szCs w:val="20"/>
              </w:rPr>
              <w:t xml:space="preserve">. </w:t>
            </w:r>
            <w:r w:rsidR="009942AA" w:rsidRPr="003449B7">
              <w:rPr>
                <w:rFonts w:ascii="Arial" w:hAnsi="Arial" w:cs="Arial"/>
                <w:sz w:val="20"/>
                <w:szCs w:val="20"/>
              </w:rPr>
              <w:t>Para productores</w:t>
            </w:r>
            <w:r w:rsidR="009942AA" w:rsidRPr="003449B7">
              <w:rPr>
                <w:rFonts w:ascii="Arial" w:hAnsi="Arial" w:cs="Arial"/>
                <w:spacing w:val="-1"/>
                <w:sz w:val="20"/>
                <w:szCs w:val="20"/>
              </w:rPr>
              <w:t xml:space="preserve"> </w:t>
            </w:r>
            <w:r w:rsidR="009942AA" w:rsidRPr="003449B7">
              <w:rPr>
                <w:rFonts w:ascii="Arial" w:hAnsi="Arial" w:cs="Arial"/>
                <w:sz w:val="20"/>
                <w:szCs w:val="20"/>
              </w:rPr>
              <w:t>permanentes:</w:t>
            </w:r>
          </w:p>
          <w:p w:rsidR="009942AA" w:rsidRPr="003449B7" w:rsidRDefault="009942AA" w:rsidP="009942AA">
            <w:pPr>
              <w:pStyle w:val="TableParagraph"/>
              <w:tabs>
                <w:tab w:val="left" w:pos="2268"/>
                <w:tab w:val="left" w:pos="2269"/>
              </w:tabs>
              <w:spacing w:line="237" w:lineRule="auto"/>
              <w:ind w:right="411"/>
              <w:jc w:val="both"/>
              <w:rPr>
                <w:rFonts w:ascii="Arial" w:hAnsi="Arial" w:cs="Arial"/>
                <w:sz w:val="20"/>
                <w:szCs w:val="20"/>
              </w:rPr>
            </w:pPr>
            <w:r w:rsidRPr="003449B7">
              <w:rPr>
                <w:rFonts w:ascii="Arial" w:hAnsi="Arial" w:cs="Arial"/>
                <w:sz w:val="20"/>
                <w:szCs w:val="20"/>
              </w:rPr>
              <w:t>Bimestre enero-febrero: hasta el 30</w:t>
            </w:r>
            <w:r w:rsidRPr="003449B7">
              <w:rPr>
                <w:rFonts w:ascii="Arial" w:hAnsi="Arial" w:cs="Arial"/>
                <w:spacing w:val="-14"/>
                <w:sz w:val="20"/>
                <w:szCs w:val="20"/>
              </w:rPr>
              <w:t xml:space="preserve"> </w:t>
            </w:r>
            <w:r w:rsidRPr="003449B7">
              <w:rPr>
                <w:rFonts w:ascii="Arial" w:hAnsi="Arial" w:cs="Arial"/>
                <w:sz w:val="20"/>
                <w:szCs w:val="20"/>
              </w:rPr>
              <w:t>de septiembre de</w:t>
            </w:r>
            <w:r w:rsidRPr="003449B7">
              <w:rPr>
                <w:rFonts w:ascii="Arial" w:hAnsi="Arial" w:cs="Arial"/>
                <w:spacing w:val="-3"/>
                <w:sz w:val="20"/>
                <w:szCs w:val="20"/>
              </w:rPr>
              <w:t xml:space="preserve"> </w:t>
            </w:r>
            <w:r w:rsidRPr="003449B7">
              <w:rPr>
                <w:rFonts w:ascii="Arial" w:hAnsi="Arial" w:cs="Arial"/>
                <w:sz w:val="20"/>
                <w:szCs w:val="20"/>
              </w:rPr>
              <w:t>2020.</w:t>
            </w:r>
          </w:p>
          <w:p w:rsidR="009942AA" w:rsidRPr="003449B7" w:rsidRDefault="009942AA" w:rsidP="009942AA">
            <w:pPr>
              <w:pStyle w:val="TableParagraph"/>
              <w:tabs>
                <w:tab w:val="left" w:pos="2268"/>
                <w:tab w:val="left" w:pos="2269"/>
              </w:tabs>
              <w:spacing w:line="237" w:lineRule="auto"/>
              <w:ind w:right="411"/>
              <w:jc w:val="both"/>
              <w:rPr>
                <w:rFonts w:ascii="Arial" w:hAnsi="Arial" w:cs="Arial"/>
                <w:sz w:val="20"/>
                <w:szCs w:val="20"/>
              </w:rPr>
            </w:pPr>
          </w:p>
          <w:p w:rsidR="009942AA" w:rsidRPr="003449B7" w:rsidRDefault="009942AA" w:rsidP="009942AA">
            <w:pPr>
              <w:pStyle w:val="TableParagraph"/>
              <w:tabs>
                <w:tab w:val="left" w:pos="2268"/>
                <w:tab w:val="left" w:pos="2269"/>
              </w:tabs>
              <w:ind w:right="817"/>
              <w:jc w:val="both"/>
              <w:rPr>
                <w:rFonts w:ascii="Arial" w:hAnsi="Arial" w:cs="Arial"/>
                <w:sz w:val="20"/>
                <w:szCs w:val="20"/>
              </w:rPr>
            </w:pPr>
            <w:r w:rsidRPr="003449B7">
              <w:rPr>
                <w:rFonts w:ascii="Arial" w:hAnsi="Arial" w:cs="Arial"/>
                <w:sz w:val="20"/>
                <w:szCs w:val="20"/>
              </w:rPr>
              <w:t>Bimestre marzo-abril: hasta 30 de septiembre de</w:t>
            </w:r>
            <w:r w:rsidRPr="003449B7">
              <w:rPr>
                <w:rFonts w:ascii="Arial" w:hAnsi="Arial" w:cs="Arial"/>
                <w:spacing w:val="-3"/>
                <w:sz w:val="20"/>
                <w:szCs w:val="20"/>
              </w:rPr>
              <w:t xml:space="preserve"> </w:t>
            </w:r>
            <w:r w:rsidRPr="003449B7">
              <w:rPr>
                <w:rFonts w:ascii="Arial" w:hAnsi="Arial" w:cs="Arial"/>
                <w:sz w:val="20"/>
                <w:szCs w:val="20"/>
              </w:rPr>
              <w:t xml:space="preserve">2020. </w:t>
            </w:r>
          </w:p>
          <w:p w:rsidR="009942AA" w:rsidRPr="003449B7" w:rsidRDefault="009942AA" w:rsidP="009942AA">
            <w:pPr>
              <w:pStyle w:val="TableParagraph"/>
              <w:tabs>
                <w:tab w:val="left" w:pos="2268"/>
                <w:tab w:val="left" w:pos="2269"/>
              </w:tabs>
              <w:ind w:right="817"/>
              <w:jc w:val="both"/>
              <w:rPr>
                <w:rFonts w:ascii="Arial" w:hAnsi="Arial" w:cs="Arial"/>
                <w:sz w:val="20"/>
                <w:szCs w:val="20"/>
              </w:rPr>
            </w:pPr>
          </w:p>
          <w:p w:rsidR="009942AA" w:rsidRPr="003449B7" w:rsidRDefault="009942AA" w:rsidP="009942AA">
            <w:pPr>
              <w:pStyle w:val="TableParagraph"/>
              <w:tabs>
                <w:tab w:val="left" w:pos="2268"/>
                <w:tab w:val="left" w:pos="2269"/>
              </w:tabs>
              <w:spacing w:before="2"/>
              <w:ind w:right="639"/>
              <w:jc w:val="both"/>
              <w:rPr>
                <w:rFonts w:ascii="Arial" w:hAnsi="Arial" w:cs="Arial"/>
                <w:sz w:val="20"/>
                <w:szCs w:val="20"/>
              </w:rPr>
            </w:pPr>
            <w:r w:rsidRPr="003449B7">
              <w:rPr>
                <w:rFonts w:ascii="Arial" w:hAnsi="Arial" w:cs="Arial"/>
                <w:sz w:val="20"/>
                <w:szCs w:val="20"/>
              </w:rPr>
              <w:t>Bimestre mayo-junio: hasta el 31</w:t>
            </w:r>
            <w:r w:rsidRPr="003449B7">
              <w:rPr>
                <w:rFonts w:ascii="Arial" w:hAnsi="Arial" w:cs="Arial"/>
                <w:spacing w:val="-10"/>
                <w:sz w:val="20"/>
                <w:szCs w:val="20"/>
              </w:rPr>
              <w:t xml:space="preserve"> </w:t>
            </w:r>
            <w:r w:rsidRPr="003449B7">
              <w:rPr>
                <w:rFonts w:ascii="Arial" w:hAnsi="Arial" w:cs="Arial"/>
                <w:sz w:val="20"/>
                <w:szCs w:val="20"/>
              </w:rPr>
              <w:t>de octubre de</w:t>
            </w:r>
            <w:r w:rsidRPr="003449B7">
              <w:rPr>
                <w:rFonts w:ascii="Arial" w:hAnsi="Arial" w:cs="Arial"/>
                <w:spacing w:val="-3"/>
                <w:sz w:val="20"/>
                <w:szCs w:val="20"/>
              </w:rPr>
              <w:t xml:space="preserve"> </w:t>
            </w:r>
            <w:r w:rsidRPr="003449B7">
              <w:rPr>
                <w:rFonts w:ascii="Arial" w:hAnsi="Arial" w:cs="Arial"/>
                <w:sz w:val="20"/>
                <w:szCs w:val="20"/>
              </w:rPr>
              <w:t>2020.</w:t>
            </w:r>
          </w:p>
          <w:p w:rsidR="009942AA" w:rsidRPr="003449B7" w:rsidRDefault="009942AA" w:rsidP="009942AA">
            <w:pPr>
              <w:pStyle w:val="TableParagraph"/>
              <w:tabs>
                <w:tab w:val="left" w:pos="2268"/>
                <w:tab w:val="left" w:pos="2269"/>
              </w:tabs>
              <w:spacing w:before="2"/>
              <w:ind w:right="639"/>
              <w:jc w:val="both"/>
              <w:rPr>
                <w:rFonts w:ascii="Arial" w:hAnsi="Arial" w:cs="Arial"/>
                <w:sz w:val="20"/>
                <w:szCs w:val="20"/>
              </w:rPr>
            </w:pPr>
          </w:p>
          <w:p w:rsidR="009942AA" w:rsidRPr="003449B7" w:rsidRDefault="007A2C1C" w:rsidP="009942AA">
            <w:pPr>
              <w:pStyle w:val="TableParagraph"/>
              <w:tabs>
                <w:tab w:val="left" w:pos="1548"/>
                <w:tab w:val="left" w:pos="1549"/>
              </w:tabs>
              <w:spacing w:line="247" w:lineRule="exact"/>
              <w:jc w:val="both"/>
              <w:rPr>
                <w:rFonts w:ascii="Arial" w:hAnsi="Arial" w:cs="Arial"/>
                <w:sz w:val="20"/>
                <w:szCs w:val="20"/>
              </w:rPr>
            </w:pPr>
            <w:r>
              <w:rPr>
                <w:rFonts w:ascii="Arial" w:hAnsi="Arial" w:cs="Arial"/>
                <w:sz w:val="20"/>
                <w:szCs w:val="20"/>
              </w:rPr>
              <w:t xml:space="preserve">. </w:t>
            </w:r>
            <w:r w:rsidR="009942AA" w:rsidRPr="003449B7">
              <w:rPr>
                <w:rFonts w:ascii="Arial" w:hAnsi="Arial" w:cs="Arial"/>
                <w:sz w:val="20"/>
                <w:szCs w:val="20"/>
              </w:rPr>
              <w:t>Para productores ocasionales, las boletas y</w:t>
            </w:r>
            <w:r w:rsidR="009942AA" w:rsidRPr="003449B7">
              <w:rPr>
                <w:rFonts w:ascii="Arial" w:hAnsi="Arial" w:cs="Arial"/>
                <w:spacing w:val="-7"/>
                <w:sz w:val="20"/>
                <w:szCs w:val="20"/>
              </w:rPr>
              <w:t xml:space="preserve"> </w:t>
            </w:r>
            <w:r w:rsidR="009942AA" w:rsidRPr="003449B7">
              <w:rPr>
                <w:rFonts w:ascii="Arial" w:hAnsi="Arial" w:cs="Arial"/>
                <w:sz w:val="20"/>
                <w:szCs w:val="20"/>
              </w:rPr>
              <w:t>los</w:t>
            </w:r>
          </w:p>
          <w:p w:rsidR="009942AA" w:rsidRPr="003449B7" w:rsidRDefault="009942AA" w:rsidP="009942AA">
            <w:pPr>
              <w:jc w:val="both"/>
              <w:rPr>
                <w:rFonts w:ascii="Arial" w:hAnsi="Arial" w:cs="Arial"/>
                <w:sz w:val="20"/>
                <w:szCs w:val="20"/>
              </w:rPr>
            </w:pPr>
            <w:r w:rsidRPr="003449B7">
              <w:rPr>
                <w:rFonts w:ascii="Arial" w:hAnsi="Arial" w:cs="Arial"/>
                <w:sz w:val="20"/>
                <w:szCs w:val="20"/>
              </w:rPr>
              <w:t>derechos de asistencia comercializados y</w:t>
            </w:r>
          </w:p>
          <w:p w:rsidR="009942AA" w:rsidRPr="003449B7" w:rsidRDefault="009942AA" w:rsidP="009942AA">
            <w:pPr>
              <w:pStyle w:val="TableParagraph"/>
              <w:spacing w:before="1"/>
              <w:ind w:right="27"/>
              <w:jc w:val="both"/>
              <w:rPr>
                <w:rFonts w:ascii="Arial" w:hAnsi="Arial" w:cs="Arial"/>
                <w:sz w:val="20"/>
                <w:szCs w:val="20"/>
              </w:rPr>
            </w:pPr>
            <w:r w:rsidRPr="003449B7">
              <w:rPr>
                <w:rFonts w:ascii="Arial" w:hAnsi="Arial" w:cs="Arial"/>
                <w:sz w:val="20"/>
                <w:szCs w:val="20"/>
              </w:rPr>
              <w:t>entregados entre marzo y junio de 2020 sujetas al pago de la contribución parafiscal cultural podrán ser declaradas y pagadas hasta el 30 de septiembre</w:t>
            </w:r>
          </w:p>
          <w:p w:rsidR="009942AA" w:rsidRPr="003449B7" w:rsidRDefault="009942AA" w:rsidP="009942AA">
            <w:pPr>
              <w:jc w:val="both"/>
              <w:rPr>
                <w:rFonts w:ascii="Arial" w:hAnsi="Arial" w:cs="Arial"/>
                <w:sz w:val="20"/>
                <w:szCs w:val="20"/>
              </w:rPr>
            </w:pPr>
            <w:r w:rsidRPr="003449B7">
              <w:rPr>
                <w:rFonts w:ascii="Arial" w:hAnsi="Arial" w:cs="Arial"/>
                <w:sz w:val="20"/>
                <w:szCs w:val="20"/>
              </w:rPr>
              <w:t>de 2020.</w:t>
            </w:r>
          </w:p>
          <w:p w:rsidR="009942AA" w:rsidRPr="003449B7" w:rsidRDefault="009942AA" w:rsidP="009942AA">
            <w:pPr>
              <w:jc w:val="both"/>
              <w:rPr>
                <w:rFonts w:ascii="Arial" w:hAnsi="Arial" w:cs="Arial"/>
                <w:sz w:val="20"/>
                <w:szCs w:val="20"/>
              </w:rPr>
            </w:pPr>
          </w:p>
          <w:p w:rsidR="009942AA" w:rsidRDefault="007A2C1C" w:rsidP="007A2C1C">
            <w:pPr>
              <w:pStyle w:val="TableParagraph"/>
              <w:tabs>
                <w:tab w:val="left" w:pos="827"/>
                <w:tab w:val="left" w:pos="828"/>
              </w:tabs>
              <w:ind w:right="304"/>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Los responsables de declarar y realizar el pago de la cuota para el desarrollo cinematográfico, correspondiente a las actividades realizadas entre marzo y a junio de 2020, podrán cumplir con su obligación tributaria hasta el 30 de septiembre de</w:t>
            </w:r>
            <w:r w:rsidR="009942AA" w:rsidRPr="003449B7">
              <w:rPr>
                <w:rFonts w:ascii="Arial" w:hAnsi="Arial" w:cs="Arial"/>
                <w:spacing w:val="-3"/>
                <w:sz w:val="20"/>
                <w:szCs w:val="20"/>
              </w:rPr>
              <w:t xml:space="preserve"> </w:t>
            </w:r>
            <w:r w:rsidR="009942AA" w:rsidRPr="003449B7">
              <w:rPr>
                <w:rFonts w:ascii="Arial" w:hAnsi="Arial" w:cs="Arial"/>
                <w:sz w:val="20"/>
                <w:szCs w:val="20"/>
              </w:rPr>
              <w:t>2020.</w:t>
            </w:r>
          </w:p>
          <w:p w:rsidR="007A2C1C" w:rsidRPr="003449B7" w:rsidRDefault="007A2C1C" w:rsidP="007A2C1C">
            <w:pPr>
              <w:pStyle w:val="TableParagraph"/>
              <w:tabs>
                <w:tab w:val="left" w:pos="827"/>
                <w:tab w:val="left" w:pos="828"/>
              </w:tabs>
              <w:ind w:right="304"/>
              <w:jc w:val="both"/>
              <w:rPr>
                <w:rFonts w:ascii="Arial" w:hAnsi="Arial" w:cs="Arial"/>
                <w:sz w:val="20"/>
                <w:szCs w:val="20"/>
              </w:rPr>
            </w:pPr>
          </w:p>
          <w:p w:rsidR="009942AA" w:rsidRPr="003449B7" w:rsidRDefault="007A2C1C" w:rsidP="007A2C1C">
            <w:pPr>
              <w:pStyle w:val="TableParagraph"/>
              <w:tabs>
                <w:tab w:val="left" w:pos="827"/>
                <w:tab w:val="left" w:pos="828"/>
              </w:tabs>
              <w:ind w:right="219"/>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Desde marzo y hasta junio, sin perjuicio de otros requisitos previstos en la Ley 814 de 2003, para la aplicación del beneficio la disminución de la cuota para el Desarrollo Cinematográfico para los exhibidores se podrá acreditar la exhibición de cortometrajes nacionales durante 8</w:t>
            </w:r>
            <w:r w:rsidR="009942AA" w:rsidRPr="003449B7">
              <w:rPr>
                <w:rFonts w:ascii="Arial" w:hAnsi="Arial" w:cs="Arial"/>
                <w:spacing w:val="-3"/>
                <w:sz w:val="20"/>
                <w:szCs w:val="20"/>
              </w:rPr>
              <w:t xml:space="preserve"> </w:t>
            </w:r>
            <w:r w:rsidR="009942AA" w:rsidRPr="003449B7">
              <w:rPr>
                <w:rFonts w:ascii="Arial" w:hAnsi="Arial" w:cs="Arial"/>
                <w:sz w:val="20"/>
                <w:szCs w:val="20"/>
              </w:rPr>
              <w:t>días calendario del respectivo mes.</w:t>
            </w:r>
          </w:p>
        </w:tc>
      </w:tr>
      <w:tr w:rsidR="00002547" w:rsidTr="00362C5E">
        <w:tc>
          <w:tcPr>
            <w:tcW w:w="2468" w:type="dxa"/>
          </w:tcPr>
          <w:p w:rsidR="009942AA" w:rsidRPr="003449B7" w:rsidRDefault="009942AA" w:rsidP="009942AA">
            <w:pPr>
              <w:pStyle w:val="TableParagraph"/>
              <w:spacing w:before="122"/>
              <w:ind w:left="146" w:right="143"/>
              <w:rPr>
                <w:rFonts w:ascii="Arial" w:hAnsi="Arial" w:cs="Arial"/>
                <w:sz w:val="20"/>
                <w:szCs w:val="20"/>
              </w:rPr>
            </w:pPr>
            <w:r w:rsidRPr="003449B7">
              <w:rPr>
                <w:rFonts w:ascii="Arial" w:hAnsi="Arial" w:cs="Arial"/>
                <w:sz w:val="20"/>
                <w:szCs w:val="20"/>
              </w:rPr>
              <w:t>Decreto 471</w:t>
            </w:r>
          </w:p>
          <w:p w:rsidR="009942AA" w:rsidRPr="003449B7" w:rsidRDefault="009942AA" w:rsidP="009942AA">
            <w:pPr>
              <w:jc w:val="center"/>
              <w:rPr>
                <w:rFonts w:ascii="Arial" w:hAnsi="Arial" w:cs="Arial"/>
                <w:b/>
                <w:sz w:val="20"/>
                <w:szCs w:val="20"/>
              </w:rPr>
            </w:pPr>
            <w:r w:rsidRPr="003449B7">
              <w:rPr>
                <w:rFonts w:ascii="Arial" w:hAnsi="Arial" w:cs="Arial"/>
                <w:sz w:val="20"/>
                <w:szCs w:val="20"/>
              </w:rPr>
              <w:t>del 25 de marzo de 2020</w:t>
            </w:r>
          </w:p>
        </w:tc>
        <w:tc>
          <w:tcPr>
            <w:tcW w:w="2030" w:type="dxa"/>
          </w:tcPr>
          <w:p w:rsidR="009942AA" w:rsidRPr="003449B7" w:rsidRDefault="007A2C1C" w:rsidP="007A2C1C">
            <w:pPr>
              <w:pStyle w:val="TableParagraph"/>
              <w:spacing w:before="1"/>
              <w:ind w:left="134" w:right="128" w:firstLine="60"/>
              <w:rPr>
                <w:rFonts w:ascii="Arial" w:hAnsi="Arial" w:cs="Arial"/>
                <w:sz w:val="20"/>
                <w:szCs w:val="20"/>
              </w:rPr>
            </w:pPr>
            <w:r>
              <w:rPr>
                <w:rFonts w:ascii="Arial" w:hAnsi="Arial" w:cs="Arial"/>
                <w:sz w:val="20"/>
                <w:szCs w:val="20"/>
              </w:rPr>
              <w:t>S</w:t>
            </w:r>
            <w:r w:rsidR="009942AA" w:rsidRPr="003449B7">
              <w:rPr>
                <w:rFonts w:ascii="Arial" w:hAnsi="Arial" w:cs="Arial"/>
                <w:sz w:val="20"/>
                <w:szCs w:val="20"/>
              </w:rPr>
              <w:t xml:space="preserve">e deroga el Titulo 9 de </w:t>
            </w:r>
            <w:r w:rsidR="009942AA" w:rsidRPr="003449B7">
              <w:rPr>
                <w:rFonts w:ascii="Arial" w:hAnsi="Arial" w:cs="Arial"/>
                <w:spacing w:val="-6"/>
                <w:sz w:val="20"/>
                <w:szCs w:val="20"/>
              </w:rPr>
              <w:t xml:space="preserve">la </w:t>
            </w:r>
            <w:r>
              <w:rPr>
                <w:rFonts w:ascii="Arial" w:hAnsi="Arial" w:cs="Arial"/>
                <w:sz w:val="20"/>
                <w:szCs w:val="20"/>
              </w:rPr>
              <w:t>Part</w:t>
            </w:r>
            <w:r w:rsidR="009942AA" w:rsidRPr="003449B7">
              <w:rPr>
                <w:rFonts w:ascii="Arial" w:hAnsi="Arial" w:cs="Arial"/>
                <w:sz w:val="20"/>
                <w:szCs w:val="20"/>
              </w:rPr>
              <w:t>e 13 del Libro 2</w:t>
            </w:r>
            <w:r w:rsidR="009942AA" w:rsidRPr="003449B7">
              <w:rPr>
                <w:rFonts w:ascii="Arial" w:hAnsi="Arial" w:cs="Arial"/>
                <w:spacing w:val="-6"/>
                <w:sz w:val="20"/>
                <w:szCs w:val="20"/>
              </w:rPr>
              <w:t xml:space="preserve"> </w:t>
            </w:r>
            <w:r w:rsidR="009942AA" w:rsidRPr="003449B7">
              <w:rPr>
                <w:rFonts w:ascii="Arial" w:hAnsi="Arial" w:cs="Arial"/>
                <w:spacing w:val="-5"/>
                <w:sz w:val="20"/>
                <w:szCs w:val="20"/>
              </w:rPr>
              <w:t>del</w:t>
            </w:r>
          </w:p>
          <w:p w:rsidR="009942AA" w:rsidRPr="003449B7" w:rsidRDefault="009942AA" w:rsidP="007A2C1C">
            <w:pPr>
              <w:pStyle w:val="TableParagraph"/>
              <w:ind w:left="126" w:right="120"/>
              <w:rPr>
                <w:rFonts w:ascii="Arial" w:hAnsi="Arial" w:cs="Arial"/>
                <w:b/>
                <w:sz w:val="20"/>
                <w:szCs w:val="20"/>
              </w:rPr>
            </w:pPr>
            <w:r w:rsidRPr="003449B7">
              <w:rPr>
                <w:rFonts w:ascii="Arial" w:hAnsi="Arial" w:cs="Arial"/>
                <w:sz w:val="20"/>
                <w:szCs w:val="20"/>
              </w:rPr>
              <w:t xml:space="preserve">Decreto 1071 de </w:t>
            </w:r>
            <w:r w:rsidRPr="003449B7">
              <w:rPr>
                <w:rFonts w:ascii="Arial" w:hAnsi="Arial" w:cs="Arial"/>
                <w:spacing w:val="-3"/>
                <w:sz w:val="20"/>
                <w:szCs w:val="20"/>
              </w:rPr>
              <w:t xml:space="preserve">2015, </w:t>
            </w:r>
            <w:r w:rsidRPr="003449B7">
              <w:rPr>
                <w:rFonts w:ascii="Arial" w:hAnsi="Arial" w:cs="Arial"/>
                <w:sz w:val="20"/>
                <w:szCs w:val="20"/>
              </w:rPr>
              <w:t>Decreto Único Reglamentario del Sector Administrativo Agropecuario, Pesquero y de Desarrollo Rural, en lo relacionado con la política de precios</w:t>
            </w:r>
            <w:r w:rsidRPr="003449B7">
              <w:rPr>
                <w:rFonts w:ascii="Arial" w:hAnsi="Arial" w:cs="Arial"/>
                <w:spacing w:val="-4"/>
                <w:sz w:val="20"/>
                <w:szCs w:val="20"/>
              </w:rPr>
              <w:t xml:space="preserve"> </w:t>
            </w:r>
            <w:r w:rsidRPr="003449B7">
              <w:rPr>
                <w:rFonts w:ascii="Arial" w:hAnsi="Arial" w:cs="Arial"/>
                <w:sz w:val="20"/>
                <w:szCs w:val="20"/>
              </w:rPr>
              <w:t>de</w:t>
            </w:r>
            <w:r w:rsidR="007A2C1C">
              <w:rPr>
                <w:rFonts w:ascii="Arial" w:hAnsi="Arial" w:cs="Arial"/>
                <w:sz w:val="20"/>
                <w:szCs w:val="20"/>
              </w:rPr>
              <w:t xml:space="preserve"> </w:t>
            </w:r>
            <w:r w:rsidRPr="003449B7">
              <w:rPr>
                <w:rFonts w:ascii="Arial" w:hAnsi="Arial" w:cs="Arial"/>
                <w:sz w:val="20"/>
                <w:szCs w:val="20"/>
              </w:rPr>
              <w:t>insumos agropecuarios</w:t>
            </w:r>
          </w:p>
        </w:tc>
        <w:tc>
          <w:tcPr>
            <w:tcW w:w="1631" w:type="dxa"/>
          </w:tcPr>
          <w:p w:rsidR="009942AA" w:rsidRPr="003449B7" w:rsidRDefault="009942AA" w:rsidP="009942AA">
            <w:pPr>
              <w:jc w:val="center"/>
              <w:rPr>
                <w:rFonts w:ascii="Arial" w:hAnsi="Arial" w:cs="Arial"/>
                <w:b/>
                <w:sz w:val="20"/>
                <w:szCs w:val="20"/>
              </w:rPr>
            </w:pPr>
            <w:r w:rsidRPr="003449B7">
              <w:rPr>
                <w:rFonts w:ascii="Arial" w:hAnsi="Arial" w:cs="Arial"/>
                <w:sz w:val="20"/>
                <w:szCs w:val="20"/>
              </w:rPr>
              <w:t>Agricultura</w:t>
            </w:r>
          </w:p>
        </w:tc>
        <w:tc>
          <w:tcPr>
            <w:tcW w:w="4645" w:type="dxa"/>
          </w:tcPr>
          <w:p w:rsidR="007A2C1C" w:rsidRDefault="007A2C1C" w:rsidP="007A2C1C">
            <w:pPr>
              <w:jc w:val="both"/>
              <w:rPr>
                <w:rFonts w:ascii="Arial" w:hAnsi="Arial" w:cs="Arial"/>
                <w:sz w:val="20"/>
                <w:szCs w:val="20"/>
              </w:rPr>
            </w:pPr>
          </w:p>
          <w:p w:rsidR="009942AA" w:rsidRPr="007A2C1C" w:rsidRDefault="007A2C1C" w:rsidP="007A2C1C">
            <w:pPr>
              <w:jc w:val="both"/>
              <w:rPr>
                <w:rFonts w:ascii="Arial" w:hAnsi="Arial" w:cs="Arial"/>
                <w:b/>
                <w:sz w:val="20"/>
                <w:szCs w:val="20"/>
              </w:rPr>
            </w:pPr>
            <w:r>
              <w:rPr>
                <w:rFonts w:ascii="Arial" w:hAnsi="Arial" w:cs="Arial"/>
                <w:sz w:val="20"/>
                <w:szCs w:val="20"/>
              </w:rPr>
              <w:t>-</w:t>
            </w:r>
            <w:r w:rsidR="009942AA" w:rsidRPr="007A2C1C">
              <w:rPr>
                <w:rFonts w:ascii="Arial" w:hAnsi="Arial" w:cs="Arial"/>
                <w:sz w:val="20"/>
                <w:szCs w:val="20"/>
              </w:rPr>
              <w:t>A través de la derogatoria, busca generar medidas de protección en el sector agropecuario debido a la</w:t>
            </w:r>
            <w:r w:rsidR="009942AA" w:rsidRPr="007A2C1C">
              <w:rPr>
                <w:rFonts w:ascii="Arial" w:hAnsi="Arial" w:cs="Arial"/>
                <w:spacing w:val="-17"/>
                <w:sz w:val="20"/>
                <w:szCs w:val="20"/>
              </w:rPr>
              <w:t xml:space="preserve"> </w:t>
            </w:r>
            <w:r w:rsidR="009942AA" w:rsidRPr="007A2C1C">
              <w:rPr>
                <w:rFonts w:ascii="Arial" w:hAnsi="Arial" w:cs="Arial"/>
                <w:sz w:val="20"/>
                <w:szCs w:val="20"/>
              </w:rPr>
              <w:t>volatilidad del mercado por el precio del dólar por el COVID-19. Para esto, se hace necesario que el MinAgricultura fije directamente políticas de precios de los insumos agropecuarios.</w:t>
            </w:r>
          </w:p>
        </w:tc>
      </w:tr>
      <w:tr w:rsidR="00002547" w:rsidTr="00362C5E">
        <w:tc>
          <w:tcPr>
            <w:tcW w:w="2468" w:type="dxa"/>
          </w:tcPr>
          <w:p w:rsidR="00665216" w:rsidRPr="003449B7" w:rsidRDefault="00665216" w:rsidP="009942AA">
            <w:pPr>
              <w:pStyle w:val="TableParagraph"/>
              <w:spacing w:before="122"/>
              <w:ind w:left="146" w:right="143"/>
              <w:rPr>
                <w:rFonts w:ascii="Arial" w:hAnsi="Arial" w:cs="Arial"/>
                <w:sz w:val="20"/>
                <w:szCs w:val="20"/>
              </w:rPr>
            </w:pPr>
            <w:r>
              <w:rPr>
                <w:rFonts w:ascii="Arial" w:hAnsi="Arial" w:cs="Arial"/>
                <w:sz w:val="20"/>
                <w:szCs w:val="20"/>
              </w:rPr>
              <w:t>Decreto 470 del 24 de marzo de 2020</w:t>
            </w:r>
          </w:p>
        </w:tc>
        <w:tc>
          <w:tcPr>
            <w:tcW w:w="2030" w:type="dxa"/>
          </w:tcPr>
          <w:p w:rsidR="00665216" w:rsidRPr="00665216" w:rsidRDefault="006F421B" w:rsidP="00665216">
            <w:pPr>
              <w:pStyle w:val="TableParagraph"/>
              <w:spacing w:before="1"/>
              <w:ind w:left="134" w:right="128" w:firstLine="60"/>
              <w:rPr>
                <w:rFonts w:ascii="Arial" w:hAnsi="Arial" w:cs="Arial"/>
                <w:sz w:val="20"/>
                <w:szCs w:val="20"/>
              </w:rPr>
            </w:pPr>
            <w:r>
              <w:rPr>
                <w:rFonts w:ascii="Arial" w:hAnsi="Arial" w:cs="Arial"/>
                <w:sz w:val="20"/>
                <w:szCs w:val="20"/>
              </w:rPr>
              <w:t>D</w:t>
            </w:r>
            <w:r w:rsidR="00665216" w:rsidRPr="00665216">
              <w:rPr>
                <w:rFonts w:ascii="Arial" w:hAnsi="Arial" w:cs="Arial"/>
                <w:sz w:val="20"/>
                <w:szCs w:val="20"/>
              </w:rPr>
              <w:t xml:space="preserve">ictan medidas que brindan herramientas a las entidades territoriales para garantizar la ejecución del Programa de Alimentación Escolar y la prestación del </w:t>
            </w:r>
          </w:p>
          <w:p w:rsidR="00665216" w:rsidRDefault="00665216" w:rsidP="006F421B">
            <w:pPr>
              <w:pStyle w:val="TableParagraph"/>
              <w:spacing w:before="1"/>
              <w:ind w:left="134" w:right="128"/>
              <w:rPr>
                <w:rFonts w:ascii="Arial" w:hAnsi="Arial" w:cs="Arial"/>
                <w:sz w:val="20"/>
                <w:szCs w:val="20"/>
              </w:rPr>
            </w:pPr>
            <w:r w:rsidRPr="00665216">
              <w:rPr>
                <w:rFonts w:ascii="Arial" w:hAnsi="Arial" w:cs="Arial"/>
                <w:sz w:val="20"/>
                <w:szCs w:val="20"/>
              </w:rPr>
              <w:t>servicio público de educación preescolar, básica y media</w:t>
            </w:r>
          </w:p>
        </w:tc>
        <w:tc>
          <w:tcPr>
            <w:tcW w:w="1631" w:type="dxa"/>
          </w:tcPr>
          <w:p w:rsidR="00665216" w:rsidRPr="003449B7" w:rsidRDefault="00665216" w:rsidP="009942AA">
            <w:pPr>
              <w:jc w:val="center"/>
              <w:rPr>
                <w:rFonts w:ascii="Arial" w:hAnsi="Arial" w:cs="Arial"/>
                <w:sz w:val="20"/>
                <w:szCs w:val="20"/>
              </w:rPr>
            </w:pPr>
            <w:r>
              <w:rPr>
                <w:rFonts w:ascii="Arial" w:hAnsi="Arial" w:cs="Arial"/>
                <w:sz w:val="20"/>
                <w:szCs w:val="20"/>
              </w:rPr>
              <w:t>Educación</w:t>
            </w:r>
          </w:p>
        </w:tc>
        <w:tc>
          <w:tcPr>
            <w:tcW w:w="4645" w:type="dxa"/>
          </w:tcPr>
          <w:p w:rsidR="00665216" w:rsidRPr="00665216" w:rsidRDefault="00EC5D9C" w:rsidP="00665216">
            <w:pPr>
              <w:jc w:val="both"/>
              <w:rPr>
                <w:rFonts w:ascii="Arial" w:hAnsi="Arial" w:cs="Arial"/>
                <w:sz w:val="20"/>
                <w:szCs w:val="20"/>
              </w:rPr>
            </w:pPr>
            <w:r>
              <w:rPr>
                <w:rFonts w:ascii="Arial" w:hAnsi="Arial" w:cs="Arial"/>
                <w:sz w:val="20"/>
                <w:szCs w:val="20"/>
              </w:rPr>
              <w:t>B</w:t>
            </w:r>
            <w:r w:rsidR="00665216" w:rsidRPr="00665216">
              <w:rPr>
                <w:rFonts w:ascii="Arial" w:hAnsi="Arial" w:cs="Arial"/>
                <w:sz w:val="20"/>
                <w:szCs w:val="20"/>
              </w:rPr>
              <w:t xml:space="preserve">rinda herramientas a los </w:t>
            </w:r>
            <w:r>
              <w:rPr>
                <w:rFonts w:ascii="Arial" w:hAnsi="Arial" w:cs="Arial"/>
                <w:sz w:val="20"/>
                <w:szCs w:val="20"/>
              </w:rPr>
              <w:t>e</w:t>
            </w:r>
            <w:r w:rsidR="00665216" w:rsidRPr="00665216">
              <w:rPr>
                <w:rFonts w:ascii="Arial" w:hAnsi="Arial" w:cs="Arial"/>
                <w:sz w:val="20"/>
                <w:szCs w:val="20"/>
              </w:rPr>
              <w:t xml:space="preserve">ntes </w:t>
            </w:r>
            <w:r>
              <w:rPr>
                <w:rFonts w:ascii="Arial" w:hAnsi="Arial" w:cs="Arial"/>
                <w:sz w:val="20"/>
                <w:szCs w:val="20"/>
              </w:rPr>
              <w:t>t</w:t>
            </w:r>
            <w:r w:rsidR="00665216" w:rsidRPr="00665216">
              <w:rPr>
                <w:rFonts w:ascii="Arial" w:hAnsi="Arial" w:cs="Arial"/>
                <w:sz w:val="20"/>
                <w:szCs w:val="20"/>
              </w:rPr>
              <w:t>erritoriales del país para garantizar que el suministro nutricional llegue a las casas de los niños, niñas y adolescentes, de los colegios beneficiados con el Programa de Alimentación Escolar (PAE), durante el receso de clases preventivo dispuesto por la pandemia del coronavirus COVID-19.</w:t>
            </w:r>
          </w:p>
          <w:p w:rsidR="00665216" w:rsidRPr="00665216" w:rsidRDefault="00665216" w:rsidP="00665216">
            <w:pPr>
              <w:jc w:val="both"/>
              <w:rPr>
                <w:rFonts w:ascii="Arial" w:hAnsi="Arial" w:cs="Arial"/>
                <w:sz w:val="20"/>
                <w:szCs w:val="20"/>
              </w:rPr>
            </w:pPr>
          </w:p>
          <w:p w:rsidR="00665216" w:rsidRDefault="00665216" w:rsidP="00EC5D9C">
            <w:pPr>
              <w:jc w:val="both"/>
              <w:rPr>
                <w:rFonts w:ascii="Arial" w:hAnsi="Arial" w:cs="Arial"/>
                <w:sz w:val="20"/>
                <w:szCs w:val="20"/>
              </w:rPr>
            </w:pPr>
            <w:r w:rsidRPr="00665216">
              <w:rPr>
                <w:rFonts w:ascii="Arial" w:hAnsi="Arial" w:cs="Arial"/>
                <w:sz w:val="20"/>
                <w:szCs w:val="20"/>
              </w:rPr>
              <w:t xml:space="preserve">El decreto, firmado por el Presidente Iván Duque Márquez y los 18 ministros de su gabinete, al amparo del Estado de Emergencia Económica, Social y Ecológica, beneficia a </w:t>
            </w:r>
            <w:r w:rsidR="00EC5D9C">
              <w:rPr>
                <w:rFonts w:ascii="Arial" w:hAnsi="Arial" w:cs="Arial"/>
                <w:sz w:val="20"/>
                <w:szCs w:val="20"/>
              </w:rPr>
              <w:t xml:space="preserve">los </w:t>
            </w:r>
            <w:r w:rsidRPr="00665216">
              <w:rPr>
                <w:rFonts w:ascii="Arial" w:hAnsi="Arial" w:cs="Arial"/>
                <w:sz w:val="20"/>
                <w:szCs w:val="20"/>
              </w:rPr>
              <w:t>estudiantes matriculados en instituciones educativas del sector oficial.</w:t>
            </w:r>
          </w:p>
        </w:tc>
      </w:tr>
      <w:tr w:rsidR="00002547" w:rsidTr="00362C5E">
        <w:tc>
          <w:tcPr>
            <w:tcW w:w="2468" w:type="dxa"/>
          </w:tcPr>
          <w:p w:rsidR="009942AA" w:rsidRPr="00EC5D9C" w:rsidRDefault="009942AA" w:rsidP="009942AA">
            <w:pPr>
              <w:pStyle w:val="TableParagraph"/>
              <w:spacing w:before="1"/>
              <w:ind w:left="146" w:right="143"/>
              <w:rPr>
                <w:rFonts w:ascii="Arial" w:hAnsi="Arial" w:cs="Arial"/>
                <w:sz w:val="20"/>
                <w:szCs w:val="20"/>
              </w:rPr>
            </w:pPr>
            <w:r w:rsidRPr="00EC5D9C">
              <w:rPr>
                <w:rFonts w:ascii="Arial" w:hAnsi="Arial" w:cs="Arial"/>
                <w:sz w:val="20"/>
                <w:szCs w:val="20"/>
              </w:rPr>
              <w:t>Decreto 469</w:t>
            </w:r>
          </w:p>
          <w:p w:rsidR="009942AA" w:rsidRPr="00EC5D9C" w:rsidRDefault="009942AA" w:rsidP="009942AA">
            <w:pPr>
              <w:jc w:val="center"/>
              <w:rPr>
                <w:rFonts w:ascii="Arial" w:hAnsi="Arial" w:cs="Arial"/>
                <w:b/>
                <w:sz w:val="20"/>
                <w:szCs w:val="20"/>
              </w:rPr>
            </w:pPr>
            <w:r w:rsidRPr="00EC5D9C">
              <w:rPr>
                <w:rFonts w:ascii="Arial" w:hAnsi="Arial" w:cs="Arial"/>
                <w:sz w:val="20"/>
                <w:szCs w:val="20"/>
              </w:rPr>
              <w:t>del 23 de marzo de 2020</w:t>
            </w:r>
          </w:p>
        </w:tc>
        <w:tc>
          <w:tcPr>
            <w:tcW w:w="2030" w:type="dxa"/>
          </w:tcPr>
          <w:p w:rsidR="009942AA" w:rsidRPr="003449B7" w:rsidRDefault="006F421B" w:rsidP="006F421B">
            <w:pPr>
              <w:pStyle w:val="TableParagraph"/>
              <w:spacing w:before="1"/>
              <w:ind w:left="117" w:right="113" w:hanging="2"/>
              <w:rPr>
                <w:rFonts w:ascii="Arial" w:hAnsi="Arial" w:cs="Arial"/>
                <w:b/>
                <w:sz w:val="20"/>
                <w:szCs w:val="20"/>
              </w:rPr>
            </w:pPr>
            <w:r>
              <w:rPr>
                <w:rFonts w:ascii="Arial" w:hAnsi="Arial" w:cs="Arial"/>
                <w:sz w:val="20"/>
                <w:szCs w:val="20"/>
              </w:rPr>
              <w:t>S</w:t>
            </w:r>
            <w:r w:rsidR="009942AA" w:rsidRPr="003449B7">
              <w:rPr>
                <w:rFonts w:ascii="Arial" w:hAnsi="Arial" w:cs="Arial"/>
                <w:sz w:val="20"/>
                <w:szCs w:val="20"/>
              </w:rPr>
              <w:t>e dicta una medida para</w:t>
            </w:r>
            <w:r w:rsidR="009942AA" w:rsidRPr="003449B7">
              <w:rPr>
                <w:rFonts w:ascii="Arial" w:hAnsi="Arial" w:cs="Arial"/>
                <w:spacing w:val="-9"/>
                <w:sz w:val="20"/>
                <w:szCs w:val="20"/>
              </w:rPr>
              <w:t xml:space="preserve"> </w:t>
            </w:r>
            <w:r w:rsidR="009942AA" w:rsidRPr="003449B7">
              <w:rPr>
                <w:rFonts w:ascii="Arial" w:hAnsi="Arial" w:cs="Arial"/>
                <w:sz w:val="20"/>
                <w:szCs w:val="20"/>
              </w:rPr>
              <w:t>garantizar la continuidad de las funciones de la jurisdicción constitucional</w:t>
            </w:r>
          </w:p>
        </w:tc>
        <w:tc>
          <w:tcPr>
            <w:tcW w:w="1631" w:type="dxa"/>
          </w:tcPr>
          <w:p w:rsidR="009942AA" w:rsidRPr="003449B7" w:rsidRDefault="009942AA" w:rsidP="009942AA">
            <w:pPr>
              <w:rPr>
                <w:rFonts w:ascii="Arial" w:hAnsi="Arial" w:cs="Arial"/>
                <w:b/>
                <w:sz w:val="20"/>
                <w:szCs w:val="20"/>
              </w:rPr>
            </w:pPr>
            <w:r w:rsidRPr="003449B7">
              <w:rPr>
                <w:rFonts w:ascii="Arial" w:hAnsi="Arial" w:cs="Arial"/>
                <w:sz w:val="20"/>
                <w:szCs w:val="20"/>
              </w:rPr>
              <w:t>Justicia</w:t>
            </w:r>
          </w:p>
        </w:tc>
        <w:tc>
          <w:tcPr>
            <w:tcW w:w="4645" w:type="dxa"/>
          </w:tcPr>
          <w:p w:rsidR="009942AA" w:rsidRPr="00EC5D9C" w:rsidRDefault="00EC5D9C" w:rsidP="00EC5D9C">
            <w:pPr>
              <w:jc w:val="both"/>
              <w:rPr>
                <w:rFonts w:ascii="Arial" w:hAnsi="Arial" w:cs="Arial"/>
                <w:b/>
                <w:sz w:val="20"/>
                <w:szCs w:val="20"/>
              </w:rPr>
            </w:pPr>
            <w:r>
              <w:rPr>
                <w:rFonts w:ascii="Arial" w:hAnsi="Arial" w:cs="Arial"/>
                <w:sz w:val="20"/>
                <w:szCs w:val="20"/>
              </w:rPr>
              <w:t>-</w:t>
            </w:r>
            <w:r w:rsidR="009942AA" w:rsidRPr="00EC5D9C">
              <w:rPr>
                <w:rFonts w:ascii="Arial" w:hAnsi="Arial" w:cs="Arial"/>
                <w:sz w:val="20"/>
                <w:szCs w:val="20"/>
              </w:rPr>
              <w:t>La Sala Plena de la Corte Constitucional podrá levantar la suspensión de los términos judiciales ordenada por el Consejo Superior de la Judicatura cuando fuere</w:t>
            </w:r>
            <w:r w:rsidR="009942AA" w:rsidRPr="00EC5D9C">
              <w:rPr>
                <w:rFonts w:ascii="Arial" w:hAnsi="Arial" w:cs="Arial"/>
                <w:spacing w:val="-21"/>
                <w:sz w:val="20"/>
                <w:szCs w:val="20"/>
              </w:rPr>
              <w:t xml:space="preserve"> </w:t>
            </w:r>
            <w:r w:rsidR="009942AA" w:rsidRPr="00EC5D9C">
              <w:rPr>
                <w:rFonts w:ascii="Arial" w:hAnsi="Arial" w:cs="Arial"/>
                <w:sz w:val="20"/>
                <w:szCs w:val="20"/>
              </w:rPr>
              <w:t>necesario para el cumplimiento de sus funciones</w:t>
            </w:r>
            <w:r w:rsidR="009942AA" w:rsidRPr="00EC5D9C">
              <w:rPr>
                <w:rFonts w:ascii="Arial" w:hAnsi="Arial" w:cs="Arial"/>
                <w:spacing w:val="-9"/>
                <w:sz w:val="20"/>
                <w:szCs w:val="20"/>
              </w:rPr>
              <w:t xml:space="preserve"> </w:t>
            </w:r>
            <w:r w:rsidR="009942AA" w:rsidRPr="00EC5D9C">
              <w:rPr>
                <w:rFonts w:ascii="Arial" w:hAnsi="Arial" w:cs="Arial"/>
                <w:sz w:val="20"/>
                <w:szCs w:val="20"/>
              </w:rPr>
              <w:t>constitucionales.</w:t>
            </w:r>
          </w:p>
        </w:tc>
      </w:tr>
      <w:tr w:rsidR="00002547" w:rsidTr="00362C5E">
        <w:tc>
          <w:tcPr>
            <w:tcW w:w="2468" w:type="dxa"/>
          </w:tcPr>
          <w:p w:rsidR="009942AA" w:rsidRPr="003449B7" w:rsidRDefault="009942AA" w:rsidP="009942AA">
            <w:pPr>
              <w:pStyle w:val="TableParagraph"/>
              <w:spacing w:before="135"/>
              <w:ind w:left="146" w:right="143"/>
              <w:rPr>
                <w:rFonts w:ascii="Arial" w:hAnsi="Arial" w:cs="Arial"/>
                <w:sz w:val="20"/>
                <w:szCs w:val="20"/>
              </w:rPr>
            </w:pPr>
            <w:r w:rsidRPr="003449B7">
              <w:rPr>
                <w:rFonts w:ascii="Arial" w:hAnsi="Arial" w:cs="Arial"/>
                <w:sz w:val="20"/>
                <w:szCs w:val="20"/>
              </w:rPr>
              <w:t>Decreto 468</w:t>
            </w:r>
          </w:p>
          <w:p w:rsidR="009942AA" w:rsidRPr="003449B7" w:rsidRDefault="009942AA" w:rsidP="009942AA">
            <w:pPr>
              <w:jc w:val="center"/>
              <w:rPr>
                <w:rFonts w:ascii="Arial" w:hAnsi="Arial" w:cs="Arial"/>
                <w:b/>
                <w:sz w:val="20"/>
                <w:szCs w:val="20"/>
              </w:rPr>
            </w:pPr>
            <w:r w:rsidRPr="003449B7">
              <w:rPr>
                <w:rFonts w:ascii="Arial" w:hAnsi="Arial" w:cs="Arial"/>
                <w:sz w:val="20"/>
                <w:szCs w:val="20"/>
              </w:rPr>
              <w:t>del 23 de marzo de 2020</w:t>
            </w:r>
          </w:p>
        </w:tc>
        <w:tc>
          <w:tcPr>
            <w:tcW w:w="2030" w:type="dxa"/>
          </w:tcPr>
          <w:p w:rsidR="00787975" w:rsidRPr="003449B7" w:rsidRDefault="00787975" w:rsidP="00787975">
            <w:pPr>
              <w:pStyle w:val="TableParagraph"/>
              <w:spacing w:before="1"/>
              <w:ind w:left="117" w:right="115"/>
              <w:rPr>
                <w:rFonts w:ascii="Arial" w:hAnsi="Arial" w:cs="Arial"/>
                <w:sz w:val="20"/>
                <w:szCs w:val="20"/>
              </w:rPr>
            </w:pPr>
            <w:r>
              <w:rPr>
                <w:rFonts w:ascii="Arial" w:hAnsi="Arial" w:cs="Arial"/>
                <w:sz w:val="20"/>
                <w:szCs w:val="20"/>
              </w:rPr>
              <w:t>A</w:t>
            </w:r>
            <w:r w:rsidR="009942AA" w:rsidRPr="003449B7">
              <w:rPr>
                <w:rFonts w:ascii="Arial" w:hAnsi="Arial" w:cs="Arial"/>
                <w:sz w:val="20"/>
                <w:szCs w:val="20"/>
              </w:rPr>
              <w:t>utoriza nuevas operaciones a la Financiera de Desarrollo Territorial S</w:t>
            </w:r>
            <w:r w:rsidR="00EC5D9C">
              <w:rPr>
                <w:rFonts w:ascii="Arial" w:hAnsi="Arial" w:cs="Arial"/>
                <w:sz w:val="20"/>
                <w:szCs w:val="20"/>
              </w:rPr>
              <w:t>.</w:t>
            </w:r>
            <w:r w:rsidR="009942AA" w:rsidRPr="003449B7">
              <w:rPr>
                <w:rFonts w:ascii="Arial" w:hAnsi="Arial" w:cs="Arial"/>
                <w:sz w:val="20"/>
                <w:szCs w:val="20"/>
              </w:rPr>
              <w:t xml:space="preserve">A </w:t>
            </w:r>
            <w:r w:rsidR="00EC5D9C">
              <w:rPr>
                <w:rFonts w:ascii="Arial" w:hAnsi="Arial" w:cs="Arial"/>
                <w:sz w:val="20"/>
                <w:szCs w:val="20"/>
              </w:rPr>
              <w:t>(</w:t>
            </w:r>
            <w:r w:rsidR="009942AA" w:rsidRPr="003449B7">
              <w:rPr>
                <w:rFonts w:ascii="Arial" w:hAnsi="Arial" w:cs="Arial"/>
                <w:sz w:val="20"/>
                <w:szCs w:val="20"/>
              </w:rPr>
              <w:t>Findeter</w:t>
            </w:r>
            <w:r w:rsidR="00EC5D9C">
              <w:rPr>
                <w:rFonts w:ascii="Arial" w:hAnsi="Arial" w:cs="Arial"/>
                <w:sz w:val="20"/>
                <w:szCs w:val="20"/>
              </w:rPr>
              <w:t>)</w:t>
            </w:r>
            <w:r w:rsidR="009942AA" w:rsidRPr="003449B7">
              <w:rPr>
                <w:rFonts w:ascii="Arial" w:hAnsi="Arial" w:cs="Arial"/>
                <w:sz w:val="20"/>
                <w:szCs w:val="20"/>
              </w:rPr>
              <w:t xml:space="preserve"> y el Banco de Comercio Exterior de Colombia S.A. </w:t>
            </w:r>
            <w:r w:rsidR="00EC5D9C">
              <w:rPr>
                <w:rFonts w:ascii="Arial" w:hAnsi="Arial" w:cs="Arial"/>
                <w:sz w:val="20"/>
                <w:szCs w:val="20"/>
              </w:rPr>
              <w:t>(Bancó</w:t>
            </w:r>
            <w:r w:rsidR="009942AA" w:rsidRPr="003449B7">
              <w:rPr>
                <w:rFonts w:ascii="Arial" w:hAnsi="Arial" w:cs="Arial"/>
                <w:sz w:val="20"/>
                <w:szCs w:val="20"/>
              </w:rPr>
              <w:t>ldex</w:t>
            </w:r>
            <w:r w:rsidR="00EC5D9C">
              <w:rPr>
                <w:rFonts w:ascii="Arial" w:hAnsi="Arial" w:cs="Arial"/>
                <w:sz w:val="20"/>
                <w:szCs w:val="20"/>
              </w:rPr>
              <w:t>)</w:t>
            </w:r>
          </w:p>
          <w:p w:rsidR="009942AA" w:rsidRPr="003449B7" w:rsidRDefault="009942AA" w:rsidP="0070080C">
            <w:pPr>
              <w:rPr>
                <w:rFonts w:ascii="Arial" w:hAnsi="Arial" w:cs="Arial"/>
                <w:b/>
                <w:sz w:val="20"/>
                <w:szCs w:val="20"/>
              </w:rPr>
            </w:pPr>
            <w:r w:rsidRPr="003449B7">
              <w:rPr>
                <w:rFonts w:ascii="Arial" w:hAnsi="Arial" w:cs="Arial"/>
                <w:sz w:val="20"/>
                <w:szCs w:val="20"/>
              </w:rPr>
              <w:t xml:space="preserve"> </w:t>
            </w:r>
          </w:p>
        </w:tc>
        <w:tc>
          <w:tcPr>
            <w:tcW w:w="1631" w:type="dxa"/>
          </w:tcPr>
          <w:p w:rsidR="009942AA" w:rsidRPr="003449B7" w:rsidRDefault="009942AA" w:rsidP="009942AA">
            <w:pPr>
              <w:jc w:val="center"/>
              <w:rPr>
                <w:rFonts w:ascii="Arial" w:hAnsi="Arial" w:cs="Arial"/>
                <w:b/>
                <w:sz w:val="20"/>
                <w:szCs w:val="20"/>
              </w:rPr>
            </w:pPr>
            <w:r w:rsidRPr="003449B7">
              <w:rPr>
                <w:rFonts w:ascii="Arial" w:hAnsi="Arial" w:cs="Arial"/>
                <w:sz w:val="20"/>
                <w:szCs w:val="20"/>
              </w:rPr>
              <w:t>Hacienda</w:t>
            </w:r>
          </w:p>
        </w:tc>
        <w:tc>
          <w:tcPr>
            <w:tcW w:w="4645" w:type="dxa"/>
          </w:tcPr>
          <w:p w:rsidR="009942AA" w:rsidRDefault="009942AA" w:rsidP="0070080C">
            <w:pPr>
              <w:pStyle w:val="TableParagraph"/>
              <w:tabs>
                <w:tab w:val="left" w:pos="827"/>
                <w:tab w:val="left" w:pos="828"/>
              </w:tabs>
              <w:ind w:right="199"/>
              <w:jc w:val="both"/>
              <w:rPr>
                <w:rFonts w:ascii="Arial" w:hAnsi="Arial" w:cs="Arial"/>
                <w:sz w:val="20"/>
                <w:szCs w:val="20"/>
              </w:rPr>
            </w:pPr>
            <w:r w:rsidRPr="003449B7">
              <w:rPr>
                <w:rFonts w:ascii="Arial" w:hAnsi="Arial" w:cs="Arial"/>
                <w:sz w:val="20"/>
                <w:szCs w:val="20"/>
              </w:rPr>
              <w:t>A partir de la entrada en vigencia del Decreto y hasta el 31 de diciembre de 2020, Findeter podrá otorgar créditos directos con tasa compensada dirigidos a financiar proyectos y actividades en los sectores elegibles para conjurar la crisis o impedir la extensión de sus efectos en</w:t>
            </w:r>
            <w:r w:rsidRPr="003449B7">
              <w:rPr>
                <w:rFonts w:ascii="Arial" w:hAnsi="Arial" w:cs="Arial"/>
                <w:spacing w:val="-20"/>
                <w:sz w:val="20"/>
                <w:szCs w:val="20"/>
              </w:rPr>
              <w:t xml:space="preserve"> </w:t>
            </w:r>
            <w:r w:rsidRPr="003449B7">
              <w:rPr>
                <w:rFonts w:ascii="Arial" w:hAnsi="Arial" w:cs="Arial"/>
                <w:sz w:val="20"/>
                <w:szCs w:val="20"/>
              </w:rPr>
              <w:t>el territorio nacional, en las siguientes</w:t>
            </w:r>
            <w:r w:rsidRPr="003449B7">
              <w:rPr>
                <w:rFonts w:ascii="Arial" w:hAnsi="Arial" w:cs="Arial"/>
                <w:spacing w:val="-1"/>
                <w:sz w:val="20"/>
                <w:szCs w:val="20"/>
              </w:rPr>
              <w:t xml:space="preserve"> </w:t>
            </w:r>
            <w:r w:rsidRPr="003449B7">
              <w:rPr>
                <w:rFonts w:ascii="Arial" w:hAnsi="Arial" w:cs="Arial"/>
                <w:sz w:val="20"/>
                <w:szCs w:val="20"/>
              </w:rPr>
              <w:t>condiciones:</w:t>
            </w:r>
          </w:p>
          <w:p w:rsidR="0070080C" w:rsidRPr="003449B7" w:rsidRDefault="0070080C" w:rsidP="0070080C">
            <w:pPr>
              <w:pStyle w:val="TableParagraph"/>
              <w:tabs>
                <w:tab w:val="left" w:pos="827"/>
                <w:tab w:val="left" w:pos="828"/>
              </w:tabs>
              <w:ind w:right="199"/>
              <w:jc w:val="both"/>
              <w:rPr>
                <w:rFonts w:ascii="Arial" w:hAnsi="Arial" w:cs="Arial"/>
                <w:sz w:val="20"/>
                <w:szCs w:val="20"/>
              </w:rPr>
            </w:pPr>
          </w:p>
          <w:p w:rsidR="009942AA" w:rsidRDefault="0070080C" w:rsidP="0070080C">
            <w:pPr>
              <w:pStyle w:val="TableParagraph"/>
              <w:tabs>
                <w:tab w:val="left" w:pos="1548"/>
                <w:tab w:val="left" w:pos="1549"/>
              </w:tabs>
              <w:spacing w:before="2"/>
              <w:ind w:right="346"/>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Las entidades territoriales que acceden a estos créditos deberán dar cumplimiento a las normas sobre endeudamiento. Igualmente, deberán garantizar que los recursos desembolsados sean destinados únicamente a los proyectos financiados.</w:t>
            </w:r>
          </w:p>
          <w:p w:rsidR="0070080C" w:rsidRDefault="0070080C" w:rsidP="0070080C">
            <w:pPr>
              <w:pStyle w:val="TableParagraph"/>
              <w:tabs>
                <w:tab w:val="left" w:pos="1548"/>
                <w:tab w:val="left" w:pos="1549"/>
              </w:tabs>
              <w:spacing w:before="2"/>
              <w:ind w:right="346"/>
              <w:jc w:val="both"/>
              <w:rPr>
                <w:rFonts w:ascii="Arial" w:hAnsi="Arial" w:cs="Arial"/>
                <w:sz w:val="20"/>
                <w:szCs w:val="20"/>
              </w:rPr>
            </w:pPr>
          </w:p>
          <w:p w:rsidR="009942AA" w:rsidRDefault="0070080C" w:rsidP="0070080C">
            <w:pPr>
              <w:pStyle w:val="TableParagraph"/>
              <w:tabs>
                <w:tab w:val="left" w:pos="1548"/>
                <w:tab w:val="left" w:pos="1549"/>
              </w:tabs>
              <w:spacing w:before="2"/>
              <w:ind w:right="346"/>
              <w:rPr>
                <w:rFonts w:ascii="Arial" w:hAnsi="Arial" w:cs="Arial"/>
                <w:sz w:val="20"/>
                <w:szCs w:val="20"/>
              </w:rPr>
            </w:pPr>
            <w:r>
              <w:rPr>
                <w:rFonts w:ascii="Arial" w:hAnsi="Arial" w:cs="Arial"/>
                <w:sz w:val="20"/>
                <w:szCs w:val="20"/>
              </w:rPr>
              <w:t>-F</w:t>
            </w:r>
            <w:r w:rsidR="009942AA" w:rsidRPr="003449B7">
              <w:rPr>
                <w:rFonts w:ascii="Arial" w:hAnsi="Arial" w:cs="Arial"/>
                <w:sz w:val="20"/>
                <w:szCs w:val="20"/>
              </w:rPr>
              <w:t>indeter, a través de los reglamentos de crédito que dicte, establecerá los montos máximos de recursos que se destinarán a esta operación, así como las condiciones financieras generales de</w:t>
            </w:r>
            <w:r w:rsidR="009942AA" w:rsidRPr="003449B7">
              <w:rPr>
                <w:rFonts w:ascii="Arial" w:hAnsi="Arial" w:cs="Arial"/>
                <w:spacing w:val="-14"/>
                <w:sz w:val="20"/>
                <w:szCs w:val="20"/>
              </w:rPr>
              <w:t xml:space="preserve"> </w:t>
            </w:r>
            <w:r w:rsidR="009942AA" w:rsidRPr="003449B7">
              <w:rPr>
                <w:rFonts w:ascii="Arial" w:hAnsi="Arial" w:cs="Arial"/>
                <w:sz w:val="20"/>
                <w:szCs w:val="20"/>
              </w:rPr>
              <w:t>los créditos que se otorguen a través de la operación autorizada por este Decreto.</w:t>
            </w:r>
          </w:p>
          <w:p w:rsidR="0070080C" w:rsidRPr="003449B7" w:rsidRDefault="0070080C" w:rsidP="0070080C">
            <w:pPr>
              <w:pStyle w:val="TableParagraph"/>
              <w:tabs>
                <w:tab w:val="left" w:pos="1548"/>
                <w:tab w:val="left" w:pos="1549"/>
              </w:tabs>
              <w:spacing w:before="2"/>
              <w:ind w:right="346"/>
              <w:rPr>
                <w:rFonts w:ascii="Arial" w:hAnsi="Arial" w:cs="Arial"/>
                <w:sz w:val="20"/>
                <w:szCs w:val="20"/>
              </w:rPr>
            </w:pPr>
          </w:p>
          <w:p w:rsidR="009942AA" w:rsidRDefault="0070080C" w:rsidP="0070080C">
            <w:pPr>
              <w:pStyle w:val="TableParagraph"/>
              <w:tabs>
                <w:tab w:val="left" w:pos="1548"/>
                <w:tab w:val="left" w:pos="1549"/>
              </w:tabs>
              <w:ind w:right="189"/>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Findeter deberá cumplir en todo momento con</w:t>
            </w:r>
            <w:r w:rsidR="009942AA" w:rsidRPr="003449B7">
              <w:rPr>
                <w:rFonts w:ascii="Arial" w:hAnsi="Arial" w:cs="Arial"/>
                <w:spacing w:val="-17"/>
                <w:sz w:val="20"/>
                <w:szCs w:val="20"/>
              </w:rPr>
              <w:t xml:space="preserve"> </w:t>
            </w:r>
            <w:r w:rsidR="009942AA" w:rsidRPr="003449B7">
              <w:rPr>
                <w:rFonts w:ascii="Arial" w:hAnsi="Arial" w:cs="Arial"/>
                <w:sz w:val="20"/>
                <w:szCs w:val="20"/>
              </w:rPr>
              <w:t>las condiciones establecidas en las disposiciones legales y actos administrativos vigentes para realizar este tipo de operaciones en materia de otorgamiento, seguimiento y recuperación de los créditos otorgados y</w:t>
            </w:r>
            <w:r w:rsidR="00FA1F37">
              <w:rPr>
                <w:rFonts w:ascii="Arial" w:hAnsi="Arial" w:cs="Arial"/>
                <w:sz w:val="20"/>
                <w:szCs w:val="20"/>
              </w:rPr>
              <w:t>,</w:t>
            </w:r>
            <w:r w:rsidR="009942AA" w:rsidRPr="003449B7">
              <w:rPr>
                <w:rFonts w:ascii="Arial" w:hAnsi="Arial" w:cs="Arial"/>
                <w:sz w:val="20"/>
                <w:szCs w:val="20"/>
              </w:rPr>
              <w:t xml:space="preserve"> de manera general</w:t>
            </w:r>
            <w:r w:rsidR="00FA1F37">
              <w:rPr>
                <w:rFonts w:ascii="Arial" w:hAnsi="Arial" w:cs="Arial"/>
                <w:sz w:val="20"/>
                <w:szCs w:val="20"/>
              </w:rPr>
              <w:t>,</w:t>
            </w:r>
            <w:r w:rsidR="009942AA" w:rsidRPr="003449B7">
              <w:rPr>
                <w:rFonts w:ascii="Arial" w:hAnsi="Arial" w:cs="Arial"/>
                <w:sz w:val="20"/>
                <w:szCs w:val="20"/>
              </w:rPr>
              <w:t xml:space="preserve"> a las disposiciones sobre los sistemas integrales de gestión de</w:t>
            </w:r>
            <w:r w:rsidR="009942AA" w:rsidRPr="003449B7">
              <w:rPr>
                <w:rFonts w:ascii="Arial" w:hAnsi="Arial" w:cs="Arial"/>
                <w:spacing w:val="-2"/>
                <w:sz w:val="20"/>
                <w:szCs w:val="20"/>
              </w:rPr>
              <w:t xml:space="preserve"> </w:t>
            </w:r>
            <w:r w:rsidR="009942AA" w:rsidRPr="003449B7">
              <w:rPr>
                <w:rFonts w:ascii="Arial" w:hAnsi="Arial" w:cs="Arial"/>
                <w:sz w:val="20"/>
                <w:szCs w:val="20"/>
              </w:rPr>
              <w:t>riesgos.</w:t>
            </w:r>
          </w:p>
          <w:p w:rsidR="0070080C" w:rsidRDefault="0070080C" w:rsidP="0070080C">
            <w:pPr>
              <w:pStyle w:val="TableParagraph"/>
              <w:tabs>
                <w:tab w:val="left" w:pos="1548"/>
                <w:tab w:val="left" w:pos="1549"/>
              </w:tabs>
              <w:ind w:right="189"/>
              <w:jc w:val="both"/>
              <w:rPr>
                <w:rFonts w:ascii="Arial" w:hAnsi="Arial" w:cs="Arial"/>
                <w:sz w:val="20"/>
                <w:szCs w:val="20"/>
              </w:rPr>
            </w:pPr>
          </w:p>
          <w:p w:rsidR="009942AA" w:rsidRDefault="009942AA" w:rsidP="0070080C">
            <w:pPr>
              <w:pStyle w:val="TableParagraph"/>
              <w:tabs>
                <w:tab w:val="left" w:pos="1548"/>
                <w:tab w:val="left" w:pos="1549"/>
              </w:tabs>
              <w:ind w:right="189"/>
              <w:jc w:val="both"/>
              <w:rPr>
                <w:rFonts w:ascii="Arial" w:hAnsi="Arial" w:cs="Arial"/>
                <w:sz w:val="20"/>
                <w:szCs w:val="20"/>
              </w:rPr>
            </w:pPr>
            <w:r w:rsidRPr="003449B7">
              <w:rPr>
                <w:rFonts w:ascii="Arial" w:hAnsi="Arial" w:cs="Arial"/>
                <w:sz w:val="20"/>
                <w:szCs w:val="20"/>
              </w:rPr>
              <w:t>A partir de la entrada en vigencia del Decreto y hasta e</w:t>
            </w:r>
            <w:r w:rsidR="00FA1F37">
              <w:rPr>
                <w:rFonts w:ascii="Arial" w:hAnsi="Arial" w:cs="Arial"/>
                <w:sz w:val="20"/>
                <w:szCs w:val="20"/>
              </w:rPr>
              <w:t>l 31 de diciembre de 2020, Bancó</w:t>
            </w:r>
            <w:r w:rsidRPr="003449B7">
              <w:rPr>
                <w:rFonts w:ascii="Arial" w:hAnsi="Arial" w:cs="Arial"/>
                <w:sz w:val="20"/>
                <w:szCs w:val="20"/>
              </w:rPr>
              <w:t>ldex podrá otorgar créditos directos con tasa compensada dirigidos a financiar proyectos y actividades en los sectores elegibles para conjurar la crisis o impedir la extensión de sus efectos en</w:t>
            </w:r>
            <w:r w:rsidRPr="003449B7">
              <w:rPr>
                <w:rFonts w:ascii="Arial" w:hAnsi="Arial" w:cs="Arial"/>
                <w:spacing w:val="-21"/>
                <w:sz w:val="20"/>
                <w:szCs w:val="20"/>
              </w:rPr>
              <w:t xml:space="preserve"> </w:t>
            </w:r>
            <w:r w:rsidRPr="003449B7">
              <w:rPr>
                <w:rFonts w:ascii="Arial" w:hAnsi="Arial" w:cs="Arial"/>
                <w:sz w:val="20"/>
                <w:szCs w:val="20"/>
              </w:rPr>
              <w:t>el territorio nacional, en las siguientes</w:t>
            </w:r>
            <w:r w:rsidRPr="003449B7">
              <w:rPr>
                <w:rFonts w:ascii="Arial" w:hAnsi="Arial" w:cs="Arial"/>
                <w:spacing w:val="-1"/>
                <w:sz w:val="20"/>
                <w:szCs w:val="20"/>
              </w:rPr>
              <w:t xml:space="preserve"> </w:t>
            </w:r>
            <w:r w:rsidRPr="003449B7">
              <w:rPr>
                <w:rFonts w:ascii="Arial" w:hAnsi="Arial" w:cs="Arial"/>
                <w:sz w:val="20"/>
                <w:szCs w:val="20"/>
              </w:rPr>
              <w:t>condiciones:</w:t>
            </w:r>
          </w:p>
          <w:p w:rsidR="0070080C" w:rsidRDefault="0070080C" w:rsidP="0070080C">
            <w:pPr>
              <w:pStyle w:val="TableParagraph"/>
              <w:tabs>
                <w:tab w:val="left" w:pos="1548"/>
                <w:tab w:val="left" w:pos="1549"/>
              </w:tabs>
              <w:ind w:right="189"/>
              <w:jc w:val="both"/>
              <w:rPr>
                <w:rFonts w:ascii="Arial" w:hAnsi="Arial" w:cs="Arial"/>
                <w:sz w:val="20"/>
                <w:szCs w:val="20"/>
              </w:rPr>
            </w:pPr>
          </w:p>
          <w:p w:rsidR="009942AA" w:rsidRDefault="0070080C" w:rsidP="0070080C">
            <w:pPr>
              <w:pStyle w:val="TableParagraph"/>
              <w:tabs>
                <w:tab w:val="left" w:pos="1548"/>
                <w:tab w:val="left" w:pos="1549"/>
              </w:tabs>
              <w:ind w:right="189"/>
              <w:jc w:val="both"/>
              <w:rPr>
                <w:rFonts w:ascii="Arial" w:hAnsi="Arial" w:cs="Arial"/>
                <w:sz w:val="20"/>
                <w:szCs w:val="20"/>
              </w:rPr>
            </w:pPr>
            <w:r>
              <w:rPr>
                <w:rFonts w:ascii="Arial" w:hAnsi="Arial" w:cs="Arial"/>
                <w:sz w:val="20"/>
                <w:szCs w:val="20"/>
              </w:rPr>
              <w:t>-L</w:t>
            </w:r>
            <w:r w:rsidR="009942AA" w:rsidRPr="003449B7">
              <w:rPr>
                <w:rFonts w:ascii="Arial" w:hAnsi="Arial" w:cs="Arial"/>
                <w:sz w:val="20"/>
                <w:szCs w:val="20"/>
              </w:rPr>
              <w:t>as entidades que acceden a estos créditos deberán garantizar que los recursos desembolsados sean destinados únicamente a</w:t>
            </w:r>
            <w:r w:rsidR="009942AA" w:rsidRPr="003449B7">
              <w:rPr>
                <w:rFonts w:ascii="Arial" w:hAnsi="Arial" w:cs="Arial"/>
                <w:spacing w:val="-18"/>
                <w:sz w:val="20"/>
                <w:szCs w:val="20"/>
              </w:rPr>
              <w:t xml:space="preserve"> </w:t>
            </w:r>
            <w:r w:rsidR="009942AA" w:rsidRPr="003449B7">
              <w:rPr>
                <w:rFonts w:ascii="Arial" w:hAnsi="Arial" w:cs="Arial"/>
                <w:sz w:val="20"/>
                <w:szCs w:val="20"/>
              </w:rPr>
              <w:t>los proyectos o actividades objeto de</w:t>
            </w:r>
            <w:r w:rsidR="009942AA" w:rsidRPr="003449B7">
              <w:rPr>
                <w:rFonts w:ascii="Arial" w:hAnsi="Arial" w:cs="Arial"/>
                <w:spacing w:val="-7"/>
                <w:sz w:val="20"/>
                <w:szCs w:val="20"/>
              </w:rPr>
              <w:t xml:space="preserve"> </w:t>
            </w:r>
            <w:r w:rsidR="009942AA" w:rsidRPr="003449B7">
              <w:rPr>
                <w:rFonts w:ascii="Arial" w:hAnsi="Arial" w:cs="Arial"/>
                <w:sz w:val="20"/>
                <w:szCs w:val="20"/>
              </w:rPr>
              <w:t>financiación.</w:t>
            </w:r>
          </w:p>
          <w:p w:rsidR="0070080C" w:rsidRDefault="0070080C" w:rsidP="0070080C">
            <w:pPr>
              <w:pStyle w:val="TableParagraph"/>
              <w:tabs>
                <w:tab w:val="left" w:pos="1548"/>
                <w:tab w:val="left" w:pos="1549"/>
              </w:tabs>
              <w:ind w:right="189"/>
              <w:jc w:val="both"/>
              <w:rPr>
                <w:rFonts w:ascii="Arial" w:hAnsi="Arial" w:cs="Arial"/>
                <w:sz w:val="20"/>
                <w:szCs w:val="20"/>
              </w:rPr>
            </w:pPr>
          </w:p>
          <w:p w:rsidR="009942AA" w:rsidRDefault="0070080C" w:rsidP="0070080C">
            <w:pPr>
              <w:pStyle w:val="TableParagraph"/>
              <w:tabs>
                <w:tab w:val="left" w:pos="1548"/>
                <w:tab w:val="left" w:pos="1549"/>
              </w:tabs>
              <w:ind w:right="189"/>
              <w:jc w:val="both"/>
              <w:rPr>
                <w:rFonts w:ascii="Arial" w:hAnsi="Arial" w:cs="Arial"/>
                <w:sz w:val="20"/>
                <w:szCs w:val="20"/>
              </w:rPr>
            </w:pPr>
            <w:r>
              <w:rPr>
                <w:rFonts w:ascii="Arial" w:hAnsi="Arial" w:cs="Arial"/>
                <w:sz w:val="20"/>
                <w:szCs w:val="20"/>
              </w:rPr>
              <w:t>-B</w:t>
            </w:r>
            <w:r w:rsidR="00FA1F37">
              <w:rPr>
                <w:rFonts w:ascii="Arial" w:hAnsi="Arial" w:cs="Arial"/>
                <w:sz w:val="20"/>
                <w:szCs w:val="20"/>
              </w:rPr>
              <w:t>ancó</w:t>
            </w:r>
            <w:r w:rsidR="009942AA" w:rsidRPr="003449B7">
              <w:rPr>
                <w:rFonts w:ascii="Arial" w:hAnsi="Arial" w:cs="Arial"/>
                <w:sz w:val="20"/>
                <w:szCs w:val="20"/>
              </w:rPr>
              <w:t xml:space="preserve">ldex establecerá los montos máximos de recursos que se destinarán a esta operación, así como las condiciones financieras generales de </w:t>
            </w:r>
            <w:r w:rsidR="00FA1F37">
              <w:rPr>
                <w:rFonts w:ascii="Arial" w:hAnsi="Arial" w:cs="Arial"/>
                <w:sz w:val="20"/>
                <w:szCs w:val="20"/>
              </w:rPr>
              <w:t>l</w:t>
            </w:r>
            <w:r w:rsidR="009942AA" w:rsidRPr="003449B7">
              <w:rPr>
                <w:rFonts w:ascii="Arial" w:hAnsi="Arial" w:cs="Arial"/>
                <w:sz w:val="20"/>
                <w:szCs w:val="20"/>
              </w:rPr>
              <w:t xml:space="preserve">os créditos que se otorguen a través de la operación autorizada por el </w:t>
            </w:r>
            <w:r w:rsidR="009942AA" w:rsidRPr="00981314">
              <w:rPr>
                <w:rFonts w:ascii="Arial" w:hAnsi="Arial" w:cs="Arial"/>
                <w:sz w:val="20"/>
                <w:szCs w:val="20"/>
              </w:rPr>
              <w:t>Decreto</w:t>
            </w:r>
            <w:r w:rsidR="00981314" w:rsidRPr="00981314">
              <w:rPr>
                <w:rFonts w:ascii="Arial" w:hAnsi="Arial" w:cs="Arial"/>
                <w:sz w:val="20"/>
                <w:szCs w:val="20"/>
              </w:rPr>
              <w:t>. No</w:t>
            </w:r>
            <w:r w:rsidR="009942AA" w:rsidRPr="00981314">
              <w:rPr>
                <w:rFonts w:ascii="Arial" w:hAnsi="Arial" w:cs="Arial"/>
                <w:sz w:val="20"/>
                <w:szCs w:val="20"/>
              </w:rPr>
              <w:t xml:space="preserve"> obstante, cada</w:t>
            </w:r>
            <w:r w:rsidR="009942AA" w:rsidRPr="00981314">
              <w:rPr>
                <w:rFonts w:ascii="Arial" w:hAnsi="Arial" w:cs="Arial"/>
                <w:spacing w:val="-16"/>
                <w:sz w:val="20"/>
                <w:szCs w:val="20"/>
              </w:rPr>
              <w:t xml:space="preserve"> </w:t>
            </w:r>
            <w:r w:rsidR="009942AA" w:rsidRPr="00981314">
              <w:rPr>
                <w:rFonts w:ascii="Arial" w:hAnsi="Arial" w:cs="Arial"/>
                <w:sz w:val="20"/>
                <w:szCs w:val="20"/>
              </w:rPr>
              <w:t>operación deberá ser motivada y</w:t>
            </w:r>
            <w:r w:rsidR="009942AA" w:rsidRPr="00981314">
              <w:rPr>
                <w:rFonts w:ascii="Arial" w:hAnsi="Arial" w:cs="Arial"/>
                <w:spacing w:val="-2"/>
                <w:sz w:val="20"/>
                <w:szCs w:val="20"/>
              </w:rPr>
              <w:t xml:space="preserve"> </w:t>
            </w:r>
            <w:r w:rsidR="009942AA" w:rsidRPr="00981314">
              <w:rPr>
                <w:rFonts w:ascii="Arial" w:hAnsi="Arial" w:cs="Arial"/>
                <w:sz w:val="20"/>
                <w:szCs w:val="20"/>
              </w:rPr>
              <w:t>justificada.</w:t>
            </w:r>
          </w:p>
          <w:p w:rsidR="0070080C" w:rsidRDefault="0070080C" w:rsidP="0070080C">
            <w:pPr>
              <w:pStyle w:val="TableParagraph"/>
              <w:tabs>
                <w:tab w:val="left" w:pos="1548"/>
                <w:tab w:val="left" w:pos="1549"/>
              </w:tabs>
              <w:ind w:right="189"/>
              <w:jc w:val="both"/>
              <w:rPr>
                <w:rFonts w:ascii="Arial" w:hAnsi="Arial" w:cs="Arial"/>
                <w:sz w:val="20"/>
                <w:szCs w:val="20"/>
              </w:rPr>
            </w:pPr>
          </w:p>
          <w:p w:rsidR="009942AA" w:rsidRPr="003449B7" w:rsidRDefault="0070080C" w:rsidP="0070080C">
            <w:pPr>
              <w:pStyle w:val="TableParagraph"/>
              <w:tabs>
                <w:tab w:val="left" w:pos="1548"/>
                <w:tab w:val="left" w:pos="1549"/>
              </w:tabs>
              <w:spacing w:line="232" w:lineRule="auto"/>
              <w:ind w:right="302"/>
              <w:jc w:val="both"/>
              <w:rPr>
                <w:rFonts w:ascii="Arial" w:hAnsi="Arial" w:cs="Arial"/>
                <w:sz w:val="20"/>
                <w:szCs w:val="20"/>
              </w:rPr>
            </w:pPr>
            <w:r>
              <w:rPr>
                <w:rFonts w:ascii="Arial" w:hAnsi="Arial" w:cs="Arial"/>
                <w:sz w:val="20"/>
                <w:szCs w:val="20"/>
              </w:rPr>
              <w:t>-</w:t>
            </w:r>
            <w:r w:rsidR="00FA1F37">
              <w:rPr>
                <w:rFonts w:ascii="Arial" w:hAnsi="Arial" w:cs="Arial"/>
                <w:sz w:val="20"/>
                <w:szCs w:val="20"/>
              </w:rPr>
              <w:t>Bancó</w:t>
            </w:r>
            <w:r w:rsidR="009942AA" w:rsidRPr="003449B7">
              <w:rPr>
                <w:rFonts w:ascii="Arial" w:hAnsi="Arial" w:cs="Arial"/>
                <w:sz w:val="20"/>
                <w:szCs w:val="20"/>
              </w:rPr>
              <w:t>ldex deberá cumplir en todo momento</w:t>
            </w:r>
            <w:r w:rsidR="009942AA" w:rsidRPr="003449B7">
              <w:rPr>
                <w:rFonts w:ascii="Arial" w:hAnsi="Arial" w:cs="Arial"/>
                <w:spacing w:val="-13"/>
                <w:sz w:val="20"/>
                <w:szCs w:val="20"/>
              </w:rPr>
              <w:t xml:space="preserve"> </w:t>
            </w:r>
            <w:r w:rsidR="009942AA" w:rsidRPr="003449B7">
              <w:rPr>
                <w:rFonts w:ascii="Arial" w:hAnsi="Arial" w:cs="Arial"/>
                <w:sz w:val="20"/>
                <w:szCs w:val="20"/>
              </w:rPr>
              <w:t>con las condiciones establecidas en las</w:t>
            </w:r>
            <w:r w:rsidR="009942AA" w:rsidRPr="003449B7">
              <w:rPr>
                <w:rFonts w:ascii="Arial" w:hAnsi="Arial" w:cs="Arial"/>
                <w:spacing w:val="-13"/>
                <w:sz w:val="20"/>
                <w:szCs w:val="20"/>
              </w:rPr>
              <w:t xml:space="preserve"> </w:t>
            </w:r>
            <w:r w:rsidR="009942AA" w:rsidRPr="003449B7">
              <w:rPr>
                <w:rFonts w:ascii="Arial" w:hAnsi="Arial" w:cs="Arial"/>
                <w:sz w:val="20"/>
                <w:szCs w:val="20"/>
              </w:rPr>
              <w:t>disposiciones legales y actos administrativos vigentes para realizar este tipo de operaciones en materia de otorgamiento, seguimiento y recuperación de los créditos otorgados y</w:t>
            </w:r>
            <w:r w:rsidR="00FA1F37">
              <w:rPr>
                <w:rFonts w:ascii="Arial" w:hAnsi="Arial" w:cs="Arial"/>
                <w:sz w:val="20"/>
                <w:szCs w:val="20"/>
              </w:rPr>
              <w:t>,</w:t>
            </w:r>
            <w:r w:rsidR="009942AA" w:rsidRPr="003449B7">
              <w:rPr>
                <w:rFonts w:ascii="Arial" w:hAnsi="Arial" w:cs="Arial"/>
                <w:sz w:val="20"/>
                <w:szCs w:val="20"/>
              </w:rPr>
              <w:t xml:space="preserve"> de manera general</w:t>
            </w:r>
            <w:r w:rsidR="00FA1F37">
              <w:rPr>
                <w:rFonts w:ascii="Arial" w:hAnsi="Arial" w:cs="Arial"/>
                <w:sz w:val="20"/>
                <w:szCs w:val="20"/>
              </w:rPr>
              <w:t>,</w:t>
            </w:r>
            <w:r w:rsidR="009942AA" w:rsidRPr="003449B7">
              <w:rPr>
                <w:rFonts w:ascii="Arial" w:hAnsi="Arial" w:cs="Arial"/>
                <w:sz w:val="20"/>
                <w:szCs w:val="20"/>
              </w:rPr>
              <w:t xml:space="preserve"> a las disposiciones sobre los sistemas integrales de gestión de riesgos.</w:t>
            </w:r>
          </w:p>
        </w:tc>
      </w:tr>
      <w:tr w:rsidR="00002547" w:rsidTr="00362C5E">
        <w:tc>
          <w:tcPr>
            <w:tcW w:w="2468" w:type="dxa"/>
          </w:tcPr>
          <w:p w:rsidR="009942AA" w:rsidRPr="003449B7" w:rsidRDefault="009942AA" w:rsidP="009942AA">
            <w:pPr>
              <w:pStyle w:val="TableParagraph"/>
              <w:spacing w:line="243" w:lineRule="exact"/>
              <w:ind w:left="146" w:right="143"/>
              <w:jc w:val="center"/>
              <w:rPr>
                <w:rFonts w:ascii="Arial" w:hAnsi="Arial" w:cs="Arial"/>
                <w:sz w:val="20"/>
                <w:szCs w:val="20"/>
              </w:rPr>
            </w:pPr>
            <w:r w:rsidRPr="003449B7">
              <w:rPr>
                <w:rFonts w:ascii="Arial" w:hAnsi="Arial" w:cs="Arial"/>
                <w:sz w:val="20"/>
                <w:szCs w:val="20"/>
              </w:rPr>
              <w:t>Decreto 467</w:t>
            </w:r>
          </w:p>
          <w:p w:rsidR="009942AA" w:rsidRPr="003449B7" w:rsidRDefault="009942AA" w:rsidP="009942AA">
            <w:pPr>
              <w:jc w:val="center"/>
              <w:rPr>
                <w:rFonts w:ascii="Arial" w:hAnsi="Arial" w:cs="Arial"/>
                <w:b/>
                <w:sz w:val="20"/>
                <w:szCs w:val="20"/>
              </w:rPr>
            </w:pPr>
            <w:r w:rsidRPr="003449B7">
              <w:rPr>
                <w:rFonts w:ascii="Arial" w:hAnsi="Arial" w:cs="Arial"/>
                <w:sz w:val="20"/>
                <w:szCs w:val="20"/>
              </w:rPr>
              <w:t>del 23 de marzo de 2020</w:t>
            </w:r>
          </w:p>
        </w:tc>
        <w:tc>
          <w:tcPr>
            <w:tcW w:w="2030" w:type="dxa"/>
          </w:tcPr>
          <w:p w:rsidR="009942AA" w:rsidRPr="003449B7" w:rsidRDefault="00787975" w:rsidP="00981314">
            <w:pPr>
              <w:rPr>
                <w:rFonts w:ascii="Arial" w:hAnsi="Arial" w:cs="Arial"/>
                <w:b/>
                <w:sz w:val="20"/>
                <w:szCs w:val="20"/>
              </w:rPr>
            </w:pPr>
            <w:r>
              <w:rPr>
                <w:rFonts w:ascii="Arial" w:hAnsi="Arial" w:cs="Arial"/>
                <w:sz w:val="20"/>
                <w:szCs w:val="20"/>
              </w:rPr>
              <w:t>D</w:t>
            </w:r>
            <w:r w:rsidR="009942AA" w:rsidRPr="003449B7">
              <w:rPr>
                <w:rFonts w:ascii="Arial" w:hAnsi="Arial" w:cs="Arial"/>
                <w:sz w:val="20"/>
                <w:szCs w:val="20"/>
              </w:rPr>
              <w:t xml:space="preserve">icta medidas de urgencia en materia de auxilios para beneficiarios del Instituto Colombiano de Crédito Educativo y Estudios Técnicos en el Exterior </w:t>
            </w:r>
            <w:r w:rsidR="00981314">
              <w:rPr>
                <w:rFonts w:ascii="Arial" w:hAnsi="Arial" w:cs="Arial"/>
                <w:sz w:val="20"/>
                <w:szCs w:val="20"/>
              </w:rPr>
              <w:t>(Icetex)</w:t>
            </w:r>
          </w:p>
        </w:tc>
        <w:tc>
          <w:tcPr>
            <w:tcW w:w="1631" w:type="dxa"/>
          </w:tcPr>
          <w:p w:rsidR="009942AA" w:rsidRPr="003449B7" w:rsidRDefault="009942AA" w:rsidP="009942AA">
            <w:pPr>
              <w:jc w:val="center"/>
              <w:rPr>
                <w:rFonts w:ascii="Arial" w:hAnsi="Arial" w:cs="Arial"/>
                <w:b/>
                <w:sz w:val="20"/>
                <w:szCs w:val="20"/>
              </w:rPr>
            </w:pPr>
            <w:r w:rsidRPr="003449B7">
              <w:rPr>
                <w:rFonts w:ascii="Arial" w:hAnsi="Arial" w:cs="Arial"/>
                <w:sz w:val="20"/>
                <w:szCs w:val="20"/>
              </w:rPr>
              <w:t>Educación</w:t>
            </w:r>
          </w:p>
        </w:tc>
        <w:tc>
          <w:tcPr>
            <w:tcW w:w="4645" w:type="dxa"/>
          </w:tcPr>
          <w:p w:rsidR="009942AA" w:rsidRPr="003449B7" w:rsidRDefault="00327A7D" w:rsidP="00327A7D">
            <w:pPr>
              <w:pStyle w:val="TableParagraph"/>
              <w:tabs>
                <w:tab w:val="left" w:pos="827"/>
                <w:tab w:val="left" w:pos="828"/>
              </w:tabs>
              <w:spacing w:before="2"/>
              <w:ind w:right="107"/>
              <w:jc w:val="both"/>
              <w:rPr>
                <w:rFonts w:ascii="Arial" w:hAnsi="Arial" w:cs="Arial"/>
                <w:sz w:val="20"/>
                <w:szCs w:val="20"/>
              </w:rPr>
            </w:pPr>
            <w:r>
              <w:rPr>
                <w:rFonts w:ascii="Arial" w:hAnsi="Arial" w:cs="Arial"/>
                <w:sz w:val="20"/>
                <w:szCs w:val="20"/>
              </w:rPr>
              <w:t xml:space="preserve">- </w:t>
            </w:r>
            <w:r w:rsidR="009942AA" w:rsidRPr="003449B7">
              <w:rPr>
                <w:rFonts w:ascii="Arial" w:hAnsi="Arial" w:cs="Arial"/>
                <w:sz w:val="20"/>
                <w:szCs w:val="20"/>
              </w:rPr>
              <w:t xml:space="preserve">Las entidades públicas del orden nacional y territorial con Fondos en Administración o convenios de alianzas establecidos con el </w:t>
            </w:r>
            <w:r>
              <w:rPr>
                <w:rFonts w:ascii="Arial" w:hAnsi="Arial" w:cs="Arial"/>
                <w:sz w:val="20"/>
                <w:szCs w:val="20"/>
              </w:rPr>
              <w:t xml:space="preserve">Icetex </w:t>
            </w:r>
            <w:r w:rsidR="009942AA" w:rsidRPr="003449B7">
              <w:rPr>
                <w:rFonts w:ascii="Arial" w:hAnsi="Arial" w:cs="Arial"/>
                <w:sz w:val="20"/>
                <w:szCs w:val="20"/>
              </w:rPr>
              <w:t>utilizarán los saldos y excedentes de liquidez, así como los saldos y excedentes de los fondos y alianzas en el Plan de Auxilios Educativos Coronavirus COVID-19</w:t>
            </w:r>
            <w:r>
              <w:rPr>
                <w:rFonts w:ascii="Arial" w:hAnsi="Arial" w:cs="Arial"/>
                <w:sz w:val="20"/>
                <w:szCs w:val="20"/>
              </w:rPr>
              <w:t>,</w:t>
            </w:r>
            <w:r w:rsidR="009942AA" w:rsidRPr="003449B7">
              <w:rPr>
                <w:rFonts w:ascii="Arial" w:hAnsi="Arial" w:cs="Arial"/>
                <w:sz w:val="20"/>
                <w:szCs w:val="20"/>
              </w:rPr>
              <w:t xml:space="preserve"> que comprenderá el otorgamiento, a beneficiarios focalizados, de los siguientes</w:t>
            </w:r>
            <w:r w:rsidR="009942AA" w:rsidRPr="003449B7">
              <w:rPr>
                <w:rFonts w:ascii="Arial" w:hAnsi="Arial" w:cs="Arial"/>
                <w:spacing w:val="-3"/>
                <w:sz w:val="20"/>
                <w:szCs w:val="20"/>
              </w:rPr>
              <w:t xml:space="preserve"> </w:t>
            </w:r>
            <w:r w:rsidR="009942AA" w:rsidRPr="003449B7">
              <w:rPr>
                <w:rFonts w:ascii="Arial" w:hAnsi="Arial" w:cs="Arial"/>
                <w:sz w:val="20"/>
                <w:szCs w:val="20"/>
              </w:rPr>
              <w:t>auxilios:</w:t>
            </w:r>
          </w:p>
          <w:p w:rsidR="009942AA" w:rsidRPr="003449B7" w:rsidRDefault="009942AA" w:rsidP="009942AA">
            <w:pPr>
              <w:pStyle w:val="TableParagraph"/>
              <w:numPr>
                <w:ilvl w:val="0"/>
                <w:numId w:val="18"/>
              </w:numPr>
              <w:tabs>
                <w:tab w:val="left" w:pos="827"/>
                <w:tab w:val="left" w:pos="828"/>
              </w:tabs>
              <w:spacing w:before="2"/>
              <w:ind w:right="107"/>
              <w:jc w:val="both"/>
              <w:rPr>
                <w:rFonts w:ascii="Arial" w:hAnsi="Arial" w:cs="Arial"/>
                <w:sz w:val="20"/>
                <w:szCs w:val="20"/>
              </w:rPr>
            </w:pPr>
            <w:r w:rsidRPr="003449B7">
              <w:rPr>
                <w:rFonts w:ascii="Arial" w:hAnsi="Arial" w:cs="Arial"/>
                <w:sz w:val="20"/>
                <w:szCs w:val="20"/>
              </w:rPr>
              <w:t>Periodo de gracia en cuotas de créditos</w:t>
            </w:r>
            <w:r w:rsidRPr="003449B7">
              <w:rPr>
                <w:rFonts w:ascii="Arial" w:hAnsi="Arial" w:cs="Arial"/>
                <w:spacing w:val="-7"/>
                <w:sz w:val="20"/>
                <w:szCs w:val="20"/>
              </w:rPr>
              <w:t xml:space="preserve"> </w:t>
            </w:r>
            <w:r w:rsidRPr="003449B7">
              <w:rPr>
                <w:rFonts w:ascii="Arial" w:hAnsi="Arial" w:cs="Arial"/>
                <w:sz w:val="20"/>
                <w:szCs w:val="20"/>
              </w:rPr>
              <w:t>vigentes.</w:t>
            </w:r>
          </w:p>
          <w:p w:rsidR="009942AA" w:rsidRPr="003449B7" w:rsidRDefault="009942AA" w:rsidP="009942AA">
            <w:pPr>
              <w:pStyle w:val="TableParagraph"/>
              <w:numPr>
                <w:ilvl w:val="0"/>
                <w:numId w:val="18"/>
              </w:numPr>
              <w:tabs>
                <w:tab w:val="left" w:pos="827"/>
                <w:tab w:val="left" w:pos="828"/>
              </w:tabs>
              <w:spacing w:before="2"/>
              <w:ind w:right="107"/>
              <w:jc w:val="both"/>
              <w:rPr>
                <w:rFonts w:ascii="Arial" w:hAnsi="Arial" w:cs="Arial"/>
                <w:sz w:val="20"/>
                <w:szCs w:val="20"/>
              </w:rPr>
            </w:pPr>
            <w:r w:rsidRPr="003449B7">
              <w:rPr>
                <w:rFonts w:ascii="Arial" w:hAnsi="Arial" w:cs="Arial"/>
                <w:sz w:val="20"/>
                <w:szCs w:val="20"/>
              </w:rPr>
              <w:t xml:space="preserve">Los beneficiarios de estratos 3, 4, 5 </w:t>
            </w:r>
            <w:r w:rsidR="00327A7D">
              <w:rPr>
                <w:rFonts w:ascii="Arial" w:hAnsi="Arial" w:cs="Arial"/>
                <w:sz w:val="20"/>
                <w:szCs w:val="20"/>
              </w:rPr>
              <w:t>y</w:t>
            </w:r>
            <w:r w:rsidRPr="003449B7">
              <w:rPr>
                <w:rFonts w:ascii="Arial" w:hAnsi="Arial" w:cs="Arial"/>
                <w:sz w:val="20"/>
                <w:szCs w:val="20"/>
              </w:rPr>
              <w:t xml:space="preserve"> 6 podrán solicitar reducción transitoria de intereses al IPC</w:t>
            </w:r>
            <w:r w:rsidRPr="003449B7">
              <w:rPr>
                <w:rFonts w:ascii="Arial" w:hAnsi="Arial" w:cs="Arial"/>
                <w:spacing w:val="-18"/>
                <w:sz w:val="20"/>
                <w:szCs w:val="20"/>
              </w:rPr>
              <w:t xml:space="preserve"> </w:t>
            </w:r>
            <w:r w:rsidRPr="003449B7">
              <w:rPr>
                <w:rFonts w:ascii="Arial" w:hAnsi="Arial" w:cs="Arial"/>
                <w:sz w:val="20"/>
                <w:szCs w:val="20"/>
              </w:rPr>
              <w:t>en los créditos vigentes durante la vigencia de la emergencia.</w:t>
            </w:r>
          </w:p>
          <w:p w:rsidR="009942AA" w:rsidRPr="00327A7D" w:rsidRDefault="009942AA" w:rsidP="009942AA">
            <w:pPr>
              <w:pStyle w:val="TableParagraph"/>
              <w:numPr>
                <w:ilvl w:val="0"/>
                <w:numId w:val="18"/>
              </w:numPr>
              <w:tabs>
                <w:tab w:val="left" w:pos="827"/>
                <w:tab w:val="left" w:pos="828"/>
              </w:tabs>
              <w:spacing w:before="2"/>
              <w:ind w:right="107"/>
              <w:jc w:val="both"/>
              <w:rPr>
                <w:rFonts w:ascii="Arial" w:hAnsi="Arial" w:cs="Arial"/>
                <w:sz w:val="20"/>
                <w:szCs w:val="20"/>
              </w:rPr>
            </w:pPr>
            <w:r w:rsidRPr="00327A7D">
              <w:rPr>
                <w:rFonts w:ascii="Arial" w:hAnsi="Arial" w:cs="Arial"/>
                <w:sz w:val="20"/>
                <w:szCs w:val="20"/>
              </w:rPr>
              <w:t xml:space="preserve">Esta medida implica una reducción de la tasa, quedando la tasa equivalente </w:t>
            </w:r>
            <w:r w:rsidR="00327A7D" w:rsidRPr="00327A7D">
              <w:rPr>
                <w:rFonts w:ascii="Arial" w:hAnsi="Arial" w:cs="Arial"/>
                <w:sz w:val="20"/>
                <w:szCs w:val="20"/>
              </w:rPr>
              <w:t xml:space="preserve">al IPC </w:t>
            </w:r>
            <w:r w:rsidRPr="00327A7D">
              <w:rPr>
                <w:rFonts w:ascii="Arial" w:hAnsi="Arial" w:cs="Arial"/>
                <w:sz w:val="20"/>
                <w:szCs w:val="20"/>
              </w:rPr>
              <w:t xml:space="preserve">durante la vigencia </w:t>
            </w:r>
            <w:r w:rsidR="00327A7D" w:rsidRPr="00327A7D">
              <w:rPr>
                <w:rFonts w:ascii="Arial" w:hAnsi="Arial" w:cs="Arial"/>
                <w:sz w:val="20"/>
                <w:szCs w:val="20"/>
              </w:rPr>
              <w:t xml:space="preserve">del </w:t>
            </w:r>
            <w:r w:rsidRPr="00327A7D">
              <w:rPr>
                <w:rFonts w:ascii="Arial" w:hAnsi="Arial" w:cs="Arial"/>
                <w:sz w:val="20"/>
                <w:szCs w:val="20"/>
              </w:rPr>
              <w:t xml:space="preserve">Plan </w:t>
            </w:r>
            <w:r w:rsidR="00327A7D" w:rsidRPr="00327A7D">
              <w:rPr>
                <w:rFonts w:ascii="Arial" w:hAnsi="Arial" w:cs="Arial"/>
                <w:sz w:val="20"/>
                <w:szCs w:val="20"/>
              </w:rPr>
              <w:t xml:space="preserve">de </w:t>
            </w:r>
            <w:r w:rsidRPr="00327A7D">
              <w:rPr>
                <w:rFonts w:ascii="Arial" w:hAnsi="Arial" w:cs="Arial"/>
                <w:sz w:val="20"/>
                <w:szCs w:val="20"/>
              </w:rPr>
              <w:t>Auxilios Educativos Coronavirus COVID-19. Esta medida no aplica para beneficiarios de los estratos 1 y 2 quienes ya disfrutan del beneficio de tasa subsidiada por la</w:t>
            </w:r>
            <w:r w:rsidRPr="00327A7D">
              <w:rPr>
                <w:rFonts w:ascii="Arial" w:hAnsi="Arial" w:cs="Arial"/>
                <w:spacing w:val="-14"/>
                <w:sz w:val="20"/>
                <w:szCs w:val="20"/>
              </w:rPr>
              <w:t xml:space="preserve"> </w:t>
            </w:r>
            <w:r w:rsidR="00327A7D" w:rsidRPr="00327A7D">
              <w:rPr>
                <w:rFonts w:ascii="Arial" w:hAnsi="Arial" w:cs="Arial"/>
                <w:sz w:val="20"/>
                <w:szCs w:val="20"/>
              </w:rPr>
              <w:t>n</w:t>
            </w:r>
            <w:r w:rsidRPr="00327A7D">
              <w:rPr>
                <w:rFonts w:ascii="Arial" w:hAnsi="Arial" w:cs="Arial"/>
                <w:sz w:val="20"/>
                <w:szCs w:val="20"/>
              </w:rPr>
              <w:t>ación.</w:t>
            </w:r>
          </w:p>
          <w:p w:rsidR="009942AA" w:rsidRPr="003449B7" w:rsidRDefault="009942AA" w:rsidP="009942AA">
            <w:pPr>
              <w:pStyle w:val="TableParagraph"/>
              <w:numPr>
                <w:ilvl w:val="0"/>
                <w:numId w:val="18"/>
              </w:numPr>
              <w:tabs>
                <w:tab w:val="left" w:pos="827"/>
                <w:tab w:val="left" w:pos="828"/>
              </w:tabs>
              <w:spacing w:before="2"/>
              <w:ind w:right="107"/>
              <w:jc w:val="both"/>
              <w:rPr>
                <w:rFonts w:ascii="Arial" w:hAnsi="Arial" w:cs="Arial"/>
                <w:sz w:val="20"/>
                <w:szCs w:val="20"/>
              </w:rPr>
            </w:pPr>
            <w:r w:rsidRPr="003449B7">
              <w:rPr>
                <w:rFonts w:ascii="Arial" w:hAnsi="Arial" w:cs="Arial"/>
                <w:sz w:val="20"/>
                <w:szCs w:val="20"/>
              </w:rPr>
              <w:t>Ampliación de plazos en los planes de amortización. Esta medida puede ser solicitada por todos los beneficiarios con créditos vigentes. Para los créditos de mediano plazo, la amortización se ampliará hasta el doble del período inicial de</w:t>
            </w:r>
            <w:r w:rsidRPr="003449B7">
              <w:rPr>
                <w:rFonts w:ascii="Arial" w:hAnsi="Arial" w:cs="Arial"/>
                <w:spacing w:val="-15"/>
                <w:sz w:val="20"/>
                <w:szCs w:val="20"/>
              </w:rPr>
              <w:t xml:space="preserve"> </w:t>
            </w:r>
            <w:r w:rsidRPr="003449B7">
              <w:rPr>
                <w:rFonts w:ascii="Arial" w:hAnsi="Arial" w:cs="Arial"/>
                <w:sz w:val="20"/>
                <w:szCs w:val="20"/>
              </w:rPr>
              <w:t>pagos y para los créditos de largo plazo, la amortización se ampliará hasta el 50% del plazo</w:t>
            </w:r>
            <w:r w:rsidRPr="003449B7">
              <w:rPr>
                <w:rFonts w:ascii="Arial" w:hAnsi="Arial" w:cs="Arial"/>
                <w:spacing w:val="-6"/>
                <w:sz w:val="20"/>
                <w:szCs w:val="20"/>
              </w:rPr>
              <w:t xml:space="preserve"> </w:t>
            </w:r>
            <w:r w:rsidRPr="003449B7">
              <w:rPr>
                <w:rFonts w:ascii="Arial" w:hAnsi="Arial" w:cs="Arial"/>
                <w:sz w:val="20"/>
                <w:szCs w:val="20"/>
              </w:rPr>
              <w:t>original.</w:t>
            </w:r>
          </w:p>
          <w:p w:rsidR="009942AA" w:rsidRPr="003449B7" w:rsidRDefault="009942AA" w:rsidP="009942AA">
            <w:pPr>
              <w:pStyle w:val="TableParagraph"/>
              <w:numPr>
                <w:ilvl w:val="0"/>
                <w:numId w:val="18"/>
              </w:numPr>
              <w:tabs>
                <w:tab w:val="left" w:pos="827"/>
                <w:tab w:val="left" w:pos="828"/>
              </w:tabs>
              <w:spacing w:before="2"/>
              <w:ind w:right="107"/>
              <w:jc w:val="both"/>
              <w:rPr>
                <w:rFonts w:ascii="Arial" w:hAnsi="Arial" w:cs="Arial"/>
                <w:sz w:val="20"/>
                <w:szCs w:val="20"/>
              </w:rPr>
            </w:pPr>
            <w:r w:rsidRPr="003449B7">
              <w:rPr>
                <w:rFonts w:ascii="Arial" w:hAnsi="Arial" w:cs="Arial"/>
                <w:sz w:val="20"/>
                <w:szCs w:val="20"/>
              </w:rPr>
              <w:t xml:space="preserve">Otorgamiento </w:t>
            </w:r>
            <w:r w:rsidR="00327A7D">
              <w:rPr>
                <w:rFonts w:ascii="Arial" w:hAnsi="Arial" w:cs="Arial"/>
                <w:sz w:val="20"/>
                <w:szCs w:val="20"/>
              </w:rPr>
              <w:t xml:space="preserve">de </w:t>
            </w:r>
            <w:r w:rsidRPr="003449B7">
              <w:rPr>
                <w:rFonts w:ascii="Arial" w:hAnsi="Arial" w:cs="Arial"/>
                <w:sz w:val="20"/>
                <w:szCs w:val="20"/>
              </w:rPr>
              <w:t>nuevos créditos para el segundo semestre del año 2020. Esta medida permitirá a</w:t>
            </w:r>
            <w:r w:rsidRPr="003449B7">
              <w:rPr>
                <w:rFonts w:ascii="Arial" w:hAnsi="Arial" w:cs="Arial"/>
                <w:spacing w:val="-18"/>
                <w:sz w:val="20"/>
                <w:szCs w:val="20"/>
              </w:rPr>
              <w:t xml:space="preserve"> </w:t>
            </w:r>
            <w:r w:rsidRPr="003449B7">
              <w:rPr>
                <w:rFonts w:ascii="Arial" w:hAnsi="Arial" w:cs="Arial"/>
                <w:sz w:val="20"/>
                <w:szCs w:val="20"/>
              </w:rPr>
              <w:t xml:space="preserve">los beneficiarios que solicitarán por primera vez crédito al </w:t>
            </w:r>
            <w:r w:rsidR="00327A7D">
              <w:rPr>
                <w:rFonts w:ascii="Arial" w:hAnsi="Arial" w:cs="Arial"/>
                <w:sz w:val="20"/>
                <w:szCs w:val="20"/>
              </w:rPr>
              <w:t xml:space="preserve">Icetex </w:t>
            </w:r>
            <w:r w:rsidRPr="003449B7">
              <w:rPr>
                <w:rFonts w:ascii="Arial" w:hAnsi="Arial" w:cs="Arial"/>
                <w:sz w:val="20"/>
                <w:szCs w:val="20"/>
              </w:rPr>
              <w:t>para sus estudios, puedan aplicar a un crédito sin la exigibilidad de un</w:t>
            </w:r>
            <w:r w:rsidRPr="003449B7">
              <w:rPr>
                <w:rFonts w:ascii="Arial" w:hAnsi="Arial" w:cs="Arial"/>
                <w:spacing w:val="-8"/>
                <w:sz w:val="20"/>
                <w:szCs w:val="20"/>
              </w:rPr>
              <w:t xml:space="preserve"> </w:t>
            </w:r>
            <w:r w:rsidRPr="003449B7">
              <w:rPr>
                <w:rFonts w:ascii="Arial" w:hAnsi="Arial" w:cs="Arial"/>
                <w:sz w:val="20"/>
                <w:szCs w:val="20"/>
              </w:rPr>
              <w:t>codeudor solidario. En estos casos, la garantía de dichos créditos la asumirá el Fondo de Garantía Codeudor con cargo a los recursos asignados para ello.</w:t>
            </w:r>
          </w:p>
          <w:p w:rsidR="009942AA" w:rsidRPr="003449B7" w:rsidRDefault="009942AA" w:rsidP="009942AA">
            <w:pPr>
              <w:pStyle w:val="TableParagraph"/>
              <w:spacing w:before="1"/>
              <w:ind w:left="1548" w:right="157"/>
              <w:jc w:val="both"/>
              <w:rPr>
                <w:rFonts w:ascii="Arial" w:hAnsi="Arial" w:cs="Arial"/>
                <w:sz w:val="20"/>
                <w:szCs w:val="20"/>
              </w:rPr>
            </w:pPr>
          </w:p>
          <w:p w:rsidR="009942AA" w:rsidRDefault="009942AA" w:rsidP="009942AA">
            <w:pPr>
              <w:pStyle w:val="TableParagraph"/>
              <w:spacing w:before="1"/>
              <w:ind w:right="157"/>
              <w:jc w:val="both"/>
              <w:rPr>
                <w:rFonts w:ascii="Arial" w:hAnsi="Arial" w:cs="Arial"/>
                <w:sz w:val="20"/>
                <w:szCs w:val="20"/>
              </w:rPr>
            </w:pPr>
            <w:r w:rsidRPr="003449B7">
              <w:rPr>
                <w:rFonts w:ascii="Arial" w:hAnsi="Arial" w:cs="Arial"/>
                <w:sz w:val="20"/>
                <w:szCs w:val="20"/>
              </w:rPr>
              <w:t>*Los auxilios de que trata este artículo se mantendrán hasta agotar el monto de los recursos dispuestos para ello.</w:t>
            </w:r>
          </w:p>
          <w:p w:rsidR="00327A7D" w:rsidRPr="003449B7" w:rsidRDefault="00327A7D" w:rsidP="009942AA">
            <w:pPr>
              <w:pStyle w:val="TableParagraph"/>
              <w:spacing w:before="1"/>
              <w:ind w:right="157"/>
              <w:jc w:val="both"/>
              <w:rPr>
                <w:rFonts w:ascii="Arial" w:hAnsi="Arial" w:cs="Arial"/>
                <w:sz w:val="20"/>
                <w:szCs w:val="20"/>
              </w:rPr>
            </w:pPr>
          </w:p>
          <w:p w:rsidR="009942AA" w:rsidRPr="003449B7" w:rsidRDefault="009942AA" w:rsidP="00327A7D">
            <w:pPr>
              <w:pStyle w:val="TableParagraph"/>
              <w:numPr>
                <w:ilvl w:val="0"/>
                <w:numId w:val="55"/>
              </w:numPr>
              <w:tabs>
                <w:tab w:val="left" w:pos="1548"/>
              </w:tabs>
              <w:spacing w:before="2" w:line="237" w:lineRule="auto"/>
              <w:ind w:right="219"/>
              <w:jc w:val="both"/>
              <w:rPr>
                <w:rFonts w:ascii="Arial" w:hAnsi="Arial" w:cs="Arial"/>
                <w:b/>
                <w:sz w:val="20"/>
                <w:szCs w:val="20"/>
              </w:rPr>
            </w:pPr>
            <w:r w:rsidRPr="003449B7">
              <w:rPr>
                <w:rFonts w:ascii="Arial" w:hAnsi="Arial" w:cs="Arial"/>
                <w:sz w:val="20"/>
                <w:szCs w:val="20"/>
              </w:rPr>
              <w:t xml:space="preserve">Autorizar al </w:t>
            </w:r>
            <w:r w:rsidR="00327A7D">
              <w:rPr>
                <w:rFonts w:ascii="Arial" w:hAnsi="Arial" w:cs="Arial"/>
                <w:sz w:val="20"/>
                <w:szCs w:val="20"/>
              </w:rPr>
              <w:t>Icetex</w:t>
            </w:r>
            <w:r w:rsidRPr="003449B7">
              <w:rPr>
                <w:rFonts w:ascii="Arial" w:hAnsi="Arial" w:cs="Arial"/>
                <w:sz w:val="20"/>
                <w:szCs w:val="20"/>
              </w:rPr>
              <w:t>, durante la vigencia del</w:t>
            </w:r>
            <w:r w:rsidRPr="003449B7">
              <w:rPr>
                <w:rFonts w:ascii="Arial" w:hAnsi="Arial" w:cs="Arial"/>
                <w:spacing w:val="-18"/>
                <w:sz w:val="20"/>
                <w:szCs w:val="20"/>
              </w:rPr>
              <w:t xml:space="preserve"> </w:t>
            </w:r>
            <w:r w:rsidRPr="003449B7">
              <w:rPr>
                <w:rFonts w:ascii="Arial" w:hAnsi="Arial" w:cs="Arial"/>
                <w:sz w:val="20"/>
                <w:szCs w:val="20"/>
              </w:rPr>
              <w:t xml:space="preserve">Estado de Emergencia, Social y Ecológica, para hacer uso de las utilidades derivadas de la operación de Títulos de Ahorro Educativo, a través del Fondo Garantía Codeudor, con el propósito </w:t>
            </w:r>
            <w:r w:rsidRPr="003449B7">
              <w:rPr>
                <w:rFonts w:ascii="Arial" w:hAnsi="Arial" w:cs="Arial"/>
                <w:spacing w:val="2"/>
                <w:sz w:val="20"/>
                <w:szCs w:val="20"/>
              </w:rPr>
              <w:t>de</w:t>
            </w:r>
            <w:r w:rsidRPr="003449B7">
              <w:rPr>
                <w:rFonts w:ascii="Arial" w:hAnsi="Arial" w:cs="Arial"/>
                <w:spacing w:val="-15"/>
                <w:sz w:val="20"/>
                <w:szCs w:val="20"/>
              </w:rPr>
              <w:t xml:space="preserve"> </w:t>
            </w:r>
            <w:r w:rsidRPr="003449B7">
              <w:rPr>
                <w:rFonts w:ascii="Arial" w:hAnsi="Arial" w:cs="Arial"/>
                <w:sz w:val="20"/>
                <w:szCs w:val="20"/>
              </w:rPr>
              <w:t>apalancar</w:t>
            </w:r>
            <w:r w:rsidR="00327A7D">
              <w:rPr>
                <w:rFonts w:ascii="Arial" w:hAnsi="Arial" w:cs="Arial"/>
                <w:sz w:val="20"/>
                <w:szCs w:val="20"/>
              </w:rPr>
              <w:t xml:space="preserve"> </w:t>
            </w:r>
            <w:r w:rsidRPr="003449B7">
              <w:rPr>
                <w:rFonts w:ascii="Arial" w:hAnsi="Arial" w:cs="Arial"/>
                <w:sz w:val="20"/>
                <w:szCs w:val="20"/>
              </w:rPr>
              <w:t>recursos para el Plan de Auxilios Educativos coronavirus COVID-19.</w:t>
            </w:r>
          </w:p>
        </w:tc>
      </w:tr>
      <w:tr w:rsidR="00002547" w:rsidTr="00362C5E">
        <w:tc>
          <w:tcPr>
            <w:tcW w:w="2468" w:type="dxa"/>
          </w:tcPr>
          <w:p w:rsidR="00505613" w:rsidRPr="003449B7" w:rsidRDefault="00505613" w:rsidP="009942AA">
            <w:pPr>
              <w:pStyle w:val="TableParagraph"/>
              <w:spacing w:line="243" w:lineRule="exact"/>
              <w:ind w:left="146" w:right="143"/>
              <w:jc w:val="center"/>
              <w:rPr>
                <w:rFonts w:ascii="Arial" w:hAnsi="Arial" w:cs="Arial"/>
                <w:sz w:val="20"/>
                <w:szCs w:val="20"/>
              </w:rPr>
            </w:pPr>
            <w:r>
              <w:rPr>
                <w:rFonts w:ascii="Arial" w:hAnsi="Arial" w:cs="Arial"/>
                <w:sz w:val="20"/>
                <w:szCs w:val="20"/>
              </w:rPr>
              <w:t>Decreto 466 del 23 de marzo de 2020</w:t>
            </w:r>
          </w:p>
        </w:tc>
        <w:tc>
          <w:tcPr>
            <w:tcW w:w="2030" w:type="dxa"/>
          </w:tcPr>
          <w:p w:rsidR="00505613" w:rsidRPr="00505613" w:rsidRDefault="00787975" w:rsidP="00505613">
            <w:pPr>
              <w:rPr>
                <w:rFonts w:ascii="Arial" w:hAnsi="Arial" w:cs="Arial"/>
                <w:sz w:val="20"/>
                <w:szCs w:val="20"/>
              </w:rPr>
            </w:pPr>
            <w:r>
              <w:rPr>
                <w:rFonts w:ascii="Arial" w:hAnsi="Arial" w:cs="Arial"/>
                <w:sz w:val="20"/>
                <w:szCs w:val="20"/>
              </w:rPr>
              <w:t>M</w:t>
            </w:r>
            <w:r w:rsidR="00505613" w:rsidRPr="00505613">
              <w:rPr>
                <w:rFonts w:ascii="Arial" w:hAnsi="Arial" w:cs="Arial"/>
                <w:sz w:val="20"/>
                <w:szCs w:val="20"/>
              </w:rPr>
              <w:t>odifica el Decreto 2555 de 2010 en lo relacionado con el Fondo</w:t>
            </w:r>
          </w:p>
          <w:p w:rsidR="00505613" w:rsidRDefault="00505613" w:rsidP="00505613">
            <w:pPr>
              <w:rPr>
                <w:rFonts w:ascii="Arial" w:hAnsi="Arial" w:cs="Arial"/>
                <w:sz w:val="20"/>
                <w:szCs w:val="20"/>
              </w:rPr>
            </w:pPr>
            <w:r>
              <w:rPr>
                <w:rFonts w:ascii="Arial" w:hAnsi="Arial" w:cs="Arial"/>
                <w:sz w:val="20"/>
                <w:szCs w:val="20"/>
              </w:rPr>
              <w:t>Nacional de Garantí</w:t>
            </w:r>
            <w:r w:rsidRPr="00505613">
              <w:rPr>
                <w:rFonts w:ascii="Arial" w:hAnsi="Arial" w:cs="Arial"/>
                <w:sz w:val="20"/>
                <w:szCs w:val="20"/>
              </w:rPr>
              <w:t>as S.A</w:t>
            </w:r>
          </w:p>
        </w:tc>
        <w:tc>
          <w:tcPr>
            <w:tcW w:w="1631" w:type="dxa"/>
          </w:tcPr>
          <w:p w:rsidR="00505613" w:rsidRPr="003449B7" w:rsidRDefault="00505613" w:rsidP="009942AA">
            <w:pPr>
              <w:jc w:val="center"/>
              <w:rPr>
                <w:rFonts w:ascii="Arial" w:hAnsi="Arial" w:cs="Arial"/>
                <w:sz w:val="20"/>
                <w:szCs w:val="20"/>
              </w:rPr>
            </w:pPr>
            <w:r>
              <w:rPr>
                <w:rFonts w:ascii="Arial" w:hAnsi="Arial" w:cs="Arial"/>
                <w:sz w:val="20"/>
                <w:szCs w:val="20"/>
              </w:rPr>
              <w:t>Hacienda</w:t>
            </w:r>
          </w:p>
        </w:tc>
        <w:tc>
          <w:tcPr>
            <w:tcW w:w="4645" w:type="dxa"/>
          </w:tcPr>
          <w:p w:rsidR="00505613" w:rsidRDefault="00505613" w:rsidP="00505613">
            <w:pPr>
              <w:pStyle w:val="TableParagraph"/>
              <w:tabs>
                <w:tab w:val="left" w:pos="827"/>
                <w:tab w:val="left" w:pos="828"/>
              </w:tabs>
              <w:spacing w:before="2"/>
              <w:ind w:right="107"/>
              <w:jc w:val="both"/>
              <w:rPr>
                <w:rFonts w:ascii="Arial" w:hAnsi="Arial" w:cs="Arial"/>
                <w:sz w:val="20"/>
                <w:szCs w:val="20"/>
              </w:rPr>
            </w:pPr>
            <w:r>
              <w:rPr>
                <w:rFonts w:ascii="Arial" w:hAnsi="Arial" w:cs="Arial"/>
                <w:sz w:val="20"/>
                <w:szCs w:val="20"/>
              </w:rPr>
              <w:t xml:space="preserve">Con este Decreto, el Gobierno Nacional estableció que la relación mínima de solvencia (capacidad para hacer frente a sus obligaciones financieras) del Fondo Nacional del Ahorro será del 9%.  </w:t>
            </w:r>
          </w:p>
        </w:tc>
      </w:tr>
      <w:tr w:rsidR="00002547" w:rsidTr="00362C5E">
        <w:tc>
          <w:tcPr>
            <w:tcW w:w="2468" w:type="dxa"/>
          </w:tcPr>
          <w:p w:rsidR="00505613" w:rsidRDefault="00505613" w:rsidP="009942AA">
            <w:pPr>
              <w:pStyle w:val="TableParagraph"/>
              <w:spacing w:line="243" w:lineRule="exact"/>
              <w:ind w:left="146" w:right="143"/>
              <w:jc w:val="center"/>
              <w:rPr>
                <w:rFonts w:ascii="Arial" w:hAnsi="Arial" w:cs="Arial"/>
                <w:sz w:val="20"/>
                <w:szCs w:val="20"/>
              </w:rPr>
            </w:pPr>
            <w:r>
              <w:rPr>
                <w:rFonts w:ascii="Arial" w:hAnsi="Arial" w:cs="Arial"/>
                <w:sz w:val="20"/>
                <w:szCs w:val="20"/>
              </w:rPr>
              <w:t>Decreto 465 del 23 de marzo de 2020</w:t>
            </w:r>
          </w:p>
        </w:tc>
        <w:tc>
          <w:tcPr>
            <w:tcW w:w="2030" w:type="dxa"/>
          </w:tcPr>
          <w:p w:rsidR="00505613" w:rsidRPr="00505613" w:rsidRDefault="00787975" w:rsidP="00505613">
            <w:pPr>
              <w:rPr>
                <w:rFonts w:ascii="Arial" w:hAnsi="Arial" w:cs="Arial"/>
                <w:sz w:val="20"/>
                <w:szCs w:val="20"/>
              </w:rPr>
            </w:pPr>
            <w:r>
              <w:rPr>
                <w:rFonts w:ascii="Arial" w:hAnsi="Arial" w:cs="Arial"/>
                <w:sz w:val="20"/>
                <w:szCs w:val="20"/>
              </w:rPr>
              <w:t>A</w:t>
            </w:r>
            <w:r w:rsidR="00505613" w:rsidRPr="00505613">
              <w:rPr>
                <w:rFonts w:ascii="Arial" w:hAnsi="Arial" w:cs="Arial"/>
                <w:sz w:val="20"/>
                <w:szCs w:val="20"/>
              </w:rPr>
              <w:t>dopción de</w:t>
            </w:r>
          </w:p>
          <w:p w:rsidR="00505613" w:rsidRPr="00505613" w:rsidRDefault="00505613" w:rsidP="00505613">
            <w:pPr>
              <w:rPr>
                <w:rFonts w:ascii="Arial" w:hAnsi="Arial" w:cs="Arial"/>
                <w:sz w:val="20"/>
                <w:szCs w:val="20"/>
              </w:rPr>
            </w:pPr>
            <w:r w:rsidRPr="00505613">
              <w:rPr>
                <w:rFonts w:ascii="Arial" w:hAnsi="Arial" w:cs="Arial"/>
                <w:sz w:val="20"/>
                <w:szCs w:val="20"/>
              </w:rPr>
              <w:t>disposiciones transitorias en materia de concesiones de agua para la prestación</w:t>
            </w:r>
          </w:p>
          <w:p w:rsidR="00505613" w:rsidRPr="00505613" w:rsidRDefault="00505613" w:rsidP="00505613">
            <w:pPr>
              <w:rPr>
                <w:rFonts w:ascii="Arial" w:hAnsi="Arial" w:cs="Arial"/>
                <w:sz w:val="20"/>
                <w:szCs w:val="20"/>
              </w:rPr>
            </w:pPr>
            <w:r w:rsidRPr="00505613">
              <w:rPr>
                <w:rFonts w:ascii="Arial" w:hAnsi="Arial" w:cs="Arial"/>
                <w:sz w:val="20"/>
                <w:szCs w:val="20"/>
              </w:rPr>
              <w:t>del servicio público esencial de acueducto, y se toman otras determinaciones en</w:t>
            </w:r>
          </w:p>
          <w:p w:rsidR="00505613" w:rsidRPr="00505613" w:rsidRDefault="00505613" w:rsidP="00505613">
            <w:pPr>
              <w:rPr>
                <w:rFonts w:ascii="Arial" w:hAnsi="Arial" w:cs="Arial"/>
                <w:sz w:val="20"/>
                <w:szCs w:val="20"/>
              </w:rPr>
            </w:pPr>
            <w:r w:rsidRPr="00505613">
              <w:rPr>
                <w:rFonts w:ascii="Arial" w:hAnsi="Arial" w:cs="Arial"/>
                <w:sz w:val="20"/>
                <w:szCs w:val="20"/>
              </w:rPr>
              <w:t>el marco de la emergencia sanitaria declarada por el Gobierno nacional a causa</w:t>
            </w:r>
          </w:p>
          <w:p w:rsidR="00505613" w:rsidRPr="00505613" w:rsidRDefault="00505613" w:rsidP="00505613">
            <w:pPr>
              <w:rPr>
                <w:rFonts w:ascii="Arial" w:hAnsi="Arial" w:cs="Arial"/>
                <w:sz w:val="20"/>
                <w:szCs w:val="20"/>
              </w:rPr>
            </w:pPr>
            <w:r w:rsidRPr="00505613">
              <w:rPr>
                <w:rFonts w:ascii="Arial" w:hAnsi="Arial" w:cs="Arial"/>
                <w:sz w:val="20"/>
                <w:szCs w:val="20"/>
              </w:rPr>
              <w:t>de la Pandemia COVID-19</w:t>
            </w:r>
          </w:p>
        </w:tc>
        <w:tc>
          <w:tcPr>
            <w:tcW w:w="1631" w:type="dxa"/>
          </w:tcPr>
          <w:p w:rsidR="00505613" w:rsidRDefault="00505613" w:rsidP="009942AA">
            <w:pPr>
              <w:jc w:val="center"/>
              <w:rPr>
                <w:rFonts w:ascii="Arial" w:hAnsi="Arial" w:cs="Arial"/>
                <w:sz w:val="20"/>
                <w:szCs w:val="20"/>
              </w:rPr>
            </w:pPr>
            <w:r>
              <w:rPr>
                <w:rFonts w:ascii="Arial" w:hAnsi="Arial" w:cs="Arial"/>
                <w:sz w:val="20"/>
                <w:szCs w:val="20"/>
              </w:rPr>
              <w:t xml:space="preserve">Ambiente </w:t>
            </w:r>
          </w:p>
        </w:tc>
        <w:tc>
          <w:tcPr>
            <w:tcW w:w="4645" w:type="dxa"/>
          </w:tcPr>
          <w:p w:rsidR="00505613" w:rsidRDefault="00505613" w:rsidP="00505613">
            <w:pPr>
              <w:pStyle w:val="TableParagraph"/>
              <w:tabs>
                <w:tab w:val="left" w:pos="827"/>
                <w:tab w:val="left" w:pos="828"/>
              </w:tabs>
              <w:spacing w:before="2"/>
              <w:ind w:right="107"/>
              <w:jc w:val="both"/>
              <w:rPr>
                <w:rFonts w:ascii="Arial" w:hAnsi="Arial" w:cs="Arial"/>
                <w:sz w:val="20"/>
                <w:szCs w:val="20"/>
              </w:rPr>
            </w:pPr>
            <w:r>
              <w:rPr>
                <w:rFonts w:ascii="Arial" w:hAnsi="Arial" w:cs="Arial"/>
                <w:sz w:val="20"/>
                <w:szCs w:val="20"/>
              </w:rPr>
              <w:t xml:space="preserve">A través de esta medida, el Gobierno Nacional establece que en el marco de la Emergencia Santinaria por causa del Covid-19, las autoridades ambientales deberán priorizar y dar trámite inmediato a las solicitudes de concesiones de aguas superficiales y subterráneas presentadas por los municipios, distritos o personas prestadoras de servicio público domiciliario de acueducto, según corresponda. </w:t>
            </w:r>
          </w:p>
        </w:tc>
      </w:tr>
      <w:tr w:rsidR="00002547" w:rsidTr="00362C5E">
        <w:tc>
          <w:tcPr>
            <w:tcW w:w="2468" w:type="dxa"/>
          </w:tcPr>
          <w:p w:rsidR="009942AA" w:rsidRPr="006E6DD8" w:rsidRDefault="009942AA" w:rsidP="009942AA">
            <w:pPr>
              <w:pStyle w:val="TableParagraph"/>
              <w:spacing w:before="135" w:line="243" w:lineRule="exact"/>
              <w:ind w:left="146" w:right="143"/>
              <w:jc w:val="center"/>
              <w:rPr>
                <w:rFonts w:ascii="Arial" w:hAnsi="Arial" w:cs="Arial"/>
                <w:sz w:val="20"/>
                <w:szCs w:val="20"/>
              </w:rPr>
            </w:pPr>
            <w:r w:rsidRPr="006E6DD8">
              <w:rPr>
                <w:rFonts w:ascii="Arial" w:hAnsi="Arial" w:cs="Arial"/>
                <w:sz w:val="20"/>
                <w:szCs w:val="20"/>
              </w:rPr>
              <w:t>Decreto 464</w:t>
            </w:r>
          </w:p>
          <w:p w:rsidR="009942AA" w:rsidRPr="006E6DD8" w:rsidRDefault="009942AA" w:rsidP="009942AA">
            <w:pPr>
              <w:jc w:val="center"/>
              <w:rPr>
                <w:rFonts w:ascii="Arial" w:hAnsi="Arial" w:cs="Arial"/>
                <w:b/>
                <w:sz w:val="20"/>
                <w:szCs w:val="20"/>
              </w:rPr>
            </w:pPr>
            <w:r w:rsidRPr="006E6DD8">
              <w:rPr>
                <w:rFonts w:ascii="Arial" w:hAnsi="Arial" w:cs="Arial"/>
                <w:sz w:val="20"/>
                <w:szCs w:val="20"/>
              </w:rPr>
              <w:t>del 23 de marzo de 2020</w:t>
            </w:r>
          </w:p>
        </w:tc>
        <w:tc>
          <w:tcPr>
            <w:tcW w:w="2030" w:type="dxa"/>
          </w:tcPr>
          <w:p w:rsidR="009942AA" w:rsidRPr="006E6DD8" w:rsidRDefault="009942AA" w:rsidP="00327A7D">
            <w:pPr>
              <w:pStyle w:val="TableParagraph"/>
              <w:spacing w:before="134"/>
              <w:ind w:left="127" w:right="124"/>
              <w:rPr>
                <w:rFonts w:ascii="Arial" w:hAnsi="Arial" w:cs="Arial"/>
                <w:sz w:val="20"/>
                <w:szCs w:val="20"/>
              </w:rPr>
            </w:pPr>
            <w:r w:rsidRPr="006E6DD8">
              <w:rPr>
                <w:rFonts w:ascii="Arial" w:hAnsi="Arial" w:cs="Arial"/>
                <w:sz w:val="20"/>
                <w:szCs w:val="20"/>
              </w:rPr>
              <w:t>Por el cual se</w:t>
            </w:r>
            <w:r w:rsidRPr="006E6DD8">
              <w:rPr>
                <w:rFonts w:ascii="Arial" w:hAnsi="Arial" w:cs="Arial"/>
                <w:spacing w:val="-17"/>
                <w:sz w:val="20"/>
                <w:szCs w:val="20"/>
              </w:rPr>
              <w:t xml:space="preserve"> </w:t>
            </w:r>
            <w:r w:rsidRPr="006E6DD8">
              <w:rPr>
                <w:rFonts w:ascii="Arial" w:hAnsi="Arial" w:cs="Arial"/>
                <w:sz w:val="20"/>
                <w:szCs w:val="20"/>
              </w:rPr>
              <w:t>disponen medidas con el fin de atender la situación</w:t>
            </w:r>
            <w:r w:rsidRPr="006E6DD8">
              <w:rPr>
                <w:rFonts w:ascii="Arial" w:hAnsi="Arial" w:cs="Arial"/>
                <w:spacing w:val="-6"/>
                <w:sz w:val="20"/>
                <w:szCs w:val="20"/>
              </w:rPr>
              <w:t xml:space="preserve"> </w:t>
            </w:r>
            <w:r w:rsidR="00BA42A1" w:rsidRPr="006E6DD8">
              <w:rPr>
                <w:rFonts w:ascii="Arial" w:hAnsi="Arial" w:cs="Arial"/>
                <w:sz w:val="20"/>
                <w:szCs w:val="20"/>
              </w:rPr>
              <w:t>de E</w:t>
            </w:r>
            <w:r w:rsidRPr="006E6DD8">
              <w:rPr>
                <w:rFonts w:ascii="Arial" w:hAnsi="Arial" w:cs="Arial"/>
                <w:sz w:val="20"/>
                <w:szCs w:val="20"/>
              </w:rPr>
              <w:t xml:space="preserve">mergencia </w:t>
            </w:r>
            <w:r w:rsidR="00BA42A1" w:rsidRPr="006E6DD8">
              <w:rPr>
                <w:rFonts w:ascii="Arial" w:hAnsi="Arial" w:cs="Arial"/>
                <w:sz w:val="20"/>
                <w:szCs w:val="20"/>
              </w:rPr>
              <w:t>E</w:t>
            </w:r>
            <w:r w:rsidRPr="006E6DD8">
              <w:rPr>
                <w:rFonts w:ascii="Arial" w:hAnsi="Arial" w:cs="Arial"/>
                <w:sz w:val="20"/>
                <w:szCs w:val="20"/>
              </w:rPr>
              <w:t>conómica,</w:t>
            </w:r>
          </w:p>
          <w:p w:rsidR="009942AA" w:rsidRPr="006E6DD8" w:rsidRDefault="00BA42A1" w:rsidP="006E6DD8">
            <w:pPr>
              <w:rPr>
                <w:rFonts w:ascii="Arial" w:hAnsi="Arial" w:cs="Arial"/>
                <w:b/>
                <w:sz w:val="20"/>
                <w:szCs w:val="20"/>
              </w:rPr>
            </w:pPr>
            <w:r w:rsidRPr="006E6DD8">
              <w:rPr>
                <w:rFonts w:ascii="Arial" w:hAnsi="Arial" w:cs="Arial"/>
                <w:sz w:val="20"/>
                <w:szCs w:val="20"/>
              </w:rPr>
              <w:t>S</w:t>
            </w:r>
            <w:r w:rsidR="009942AA" w:rsidRPr="006E6DD8">
              <w:rPr>
                <w:rFonts w:ascii="Arial" w:hAnsi="Arial" w:cs="Arial"/>
                <w:sz w:val="20"/>
                <w:szCs w:val="20"/>
              </w:rPr>
              <w:t xml:space="preserve">ocial y </w:t>
            </w:r>
            <w:r w:rsidRPr="006E6DD8">
              <w:rPr>
                <w:rFonts w:ascii="Arial" w:hAnsi="Arial" w:cs="Arial"/>
                <w:sz w:val="20"/>
                <w:szCs w:val="20"/>
              </w:rPr>
              <w:t>E</w:t>
            </w:r>
            <w:r w:rsidR="009942AA" w:rsidRPr="006E6DD8">
              <w:rPr>
                <w:rFonts w:ascii="Arial" w:hAnsi="Arial" w:cs="Arial"/>
                <w:sz w:val="20"/>
                <w:szCs w:val="20"/>
              </w:rPr>
              <w:t xml:space="preserve">cológica </w:t>
            </w:r>
          </w:p>
        </w:tc>
        <w:tc>
          <w:tcPr>
            <w:tcW w:w="1631" w:type="dxa"/>
          </w:tcPr>
          <w:p w:rsidR="009942AA" w:rsidRPr="003449B7" w:rsidRDefault="009942AA" w:rsidP="004E6888">
            <w:pPr>
              <w:jc w:val="center"/>
              <w:rPr>
                <w:rFonts w:ascii="Arial" w:hAnsi="Arial" w:cs="Arial"/>
                <w:b/>
                <w:sz w:val="20"/>
                <w:szCs w:val="20"/>
              </w:rPr>
            </w:pPr>
            <w:r w:rsidRPr="003449B7">
              <w:rPr>
                <w:rFonts w:ascii="Arial" w:hAnsi="Arial" w:cs="Arial"/>
                <w:sz w:val="20"/>
                <w:szCs w:val="20"/>
              </w:rPr>
              <w:t xml:space="preserve">Tecnologías de la </w:t>
            </w:r>
            <w:r w:rsidR="004E6888" w:rsidRPr="003449B7">
              <w:rPr>
                <w:rFonts w:ascii="Arial" w:hAnsi="Arial" w:cs="Arial"/>
                <w:sz w:val="20"/>
                <w:szCs w:val="20"/>
              </w:rPr>
              <w:t xml:space="preserve">Información </w:t>
            </w:r>
            <w:r w:rsidRPr="003449B7">
              <w:rPr>
                <w:rFonts w:ascii="Arial" w:hAnsi="Arial" w:cs="Arial"/>
                <w:sz w:val="20"/>
                <w:szCs w:val="20"/>
              </w:rPr>
              <w:t xml:space="preserve">y las      </w:t>
            </w:r>
            <w:r w:rsidR="004E6888" w:rsidRPr="003449B7">
              <w:rPr>
                <w:rFonts w:ascii="Arial" w:hAnsi="Arial" w:cs="Arial"/>
                <w:w w:val="95"/>
                <w:sz w:val="20"/>
                <w:szCs w:val="20"/>
              </w:rPr>
              <w:t>Comunicacion</w:t>
            </w:r>
            <w:r w:rsidRPr="003449B7">
              <w:rPr>
                <w:rFonts w:ascii="Arial" w:hAnsi="Arial" w:cs="Arial"/>
                <w:sz w:val="20"/>
                <w:szCs w:val="20"/>
              </w:rPr>
              <w:t>es</w:t>
            </w:r>
          </w:p>
        </w:tc>
        <w:tc>
          <w:tcPr>
            <w:tcW w:w="4645" w:type="dxa"/>
          </w:tcPr>
          <w:p w:rsidR="009942AA" w:rsidRDefault="006E6DD8" w:rsidP="006E6DD8">
            <w:pPr>
              <w:pStyle w:val="TableParagraph"/>
              <w:tabs>
                <w:tab w:val="left" w:pos="827"/>
                <w:tab w:val="left" w:pos="828"/>
              </w:tabs>
              <w:ind w:right="160"/>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Los servicios de telecomunicaciones</w:t>
            </w:r>
            <w:r>
              <w:rPr>
                <w:rFonts w:ascii="Arial" w:hAnsi="Arial" w:cs="Arial"/>
                <w:sz w:val="20"/>
                <w:szCs w:val="20"/>
              </w:rPr>
              <w:t>,</w:t>
            </w:r>
            <w:r w:rsidR="009942AA" w:rsidRPr="003449B7">
              <w:rPr>
                <w:rFonts w:ascii="Arial" w:hAnsi="Arial" w:cs="Arial"/>
                <w:sz w:val="20"/>
                <w:szCs w:val="20"/>
              </w:rPr>
              <w:t xml:space="preserve"> incluidos los servicios de radiodifusión sonora, los de televisión y los servicios postales, son servicios públicos esenciales y por eso no se suspenderá su prestación durante el estado de</w:t>
            </w:r>
            <w:r w:rsidR="009942AA" w:rsidRPr="003449B7">
              <w:rPr>
                <w:rFonts w:ascii="Arial" w:hAnsi="Arial" w:cs="Arial"/>
                <w:spacing w:val="-22"/>
                <w:sz w:val="20"/>
                <w:szCs w:val="20"/>
              </w:rPr>
              <w:t xml:space="preserve"> </w:t>
            </w:r>
            <w:r w:rsidR="009942AA" w:rsidRPr="003449B7">
              <w:rPr>
                <w:rFonts w:ascii="Arial" w:hAnsi="Arial" w:cs="Arial"/>
                <w:sz w:val="20"/>
                <w:szCs w:val="20"/>
              </w:rPr>
              <w:t>emergencia.</w:t>
            </w:r>
          </w:p>
          <w:p w:rsidR="006E6DD8" w:rsidRPr="003449B7" w:rsidRDefault="006E6DD8" w:rsidP="006E6DD8">
            <w:pPr>
              <w:pStyle w:val="TableParagraph"/>
              <w:tabs>
                <w:tab w:val="left" w:pos="827"/>
                <w:tab w:val="left" w:pos="828"/>
              </w:tabs>
              <w:ind w:right="160"/>
              <w:jc w:val="both"/>
              <w:rPr>
                <w:rFonts w:ascii="Arial" w:hAnsi="Arial" w:cs="Arial"/>
                <w:sz w:val="20"/>
                <w:szCs w:val="20"/>
              </w:rPr>
            </w:pPr>
          </w:p>
          <w:p w:rsidR="009942AA" w:rsidRDefault="006E6DD8" w:rsidP="006E6DD8">
            <w:pPr>
              <w:pStyle w:val="TableParagraph"/>
              <w:tabs>
                <w:tab w:val="left" w:pos="827"/>
                <w:tab w:val="left" w:pos="828"/>
              </w:tabs>
              <w:ind w:right="160"/>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Los proveedores de redes y servicios de telecomunicaciones y postales no podrán suspender las labores de instalación, mantenimiento y adecuación de las</w:t>
            </w:r>
            <w:r w:rsidR="009942AA" w:rsidRPr="003449B7">
              <w:rPr>
                <w:rFonts w:ascii="Arial" w:hAnsi="Arial" w:cs="Arial"/>
                <w:spacing w:val="-13"/>
                <w:sz w:val="20"/>
                <w:szCs w:val="20"/>
              </w:rPr>
              <w:t xml:space="preserve"> </w:t>
            </w:r>
            <w:r w:rsidR="009942AA" w:rsidRPr="003449B7">
              <w:rPr>
                <w:rFonts w:ascii="Arial" w:hAnsi="Arial" w:cs="Arial"/>
                <w:sz w:val="20"/>
                <w:szCs w:val="20"/>
              </w:rPr>
              <w:t>redes requeridas para la operación del</w:t>
            </w:r>
            <w:r w:rsidR="009942AA" w:rsidRPr="003449B7">
              <w:rPr>
                <w:rFonts w:ascii="Arial" w:hAnsi="Arial" w:cs="Arial"/>
                <w:spacing w:val="-10"/>
                <w:sz w:val="20"/>
                <w:szCs w:val="20"/>
              </w:rPr>
              <w:t xml:space="preserve"> </w:t>
            </w:r>
            <w:r w:rsidR="009942AA" w:rsidRPr="003449B7">
              <w:rPr>
                <w:rFonts w:ascii="Arial" w:hAnsi="Arial" w:cs="Arial"/>
                <w:sz w:val="20"/>
                <w:szCs w:val="20"/>
              </w:rPr>
              <w:t>servicio.</w:t>
            </w:r>
          </w:p>
          <w:p w:rsidR="006E6DD8" w:rsidRPr="003449B7" w:rsidRDefault="006E6DD8" w:rsidP="006E6DD8">
            <w:pPr>
              <w:pStyle w:val="TableParagraph"/>
              <w:tabs>
                <w:tab w:val="left" w:pos="827"/>
                <w:tab w:val="left" w:pos="828"/>
              </w:tabs>
              <w:ind w:right="160"/>
              <w:jc w:val="both"/>
              <w:rPr>
                <w:rFonts w:ascii="Arial" w:hAnsi="Arial" w:cs="Arial"/>
                <w:sz w:val="20"/>
                <w:szCs w:val="20"/>
              </w:rPr>
            </w:pPr>
          </w:p>
          <w:p w:rsidR="009942AA" w:rsidRPr="003449B7" w:rsidRDefault="006E6DD8" w:rsidP="006E6DD8">
            <w:pPr>
              <w:pStyle w:val="TableParagraph"/>
              <w:tabs>
                <w:tab w:val="left" w:pos="827"/>
                <w:tab w:val="left" w:pos="828"/>
              </w:tabs>
              <w:spacing w:before="4"/>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Durante la emergencia, los prestadores de estos</w:t>
            </w:r>
            <w:r w:rsidR="009942AA" w:rsidRPr="003449B7">
              <w:rPr>
                <w:rFonts w:ascii="Arial" w:hAnsi="Arial" w:cs="Arial"/>
                <w:spacing w:val="-11"/>
                <w:sz w:val="20"/>
                <w:szCs w:val="20"/>
              </w:rPr>
              <w:t xml:space="preserve"> </w:t>
            </w:r>
            <w:r w:rsidR="009942AA" w:rsidRPr="003449B7">
              <w:rPr>
                <w:rFonts w:ascii="Arial" w:hAnsi="Arial" w:cs="Arial"/>
                <w:sz w:val="20"/>
                <w:szCs w:val="20"/>
              </w:rPr>
              <w:t>servicios</w:t>
            </w:r>
            <w:r>
              <w:rPr>
                <w:rFonts w:ascii="Arial" w:hAnsi="Arial" w:cs="Arial"/>
                <w:sz w:val="20"/>
                <w:szCs w:val="20"/>
              </w:rPr>
              <w:t xml:space="preserve"> aplicarán las siguientes reglas:</w:t>
            </w:r>
          </w:p>
          <w:p w:rsidR="009942AA" w:rsidRPr="003449B7" w:rsidRDefault="009942AA" w:rsidP="006E6DD8">
            <w:pPr>
              <w:pStyle w:val="TableParagraph"/>
              <w:tabs>
                <w:tab w:val="left" w:pos="827"/>
                <w:tab w:val="left" w:pos="828"/>
              </w:tabs>
              <w:spacing w:before="4"/>
              <w:ind w:left="827"/>
              <w:jc w:val="both"/>
              <w:rPr>
                <w:rFonts w:ascii="Arial" w:hAnsi="Arial" w:cs="Arial"/>
                <w:sz w:val="20"/>
                <w:szCs w:val="20"/>
              </w:rPr>
            </w:pPr>
          </w:p>
          <w:p w:rsidR="009942AA" w:rsidRPr="003449B7" w:rsidRDefault="009942AA" w:rsidP="006E6DD8">
            <w:pPr>
              <w:pStyle w:val="TableParagraph"/>
              <w:tabs>
                <w:tab w:val="left" w:pos="827"/>
                <w:tab w:val="left" w:pos="828"/>
              </w:tabs>
              <w:spacing w:before="4"/>
              <w:jc w:val="both"/>
              <w:rPr>
                <w:rFonts w:ascii="Arial" w:hAnsi="Arial" w:cs="Arial"/>
                <w:sz w:val="20"/>
                <w:szCs w:val="20"/>
              </w:rPr>
            </w:pPr>
            <w:r w:rsidRPr="003449B7">
              <w:rPr>
                <w:rFonts w:ascii="Arial" w:hAnsi="Arial" w:cs="Arial"/>
                <w:sz w:val="20"/>
                <w:szCs w:val="20"/>
              </w:rPr>
              <w:t>Para los planes de telefonía móvil pospago cuyo valor no exceda 2</w:t>
            </w:r>
            <w:r w:rsidRPr="003449B7">
              <w:rPr>
                <w:rFonts w:ascii="Arial" w:hAnsi="Arial" w:cs="Arial"/>
                <w:spacing w:val="-1"/>
                <w:sz w:val="20"/>
                <w:szCs w:val="20"/>
              </w:rPr>
              <w:t xml:space="preserve"> </w:t>
            </w:r>
            <w:r w:rsidRPr="003449B7">
              <w:rPr>
                <w:rFonts w:ascii="Arial" w:hAnsi="Arial" w:cs="Arial"/>
                <w:sz w:val="20"/>
                <w:szCs w:val="20"/>
              </w:rPr>
              <w:t>UVT:</w:t>
            </w:r>
          </w:p>
          <w:p w:rsidR="006E6DD8" w:rsidRDefault="006E6DD8" w:rsidP="009942AA">
            <w:pPr>
              <w:pStyle w:val="TableParagraph"/>
              <w:tabs>
                <w:tab w:val="left" w:pos="2268"/>
                <w:tab w:val="left" w:pos="2269"/>
              </w:tabs>
              <w:spacing w:before="1"/>
              <w:ind w:right="175"/>
              <w:jc w:val="both"/>
              <w:rPr>
                <w:rFonts w:ascii="Arial" w:hAnsi="Arial" w:cs="Arial"/>
                <w:sz w:val="20"/>
                <w:szCs w:val="20"/>
              </w:rPr>
            </w:pPr>
          </w:p>
          <w:p w:rsidR="009942AA" w:rsidRDefault="009942AA" w:rsidP="006E6DD8">
            <w:pPr>
              <w:pStyle w:val="TableParagraph"/>
              <w:numPr>
                <w:ilvl w:val="0"/>
                <w:numId w:val="56"/>
              </w:numPr>
              <w:tabs>
                <w:tab w:val="left" w:pos="2268"/>
                <w:tab w:val="left" w:pos="2269"/>
              </w:tabs>
              <w:spacing w:before="1"/>
              <w:ind w:right="175"/>
              <w:jc w:val="both"/>
              <w:rPr>
                <w:rFonts w:ascii="Arial" w:hAnsi="Arial" w:cs="Arial"/>
                <w:sz w:val="20"/>
                <w:szCs w:val="20"/>
              </w:rPr>
            </w:pPr>
            <w:r w:rsidRPr="003449B7">
              <w:rPr>
                <w:rFonts w:ascii="Arial" w:hAnsi="Arial" w:cs="Arial"/>
                <w:sz w:val="20"/>
                <w:szCs w:val="20"/>
              </w:rPr>
              <w:t>Cuando el usuario no pague, se</w:t>
            </w:r>
            <w:r w:rsidRPr="003449B7">
              <w:rPr>
                <w:rFonts w:ascii="Arial" w:hAnsi="Arial" w:cs="Arial"/>
                <w:spacing w:val="-18"/>
                <w:sz w:val="20"/>
                <w:szCs w:val="20"/>
              </w:rPr>
              <w:t xml:space="preserve"> </w:t>
            </w:r>
            <w:r w:rsidRPr="003449B7">
              <w:rPr>
                <w:rFonts w:ascii="Arial" w:hAnsi="Arial" w:cs="Arial"/>
                <w:sz w:val="20"/>
                <w:szCs w:val="20"/>
              </w:rPr>
              <w:t>otorgarán 30 días adicionales para que el usuario pague la deuda y en los planes con una capacidad igual o superior a 1 GB al mes, el servicio se mantendrá con una capacidad de 0,5</w:t>
            </w:r>
            <w:r w:rsidR="006E6DD8">
              <w:rPr>
                <w:rFonts w:ascii="Arial" w:hAnsi="Arial" w:cs="Arial"/>
                <w:sz w:val="20"/>
                <w:szCs w:val="20"/>
              </w:rPr>
              <w:t xml:space="preserve"> </w:t>
            </w:r>
            <w:r w:rsidRPr="003449B7">
              <w:rPr>
                <w:rFonts w:ascii="Arial" w:hAnsi="Arial" w:cs="Arial"/>
                <w:sz w:val="20"/>
                <w:szCs w:val="20"/>
              </w:rPr>
              <w:t>GB durante el mes de no pago.</w:t>
            </w:r>
          </w:p>
          <w:p w:rsidR="009942AA" w:rsidRDefault="009942AA" w:rsidP="006E6DD8">
            <w:pPr>
              <w:pStyle w:val="TableParagraph"/>
              <w:numPr>
                <w:ilvl w:val="0"/>
                <w:numId w:val="56"/>
              </w:numPr>
              <w:tabs>
                <w:tab w:val="left" w:pos="2268"/>
                <w:tab w:val="left" w:pos="2269"/>
              </w:tabs>
              <w:spacing w:before="1"/>
              <w:ind w:right="135"/>
              <w:jc w:val="both"/>
              <w:rPr>
                <w:rFonts w:ascii="Arial" w:hAnsi="Arial" w:cs="Arial"/>
                <w:sz w:val="20"/>
                <w:szCs w:val="20"/>
              </w:rPr>
            </w:pPr>
            <w:r w:rsidRPr="003449B7">
              <w:rPr>
                <w:rFonts w:ascii="Arial" w:hAnsi="Arial" w:cs="Arial"/>
                <w:sz w:val="20"/>
                <w:szCs w:val="20"/>
              </w:rPr>
              <w:t xml:space="preserve">Si el usurario no paga durante el periodo señalado, se suspenderá el servicio, pero se mantendrán al menos los siguientes elementos: </w:t>
            </w:r>
            <w:r w:rsidR="006E6DD8">
              <w:rPr>
                <w:rFonts w:ascii="Arial" w:hAnsi="Arial" w:cs="Arial"/>
                <w:sz w:val="20"/>
                <w:szCs w:val="20"/>
              </w:rPr>
              <w:t xml:space="preserve">1. </w:t>
            </w:r>
            <w:r w:rsidRPr="003449B7">
              <w:rPr>
                <w:rFonts w:ascii="Arial" w:hAnsi="Arial" w:cs="Arial"/>
                <w:sz w:val="20"/>
                <w:szCs w:val="20"/>
              </w:rPr>
              <w:t>opción de efectuar</w:t>
            </w:r>
            <w:r w:rsidRPr="003449B7">
              <w:rPr>
                <w:rFonts w:ascii="Arial" w:hAnsi="Arial" w:cs="Arial"/>
                <w:spacing w:val="-17"/>
                <w:sz w:val="20"/>
                <w:szCs w:val="20"/>
              </w:rPr>
              <w:t xml:space="preserve"> </w:t>
            </w:r>
            <w:r w:rsidRPr="003449B7">
              <w:rPr>
                <w:rFonts w:ascii="Arial" w:hAnsi="Arial" w:cs="Arial"/>
                <w:sz w:val="20"/>
                <w:szCs w:val="20"/>
              </w:rPr>
              <w:t xml:space="preserve">recargas para usar el servicio en modalidad prepago; </w:t>
            </w:r>
            <w:r w:rsidR="006E6DD8">
              <w:rPr>
                <w:rFonts w:ascii="Arial" w:hAnsi="Arial" w:cs="Arial"/>
                <w:sz w:val="20"/>
                <w:szCs w:val="20"/>
              </w:rPr>
              <w:t xml:space="preserve">2. </w:t>
            </w:r>
            <w:r w:rsidRPr="003449B7">
              <w:rPr>
                <w:rFonts w:ascii="Arial" w:hAnsi="Arial" w:cs="Arial"/>
                <w:sz w:val="20"/>
                <w:szCs w:val="20"/>
              </w:rPr>
              <w:t>200 mensajes de texto</w:t>
            </w:r>
            <w:r w:rsidRPr="003449B7">
              <w:rPr>
                <w:rFonts w:ascii="Arial" w:hAnsi="Arial" w:cs="Arial"/>
                <w:spacing w:val="-17"/>
                <w:sz w:val="20"/>
                <w:szCs w:val="20"/>
              </w:rPr>
              <w:t xml:space="preserve"> </w:t>
            </w:r>
            <w:r w:rsidRPr="003449B7">
              <w:rPr>
                <w:rFonts w:ascii="Arial" w:hAnsi="Arial" w:cs="Arial"/>
                <w:sz w:val="20"/>
                <w:szCs w:val="20"/>
              </w:rPr>
              <w:t>gratis;</w:t>
            </w:r>
            <w:r w:rsidR="006E6DD8">
              <w:rPr>
                <w:rFonts w:ascii="Arial" w:hAnsi="Arial" w:cs="Arial"/>
                <w:sz w:val="20"/>
                <w:szCs w:val="20"/>
              </w:rPr>
              <w:t xml:space="preserve"> 3.</w:t>
            </w:r>
            <w:r w:rsidRPr="006E6DD8">
              <w:rPr>
                <w:rFonts w:ascii="Arial" w:hAnsi="Arial" w:cs="Arial"/>
                <w:sz w:val="20"/>
                <w:szCs w:val="20"/>
              </w:rPr>
              <w:t xml:space="preserve"> navegación gratuita en 20 URL definidos por el MinTIC.</w:t>
            </w:r>
          </w:p>
          <w:p w:rsidR="006E6DD8" w:rsidRPr="006E6DD8" w:rsidRDefault="006E6DD8" w:rsidP="006E6DD8">
            <w:pPr>
              <w:pStyle w:val="TableParagraph"/>
              <w:tabs>
                <w:tab w:val="left" w:pos="2268"/>
                <w:tab w:val="left" w:pos="2269"/>
              </w:tabs>
              <w:spacing w:before="1"/>
              <w:ind w:left="720" w:right="135"/>
              <w:jc w:val="both"/>
              <w:rPr>
                <w:rFonts w:ascii="Arial" w:hAnsi="Arial" w:cs="Arial"/>
                <w:sz w:val="20"/>
                <w:szCs w:val="20"/>
              </w:rPr>
            </w:pPr>
          </w:p>
          <w:p w:rsidR="009942AA" w:rsidRDefault="009942AA" w:rsidP="003B4F91">
            <w:pPr>
              <w:pStyle w:val="TableParagraph"/>
              <w:tabs>
                <w:tab w:val="left" w:pos="1548"/>
                <w:tab w:val="left" w:pos="1549"/>
              </w:tabs>
              <w:spacing w:line="247" w:lineRule="exact"/>
              <w:jc w:val="both"/>
              <w:rPr>
                <w:rFonts w:ascii="Arial" w:hAnsi="Arial" w:cs="Arial"/>
                <w:sz w:val="20"/>
                <w:szCs w:val="20"/>
              </w:rPr>
            </w:pPr>
            <w:r w:rsidRPr="003449B7">
              <w:rPr>
                <w:rFonts w:ascii="Arial" w:hAnsi="Arial" w:cs="Arial"/>
                <w:sz w:val="20"/>
                <w:szCs w:val="20"/>
              </w:rPr>
              <w:t>Para los planes</w:t>
            </w:r>
            <w:r w:rsidRPr="003449B7">
              <w:rPr>
                <w:rFonts w:ascii="Arial" w:hAnsi="Arial" w:cs="Arial"/>
                <w:spacing w:val="-1"/>
                <w:sz w:val="20"/>
                <w:szCs w:val="20"/>
              </w:rPr>
              <w:t xml:space="preserve"> </w:t>
            </w:r>
            <w:r w:rsidRPr="003449B7">
              <w:rPr>
                <w:rFonts w:ascii="Arial" w:hAnsi="Arial" w:cs="Arial"/>
                <w:sz w:val="20"/>
                <w:szCs w:val="20"/>
              </w:rPr>
              <w:t>prepago:</w:t>
            </w:r>
          </w:p>
          <w:p w:rsidR="003B4F91" w:rsidRPr="003449B7" w:rsidRDefault="003B4F91" w:rsidP="003B4F91">
            <w:pPr>
              <w:pStyle w:val="TableParagraph"/>
              <w:tabs>
                <w:tab w:val="left" w:pos="1548"/>
                <w:tab w:val="left" w:pos="1549"/>
              </w:tabs>
              <w:spacing w:line="247" w:lineRule="exact"/>
              <w:jc w:val="both"/>
              <w:rPr>
                <w:rFonts w:ascii="Arial" w:hAnsi="Arial" w:cs="Arial"/>
                <w:sz w:val="20"/>
                <w:szCs w:val="20"/>
              </w:rPr>
            </w:pPr>
          </w:p>
          <w:p w:rsidR="009942AA" w:rsidRDefault="009942AA" w:rsidP="003B4F91">
            <w:pPr>
              <w:pStyle w:val="TableParagraph"/>
              <w:numPr>
                <w:ilvl w:val="0"/>
                <w:numId w:val="57"/>
              </w:numPr>
              <w:tabs>
                <w:tab w:val="left" w:pos="2268"/>
                <w:tab w:val="left" w:pos="2269"/>
              </w:tabs>
              <w:ind w:right="345"/>
              <w:jc w:val="both"/>
              <w:rPr>
                <w:rFonts w:ascii="Arial" w:hAnsi="Arial" w:cs="Arial"/>
                <w:sz w:val="20"/>
                <w:szCs w:val="20"/>
              </w:rPr>
            </w:pPr>
            <w:r w:rsidRPr="003449B7">
              <w:rPr>
                <w:rFonts w:ascii="Arial" w:hAnsi="Arial" w:cs="Arial"/>
                <w:sz w:val="20"/>
                <w:szCs w:val="20"/>
              </w:rPr>
              <w:t>Finalizado el saldo del usuario, el proveedor otorgará por 30 días una capacidad de envío de 200 mensajes de texto gratis y la recepción de estos sin restricción.</w:t>
            </w:r>
          </w:p>
          <w:p w:rsidR="003B4F91" w:rsidRPr="003449B7" w:rsidRDefault="003B4F91" w:rsidP="003B4F91">
            <w:pPr>
              <w:pStyle w:val="TableParagraph"/>
              <w:tabs>
                <w:tab w:val="left" w:pos="2268"/>
                <w:tab w:val="left" w:pos="2269"/>
              </w:tabs>
              <w:ind w:right="345"/>
              <w:jc w:val="both"/>
              <w:rPr>
                <w:rFonts w:ascii="Arial" w:hAnsi="Arial" w:cs="Arial"/>
                <w:sz w:val="20"/>
                <w:szCs w:val="20"/>
              </w:rPr>
            </w:pPr>
          </w:p>
          <w:p w:rsidR="009942AA" w:rsidRPr="003449B7" w:rsidRDefault="009942AA" w:rsidP="003B4F91">
            <w:pPr>
              <w:pStyle w:val="TableParagraph"/>
              <w:tabs>
                <w:tab w:val="left" w:pos="1549"/>
              </w:tabs>
              <w:spacing w:before="3" w:line="232" w:lineRule="auto"/>
              <w:ind w:right="204"/>
              <w:jc w:val="both"/>
              <w:rPr>
                <w:rFonts w:ascii="Arial" w:hAnsi="Arial" w:cs="Arial"/>
                <w:sz w:val="20"/>
                <w:szCs w:val="20"/>
              </w:rPr>
            </w:pPr>
            <w:r w:rsidRPr="003449B7">
              <w:rPr>
                <w:rFonts w:ascii="Arial" w:hAnsi="Arial" w:cs="Arial"/>
                <w:sz w:val="20"/>
                <w:szCs w:val="20"/>
              </w:rPr>
              <w:t>Estas acciones deberán realizarse dentro de los</w:t>
            </w:r>
            <w:r w:rsidRPr="003449B7">
              <w:rPr>
                <w:rFonts w:ascii="Arial" w:hAnsi="Arial" w:cs="Arial"/>
                <w:spacing w:val="-14"/>
                <w:sz w:val="20"/>
                <w:szCs w:val="20"/>
              </w:rPr>
              <w:t xml:space="preserve"> </w:t>
            </w:r>
            <w:r w:rsidRPr="003449B7">
              <w:rPr>
                <w:rFonts w:ascii="Arial" w:hAnsi="Arial" w:cs="Arial"/>
                <w:sz w:val="20"/>
                <w:szCs w:val="20"/>
              </w:rPr>
              <w:t>10 días siguientes a la expedición del</w:t>
            </w:r>
            <w:r w:rsidRPr="003449B7">
              <w:rPr>
                <w:rFonts w:ascii="Arial" w:hAnsi="Arial" w:cs="Arial"/>
                <w:spacing w:val="-5"/>
                <w:sz w:val="20"/>
                <w:szCs w:val="20"/>
              </w:rPr>
              <w:t xml:space="preserve"> </w:t>
            </w:r>
            <w:r w:rsidRPr="003449B7">
              <w:rPr>
                <w:rFonts w:ascii="Arial" w:hAnsi="Arial" w:cs="Arial"/>
                <w:sz w:val="20"/>
                <w:szCs w:val="20"/>
              </w:rPr>
              <w:t>Decreto.</w:t>
            </w:r>
          </w:p>
          <w:p w:rsidR="003B4F91" w:rsidRDefault="003B4F91" w:rsidP="003B4F91">
            <w:pPr>
              <w:pStyle w:val="TableParagraph"/>
              <w:tabs>
                <w:tab w:val="left" w:pos="1549"/>
              </w:tabs>
              <w:spacing w:before="3" w:line="237" w:lineRule="auto"/>
              <w:ind w:right="215"/>
              <w:jc w:val="both"/>
              <w:rPr>
                <w:rFonts w:ascii="Arial" w:hAnsi="Arial" w:cs="Arial"/>
                <w:sz w:val="20"/>
                <w:szCs w:val="20"/>
              </w:rPr>
            </w:pPr>
          </w:p>
          <w:p w:rsidR="009942AA" w:rsidRPr="003449B7" w:rsidRDefault="009942AA" w:rsidP="003B4F91">
            <w:pPr>
              <w:pStyle w:val="TableParagraph"/>
              <w:tabs>
                <w:tab w:val="left" w:pos="1549"/>
              </w:tabs>
              <w:spacing w:before="3" w:line="237" w:lineRule="auto"/>
              <w:ind w:right="215"/>
              <w:rPr>
                <w:rFonts w:ascii="Arial" w:hAnsi="Arial" w:cs="Arial"/>
                <w:sz w:val="20"/>
                <w:szCs w:val="20"/>
              </w:rPr>
            </w:pPr>
            <w:r w:rsidRPr="003449B7">
              <w:rPr>
                <w:rFonts w:ascii="Arial" w:hAnsi="Arial" w:cs="Arial"/>
                <w:sz w:val="20"/>
                <w:szCs w:val="20"/>
              </w:rPr>
              <w:t>Estas disposiciones aplican a los servicios que a la fecha de expedición del Decreto se encuentren</w:t>
            </w:r>
            <w:r w:rsidRPr="003449B7">
              <w:rPr>
                <w:rFonts w:ascii="Arial" w:hAnsi="Arial" w:cs="Arial"/>
                <w:spacing w:val="-17"/>
                <w:sz w:val="20"/>
                <w:szCs w:val="20"/>
              </w:rPr>
              <w:t xml:space="preserve"> </w:t>
            </w:r>
            <w:r w:rsidRPr="003449B7">
              <w:rPr>
                <w:rFonts w:ascii="Arial" w:hAnsi="Arial" w:cs="Arial"/>
                <w:sz w:val="20"/>
                <w:szCs w:val="20"/>
              </w:rPr>
              <w:t>en operación y tengan una antigüedad superior a</w:t>
            </w:r>
            <w:r w:rsidRPr="003449B7">
              <w:rPr>
                <w:rFonts w:ascii="Arial" w:hAnsi="Arial" w:cs="Arial"/>
                <w:spacing w:val="-5"/>
                <w:sz w:val="20"/>
                <w:szCs w:val="20"/>
              </w:rPr>
              <w:t xml:space="preserve"> </w:t>
            </w:r>
            <w:r w:rsidRPr="003449B7">
              <w:rPr>
                <w:rFonts w:ascii="Arial" w:hAnsi="Arial" w:cs="Arial"/>
                <w:sz w:val="20"/>
                <w:szCs w:val="20"/>
              </w:rPr>
              <w:t>2</w:t>
            </w:r>
            <w:r w:rsidR="003B4F91">
              <w:rPr>
                <w:rFonts w:ascii="Arial" w:hAnsi="Arial" w:cs="Arial"/>
                <w:sz w:val="20"/>
                <w:szCs w:val="20"/>
              </w:rPr>
              <w:t xml:space="preserve"> </w:t>
            </w:r>
            <w:r w:rsidRPr="003449B7">
              <w:rPr>
                <w:rFonts w:ascii="Arial" w:hAnsi="Arial" w:cs="Arial"/>
                <w:sz w:val="20"/>
                <w:szCs w:val="20"/>
              </w:rPr>
              <w:t>meses. Una vez finalizada la emergencia, el usuario tendrá 30 días calendario para efectuar el pago de los periodos en mora.</w:t>
            </w:r>
          </w:p>
          <w:p w:rsidR="009942AA" w:rsidRPr="003449B7" w:rsidRDefault="009942AA" w:rsidP="009942AA">
            <w:pPr>
              <w:jc w:val="both"/>
              <w:rPr>
                <w:rFonts w:ascii="Arial" w:hAnsi="Arial" w:cs="Arial"/>
                <w:sz w:val="20"/>
                <w:szCs w:val="20"/>
              </w:rPr>
            </w:pPr>
          </w:p>
          <w:p w:rsidR="009942AA" w:rsidRPr="003449B7" w:rsidRDefault="003B4F91" w:rsidP="003B4F91">
            <w:pPr>
              <w:pStyle w:val="TableParagraph"/>
              <w:tabs>
                <w:tab w:val="left" w:pos="827"/>
                <w:tab w:val="left" w:pos="828"/>
              </w:tabs>
              <w:ind w:right="153"/>
              <w:rPr>
                <w:rFonts w:ascii="Arial" w:hAnsi="Arial" w:cs="Arial"/>
                <w:sz w:val="20"/>
                <w:szCs w:val="20"/>
              </w:rPr>
            </w:pPr>
            <w:r>
              <w:rPr>
                <w:rFonts w:ascii="Arial" w:hAnsi="Arial" w:cs="Arial"/>
                <w:sz w:val="20"/>
                <w:szCs w:val="20"/>
              </w:rPr>
              <w:t>-</w:t>
            </w:r>
            <w:r w:rsidR="009942AA" w:rsidRPr="003449B7">
              <w:rPr>
                <w:rFonts w:ascii="Arial" w:hAnsi="Arial" w:cs="Arial"/>
                <w:sz w:val="20"/>
                <w:szCs w:val="20"/>
              </w:rPr>
              <w:t xml:space="preserve">Durante la emergencia, las empresas que prestan servicios </w:t>
            </w:r>
            <w:r>
              <w:rPr>
                <w:rFonts w:ascii="Arial" w:hAnsi="Arial" w:cs="Arial"/>
                <w:sz w:val="20"/>
                <w:szCs w:val="20"/>
              </w:rPr>
              <w:t xml:space="preserve">de </w:t>
            </w:r>
            <w:r w:rsidR="009942AA" w:rsidRPr="003449B7">
              <w:rPr>
                <w:rFonts w:ascii="Arial" w:hAnsi="Arial" w:cs="Arial"/>
                <w:sz w:val="20"/>
                <w:szCs w:val="20"/>
              </w:rPr>
              <w:t xml:space="preserve">comercio electrónico, envíos y los operadores logísticos deberán dar prioridad al envío de productos y servicios solicitados en línea que sean de alimentación, bebidas, productos de primera necesidad, productos farmacéuticos, productos médicos, ópticas, productos ortopédicos, productos de aseo e higiene, alimentos y medicinas para mascotas y de terminales </w:t>
            </w:r>
            <w:r>
              <w:rPr>
                <w:rFonts w:ascii="Arial" w:hAnsi="Arial" w:cs="Arial"/>
                <w:sz w:val="20"/>
                <w:szCs w:val="20"/>
              </w:rPr>
              <w:t xml:space="preserve">que </w:t>
            </w:r>
            <w:r w:rsidR="009942AA" w:rsidRPr="003449B7">
              <w:rPr>
                <w:rFonts w:ascii="Arial" w:hAnsi="Arial" w:cs="Arial"/>
                <w:sz w:val="20"/>
                <w:szCs w:val="20"/>
              </w:rPr>
              <w:t>permitan el acceso a las telecomunicaciones (teléfonos, computadores,</w:t>
            </w:r>
            <w:r w:rsidR="009942AA" w:rsidRPr="003449B7">
              <w:rPr>
                <w:rFonts w:ascii="Arial" w:hAnsi="Arial" w:cs="Arial"/>
                <w:spacing w:val="-18"/>
                <w:sz w:val="20"/>
                <w:szCs w:val="20"/>
              </w:rPr>
              <w:t xml:space="preserve"> </w:t>
            </w:r>
            <w:r w:rsidR="009942AA" w:rsidRPr="003449B7">
              <w:rPr>
                <w:rFonts w:ascii="Arial" w:hAnsi="Arial" w:cs="Arial"/>
                <w:sz w:val="20"/>
                <w:szCs w:val="20"/>
              </w:rPr>
              <w:t>televisores).</w:t>
            </w:r>
          </w:p>
          <w:p w:rsidR="009942AA" w:rsidRDefault="003B4F91" w:rsidP="003B4F91">
            <w:pPr>
              <w:pStyle w:val="TableParagraph"/>
              <w:tabs>
                <w:tab w:val="left" w:pos="827"/>
                <w:tab w:val="left" w:pos="828"/>
              </w:tabs>
              <w:ind w:right="402"/>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Los proveedores de redes y servicios de telecomunicaciones que prestan servicios de conexión</w:t>
            </w:r>
            <w:r w:rsidR="009942AA" w:rsidRPr="003449B7">
              <w:rPr>
                <w:rFonts w:ascii="Arial" w:hAnsi="Arial" w:cs="Arial"/>
                <w:spacing w:val="-19"/>
                <w:sz w:val="20"/>
                <w:szCs w:val="20"/>
              </w:rPr>
              <w:t xml:space="preserve"> </w:t>
            </w:r>
            <w:r w:rsidR="009942AA" w:rsidRPr="003449B7">
              <w:rPr>
                <w:rFonts w:ascii="Arial" w:hAnsi="Arial" w:cs="Arial"/>
                <w:sz w:val="20"/>
                <w:szCs w:val="20"/>
              </w:rPr>
              <w:t xml:space="preserve">a </w:t>
            </w:r>
            <w:r>
              <w:rPr>
                <w:rFonts w:ascii="Arial" w:hAnsi="Arial" w:cs="Arial"/>
                <w:sz w:val="20"/>
                <w:szCs w:val="20"/>
              </w:rPr>
              <w:t>i</w:t>
            </w:r>
            <w:r w:rsidR="009942AA" w:rsidRPr="003449B7">
              <w:rPr>
                <w:rFonts w:ascii="Arial" w:hAnsi="Arial" w:cs="Arial"/>
                <w:sz w:val="20"/>
                <w:szCs w:val="20"/>
              </w:rPr>
              <w:t>nternet deberán reportar, mínimo cada 2 días, a la Comisión de Regulación de Comunicaciones</w:t>
            </w:r>
            <w:r>
              <w:rPr>
                <w:rFonts w:ascii="Arial" w:hAnsi="Arial" w:cs="Arial"/>
                <w:sz w:val="20"/>
                <w:szCs w:val="20"/>
              </w:rPr>
              <w:t>,</w:t>
            </w:r>
            <w:r w:rsidR="009942AA" w:rsidRPr="003449B7">
              <w:rPr>
                <w:rFonts w:ascii="Arial" w:hAnsi="Arial" w:cs="Arial"/>
                <w:sz w:val="20"/>
                <w:szCs w:val="20"/>
              </w:rPr>
              <w:t xml:space="preserve"> el comportamiento del tráfico de sus</w:t>
            </w:r>
            <w:r w:rsidR="009942AA" w:rsidRPr="003449B7">
              <w:rPr>
                <w:rFonts w:ascii="Arial" w:hAnsi="Arial" w:cs="Arial"/>
                <w:spacing w:val="-2"/>
                <w:sz w:val="20"/>
                <w:szCs w:val="20"/>
              </w:rPr>
              <w:t xml:space="preserve"> </w:t>
            </w:r>
            <w:r w:rsidR="009942AA" w:rsidRPr="003449B7">
              <w:rPr>
                <w:rFonts w:ascii="Arial" w:hAnsi="Arial" w:cs="Arial"/>
                <w:sz w:val="20"/>
                <w:szCs w:val="20"/>
              </w:rPr>
              <w:t>redes.</w:t>
            </w:r>
          </w:p>
          <w:p w:rsidR="003B4F91" w:rsidRPr="003449B7" w:rsidRDefault="003B4F91" w:rsidP="003B4F91">
            <w:pPr>
              <w:pStyle w:val="TableParagraph"/>
              <w:tabs>
                <w:tab w:val="left" w:pos="827"/>
                <w:tab w:val="left" w:pos="828"/>
              </w:tabs>
              <w:ind w:right="402"/>
              <w:jc w:val="both"/>
              <w:rPr>
                <w:rFonts w:ascii="Arial" w:hAnsi="Arial" w:cs="Arial"/>
                <w:sz w:val="20"/>
                <w:szCs w:val="20"/>
              </w:rPr>
            </w:pPr>
          </w:p>
          <w:p w:rsidR="009942AA" w:rsidRDefault="003B4F91" w:rsidP="003B4F91">
            <w:pPr>
              <w:pStyle w:val="TableParagraph"/>
              <w:tabs>
                <w:tab w:val="left" w:pos="827"/>
                <w:tab w:val="left" w:pos="828"/>
              </w:tabs>
              <w:ind w:right="199"/>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Los periodos de pago de las contraprestaciones que efectúan los proveedores de redes y servicios de telecomunicaciones, concesionarios, operadores postales</w:t>
            </w:r>
            <w:r w:rsidR="009942AA" w:rsidRPr="003449B7">
              <w:rPr>
                <w:rFonts w:ascii="Arial" w:hAnsi="Arial" w:cs="Arial"/>
                <w:spacing w:val="-17"/>
                <w:sz w:val="20"/>
                <w:szCs w:val="20"/>
              </w:rPr>
              <w:t xml:space="preserve"> </w:t>
            </w:r>
            <w:r w:rsidR="009942AA" w:rsidRPr="003449B7">
              <w:rPr>
                <w:rFonts w:ascii="Arial" w:hAnsi="Arial" w:cs="Arial"/>
                <w:sz w:val="20"/>
                <w:szCs w:val="20"/>
              </w:rPr>
              <w:t>y titulares de permisos para el uso de recursos escasos al FUTIC serán suspendidos hasta el 30 de mayo de</w:t>
            </w:r>
            <w:r w:rsidR="009942AA" w:rsidRPr="003449B7">
              <w:rPr>
                <w:rFonts w:ascii="Arial" w:hAnsi="Arial" w:cs="Arial"/>
                <w:spacing w:val="-13"/>
                <w:sz w:val="20"/>
                <w:szCs w:val="20"/>
              </w:rPr>
              <w:t xml:space="preserve"> </w:t>
            </w:r>
            <w:r w:rsidR="009942AA" w:rsidRPr="003449B7">
              <w:rPr>
                <w:rFonts w:ascii="Arial" w:hAnsi="Arial" w:cs="Arial"/>
                <w:sz w:val="20"/>
                <w:szCs w:val="20"/>
              </w:rPr>
              <w:t>2020.</w:t>
            </w:r>
          </w:p>
          <w:p w:rsidR="003B4F91" w:rsidRPr="003449B7" w:rsidRDefault="003B4F91" w:rsidP="003B4F91">
            <w:pPr>
              <w:pStyle w:val="TableParagraph"/>
              <w:tabs>
                <w:tab w:val="left" w:pos="827"/>
                <w:tab w:val="left" w:pos="828"/>
              </w:tabs>
              <w:ind w:right="199"/>
              <w:rPr>
                <w:rFonts w:ascii="Arial" w:hAnsi="Arial" w:cs="Arial"/>
                <w:sz w:val="20"/>
                <w:szCs w:val="20"/>
              </w:rPr>
            </w:pPr>
          </w:p>
          <w:p w:rsidR="009942AA" w:rsidRPr="003449B7" w:rsidRDefault="003B4F91" w:rsidP="00DD32B6">
            <w:pPr>
              <w:pStyle w:val="TableParagraph"/>
              <w:tabs>
                <w:tab w:val="left" w:pos="827"/>
                <w:tab w:val="left" w:pos="828"/>
              </w:tabs>
              <w:ind w:right="348"/>
              <w:rPr>
                <w:rFonts w:ascii="Arial" w:hAnsi="Arial" w:cs="Arial"/>
                <w:sz w:val="20"/>
                <w:szCs w:val="20"/>
              </w:rPr>
            </w:pPr>
            <w:r>
              <w:rPr>
                <w:rFonts w:ascii="Arial" w:hAnsi="Arial" w:cs="Arial"/>
                <w:sz w:val="20"/>
                <w:szCs w:val="20"/>
              </w:rPr>
              <w:t>-</w:t>
            </w:r>
            <w:r w:rsidR="009942AA" w:rsidRPr="003449B7">
              <w:rPr>
                <w:rFonts w:ascii="Arial" w:hAnsi="Arial" w:cs="Arial"/>
                <w:sz w:val="20"/>
                <w:szCs w:val="20"/>
              </w:rPr>
              <w:t>Durante el estado de emergencia</w:t>
            </w:r>
            <w:r>
              <w:rPr>
                <w:rFonts w:ascii="Arial" w:hAnsi="Arial" w:cs="Arial"/>
                <w:sz w:val="20"/>
                <w:szCs w:val="20"/>
              </w:rPr>
              <w:t xml:space="preserve"> </w:t>
            </w:r>
            <w:r w:rsidR="009942AA" w:rsidRPr="003449B7">
              <w:rPr>
                <w:rFonts w:ascii="Arial" w:hAnsi="Arial" w:cs="Arial"/>
                <w:sz w:val="20"/>
                <w:szCs w:val="20"/>
              </w:rPr>
              <w:t>se flexibilizarán las normas relacionadas con el cumplimiento del régimen de calidad y otras obligaciones de los prestadores de redes</w:t>
            </w:r>
            <w:r w:rsidR="009942AA" w:rsidRPr="003449B7">
              <w:rPr>
                <w:rFonts w:ascii="Arial" w:hAnsi="Arial" w:cs="Arial"/>
                <w:spacing w:val="-20"/>
                <w:sz w:val="20"/>
                <w:szCs w:val="20"/>
              </w:rPr>
              <w:t xml:space="preserve"> </w:t>
            </w:r>
            <w:r w:rsidR="009942AA" w:rsidRPr="003449B7">
              <w:rPr>
                <w:rFonts w:ascii="Arial" w:hAnsi="Arial" w:cs="Arial"/>
                <w:sz w:val="20"/>
                <w:szCs w:val="20"/>
              </w:rPr>
              <w:t>y</w:t>
            </w:r>
          </w:p>
          <w:p w:rsidR="009942AA" w:rsidRPr="003449B7" w:rsidRDefault="009942AA" w:rsidP="00DD32B6">
            <w:pPr>
              <w:rPr>
                <w:rFonts w:ascii="Arial" w:hAnsi="Arial" w:cs="Arial"/>
                <w:sz w:val="20"/>
                <w:szCs w:val="20"/>
              </w:rPr>
            </w:pPr>
            <w:r w:rsidRPr="003449B7">
              <w:rPr>
                <w:rFonts w:ascii="Arial" w:hAnsi="Arial" w:cs="Arial"/>
                <w:sz w:val="20"/>
                <w:szCs w:val="20"/>
              </w:rPr>
              <w:t>servicios de telecomunicaciones y de los servicios postales.</w:t>
            </w:r>
          </w:p>
        </w:tc>
      </w:tr>
      <w:tr w:rsidR="00002547" w:rsidTr="00362C5E">
        <w:tc>
          <w:tcPr>
            <w:tcW w:w="2468" w:type="dxa"/>
          </w:tcPr>
          <w:p w:rsidR="009942AA" w:rsidRPr="003449B7" w:rsidRDefault="009942AA" w:rsidP="009942AA">
            <w:pPr>
              <w:pStyle w:val="TableParagraph"/>
              <w:ind w:left="146" w:right="143"/>
              <w:jc w:val="center"/>
              <w:rPr>
                <w:rFonts w:ascii="Arial" w:hAnsi="Arial" w:cs="Arial"/>
                <w:sz w:val="20"/>
                <w:szCs w:val="20"/>
              </w:rPr>
            </w:pPr>
            <w:r w:rsidRPr="003449B7">
              <w:rPr>
                <w:rFonts w:ascii="Arial" w:hAnsi="Arial" w:cs="Arial"/>
                <w:sz w:val="20"/>
                <w:szCs w:val="20"/>
              </w:rPr>
              <w:t>Decreto 463</w:t>
            </w:r>
          </w:p>
          <w:p w:rsidR="009942AA" w:rsidRPr="003449B7" w:rsidRDefault="009942AA" w:rsidP="009942AA">
            <w:pPr>
              <w:jc w:val="center"/>
              <w:rPr>
                <w:rFonts w:ascii="Arial" w:hAnsi="Arial" w:cs="Arial"/>
                <w:b/>
                <w:sz w:val="20"/>
                <w:szCs w:val="20"/>
              </w:rPr>
            </w:pPr>
            <w:r w:rsidRPr="003449B7">
              <w:rPr>
                <w:rFonts w:ascii="Arial" w:hAnsi="Arial" w:cs="Arial"/>
                <w:sz w:val="20"/>
                <w:szCs w:val="20"/>
              </w:rPr>
              <w:t>del 22 de marzo de 2020</w:t>
            </w:r>
          </w:p>
        </w:tc>
        <w:tc>
          <w:tcPr>
            <w:tcW w:w="2030" w:type="dxa"/>
          </w:tcPr>
          <w:p w:rsidR="009942AA" w:rsidRPr="003449B7" w:rsidRDefault="004441F5" w:rsidP="00DD32B6">
            <w:pPr>
              <w:rPr>
                <w:rFonts w:ascii="Arial" w:hAnsi="Arial" w:cs="Arial"/>
                <w:b/>
                <w:sz w:val="20"/>
                <w:szCs w:val="20"/>
              </w:rPr>
            </w:pPr>
            <w:r>
              <w:rPr>
                <w:rFonts w:ascii="Arial" w:hAnsi="Arial" w:cs="Arial"/>
                <w:sz w:val="20"/>
                <w:szCs w:val="20"/>
              </w:rPr>
              <w:t>M</w:t>
            </w:r>
            <w:r w:rsidR="009942AA" w:rsidRPr="003449B7">
              <w:rPr>
                <w:rFonts w:ascii="Arial" w:hAnsi="Arial" w:cs="Arial"/>
                <w:sz w:val="20"/>
                <w:szCs w:val="20"/>
              </w:rPr>
              <w:t xml:space="preserve">odifica parcialmente el </w:t>
            </w:r>
            <w:r w:rsidR="009942AA" w:rsidRPr="003449B7">
              <w:rPr>
                <w:rFonts w:ascii="Arial" w:hAnsi="Arial" w:cs="Arial"/>
                <w:spacing w:val="-3"/>
                <w:sz w:val="20"/>
                <w:szCs w:val="20"/>
              </w:rPr>
              <w:t xml:space="preserve">arancel </w:t>
            </w:r>
            <w:r w:rsidR="009942AA" w:rsidRPr="003449B7">
              <w:rPr>
                <w:rFonts w:ascii="Arial" w:hAnsi="Arial" w:cs="Arial"/>
                <w:sz w:val="20"/>
                <w:szCs w:val="20"/>
              </w:rPr>
              <w:t>de aduanas para la importación de medicamentos, dispositivos médicos, reactivos químicos, artículos de higiene y aseo, insumos, equipos y materiales requeridos para el sector agua y saneamiento</w:t>
            </w:r>
            <w:r w:rsidR="009942AA" w:rsidRPr="003449B7">
              <w:rPr>
                <w:rFonts w:ascii="Arial" w:hAnsi="Arial" w:cs="Arial"/>
                <w:spacing w:val="-2"/>
                <w:sz w:val="20"/>
                <w:szCs w:val="20"/>
              </w:rPr>
              <w:t xml:space="preserve"> </w:t>
            </w:r>
            <w:r w:rsidR="009942AA" w:rsidRPr="003449B7">
              <w:rPr>
                <w:rFonts w:ascii="Arial" w:hAnsi="Arial" w:cs="Arial"/>
                <w:sz w:val="20"/>
                <w:szCs w:val="20"/>
              </w:rPr>
              <w:t>básico.</w:t>
            </w:r>
          </w:p>
        </w:tc>
        <w:tc>
          <w:tcPr>
            <w:tcW w:w="1631" w:type="dxa"/>
          </w:tcPr>
          <w:p w:rsidR="009942AA" w:rsidRPr="003449B7" w:rsidRDefault="009942AA" w:rsidP="009942AA">
            <w:pPr>
              <w:jc w:val="center"/>
              <w:rPr>
                <w:rFonts w:ascii="Arial" w:hAnsi="Arial" w:cs="Arial"/>
                <w:b/>
                <w:sz w:val="20"/>
                <w:szCs w:val="20"/>
              </w:rPr>
            </w:pPr>
            <w:r w:rsidRPr="003449B7">
              <w:rPr>
                <w:rFonts w:ascii="Arial" w:hAnsi="Arial" w:cs="Arial"/>
                <w:sz w:val="20"/>
                <w:szCs w:val="20"/>
              </w:rPr>
              <w:t>Comercio, Industria y Turismo</w:t>
            </w:r>
          </w:p>
        </w:tc>
        <w:tc>
          <w:tcPr>
            <w:tcW w:w="4645" w:type="dxa"/>
          </w:tcPr>
          <w:p w:rsidR="009942AA" w:rsidRPr="003449B7" w:rsidRDefault="00DD32B6" w:rsidP="00DD32B6">
            <w:pPr>
              <w:pStyle w:val="TableParagraph"/>
              <w:tabs>
                <w:tab w:val="left" w:pos="827"/>
                <w:tab w:val="left" w:pos="828"/>
              </w:tabs>
              <w:spacing w:before="2"/>
              <w:ind w:right="214"/>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 xml:space="preserve">Establecer un arancel del cero por ciento (0%), </w:t>
            </w:r>
            <w:r w:rsidR="009942AA" w:rsidRPr="003449B7">
              <w:rPr>
                <w:rFonts w:ascii="Arial" w:hAnsi="Arial" w:cs="Arial"/>
                <w:i/>
                <w:sz w:val="20"/>
                <w:szCs w:val="20"/>
              </w:rPr>
              <w:t>ad valorem</w:t>
            </w:r>
            <w:r w:rsidR="009942AA" w:rsidRPr="003449B7">
              <w:rPr>
                <w:rFonts w:ascii="Arial" w:hAnsi="Arial" w:cs="Arial"/>
                <w:sz w:val="20"/>
                <w:szCs w:val="20"/>
              </w:rPr>
              <w:t>, a las importaciones de los productos clasificados en las subpartidas del Arancel de Aduanas Nacional del Decreto (ej: preparaciones alimenticias, sal de mesa, antibióticos, jabón, carbón, guantes, cajas y cartonajes, pañales,</w:t>
            </w:r>
            <w:r w:rsidR="009942AA" w:rsidRPr="003449B7">
              <w:rPr>
                <w:rFonts w:ascii="Arial" w:hAnsi="Arial" w:cs="Arial"/>
                <w:spacing w:val="-11"/>
                <w:sz w:val="20"/>
                <w:szCs w:val="20"/>
              </w:rPr>
              <w:t xml:space="preserve"> </w:t>
            </w:r>
            <w:r w:rsidR="009942AA" w:rsidRPr="003449B7">
              <w:rPr>
                <w:rFonts w:ascii="Arial" w:hAnsi="Arial" w:cs="Arial"/>
                <w:sz w:val="20"/>
                <w:szCs w:val="20"/>
              </w:rPr>
              <w:t>etc.)</w:t>
            </w:r>
            <w:r>
              <w:rPr>
                <w:rFonts w:ascii="Arial" w:hAnsi="Arial" w:cs="Arial"/>
                <w:sz w:val="20"/>
                <w:szCs w:val="20"/>
              </w:rPr>
              <w:t>.</w:t>
            </w:r>
          </w:p>
          <w:p w:rsidR="00DD32B6" w:rsidRDefault="00DD32B6" w:rsidP="00DD32B6">
            <w:pPr>
              <w:pStyle w:val="TableParagraph"/>
              <w:tabs>
                <w:tab w:val="left" w:pos="827"/>
                <w:tab w:val="left" w:pos="828"/>
              </w:tabs>
              <w:spacing w:before="2"/>
              <w:ind w:right="214"/>
              <w:jc w:val="both"/>
              <w:rPr>
                <w:rFonts w:ascii="Arial" w:hAnsi="Arial" w:cs="Arial"/>
                <w:sz w:val="20"/>
                <w:szCs w:val="20"/>
              </w:rPr>
            </w:pPr>
          </w:p>
          <w:p w:rsidR="009942AA" w:rsidRPr="003449B7" w:rsidRDefault="00DD32B6" w:rsidP="00DD32B6">
            <w:pPr>
              <w:pStyle w:val="TableParagraph"/>
              <w:tabs>
                <w:tab w:val="left" w:pos="827"/>
                <w:tab w:val="left" w:pos="828"/>
              </w:tabs>
              <w:spacing w:before="2"/>
              <w:ind w:right="214"/>
              <w:rPr>
                <w:rFonts w:ascii="Arial" w:hAnsi="Arial" w:cs="Arial"/>
                <w:sz w:val="20"/>
                <w:szCs w:val="20"/>
              </w:rPr>
            </w:pPr>
            <w:r>
              <w:rPr>
                <w:rFonts w:ascii="Arial" w:hAnsi="Arial" w:cs="Arial"/>
                <w:sz w:val="20"/>
                <w:szCs w:val="20"/>
              </w:rPr>
              <w:t>-</w:t>
            </w:r>
            <w:r w:rsidR="009942AA" w:rsidRPr="003449B7">
              <w:rPr>
                <w:rFonts w:ascii="Arial" w:hAnsi="Arial" w:cs="Arial"/>
                <w:sz w:val="20"/>
                <w:szCs w:val="20"/>
              </w:rPr>
              <w:t>Esta medida no afecta a los programas de desgravación preferencial vigentes en</w:t>
            </w:r>
            <w:r w:rsidR="009942AA" w:rsidRPr="003449B7">
              <w:rPr>
                <w:rFonts w:ascii="Arial" w:hAnsi="Arial" w:cs="Arial"/>
                <w:spacing w:val="-15"/>
                <w:sz w:val="20"/>
                <w:szCs w:val="20"/>
              </w:rPr>
              <w:t xml:space="preserve"> </w:t>
            </w:r>
            <w:r w:rsidR="009942AA" w:rsidRPr="003449B7">
              <w:rPr>
                <w:rFonts w:ascii="Arial" w:hAnsi="Arial" w:cs="Arial"/>
                <w:sz w:val="20"/>
                <w:szCs w:val="20"/>
              </w:rPr>
              <w:t>Colombia.</w:t>
            </w:r>
          </w:p>
          <w:p w:rsidR="00DD32B6" w:rsidRDefault="00DD32B6" w:rsidP="00DD32B6">
            <w:pPr>
              <w:pStyle w:val="TableParagraph"/>
              <w:tabs>
                <w:tab w:val="left" w:pos="827"/>
                <w:tab w:val="left" w:pos="828"/>
              </w:tabs>
              <w:ind w:left="827" w:right="213"/>
              <w:jc w:val="both"/>
              <w:rPr>
                <w:rFonts w:ascii="Arial" w:hAnsi="Arial" w:cs="Arial"/>
                <w:sz w:val="20"/>
                <w:szCs w:val="20"/>
              </w:rPr>
            </w:pPr>
          </w:p>
          <w:p w:rsidR="009942AA" w:rsidRPr="003449B7" w:rsidRDefault="00DD32B6" w:rsidP="00DD32B6">
            <w:pPr>
              <w:pStyle w:val="TableParagraph"/>
              <w:tabs>
                <w:tab w:val="left" w:pos="827"/>
                <w:tab w:val="left" w:pos="828"/>
              </w:tabs>
              <w:ind w:right="213"/>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Los productores e importadores los productos listados priorizarán su distribución, venta al por mayor y al detal de manera controlada y según el siguiente</w:t>
            </w:r>
            <w:r w:rsidR="009942AA" w:rsidRPr="003449B7">
              <w:rPr>
                <w:rFonts w:ascii="Arial" w:hAnsi="Arial" w:cs="Arial"/>
                <w:spacing w:val="-3"/>
                <w:sz w:val="20"/>
                <w:szCs w:val="20"/>
              </w:rPr>
              <w:t xml:space="preserve"> </w:t>
            </w:r>
            <w:r w:rsidR="009942AA" w:rsidRPr="003449B7">
              <w:rPr>
                <w:rFonts w:ascii="Arial" w:hAnsi="Arial" w:cs="Arial"/>
                <w:sz w:val="20"/>
                <w:szCs w:val="20"/>
              </w:rPr>
              <w:t>orden:</w:t>
            </w:r>
          </w:p>
          <w:p w:rsidR="00DD32B6" w:rsidRDefault="00DD32B6" w:rsidP="00DD32B6">
            <w:pPr>
              <w:pStyle w:val="TableParagraph"/>
              <w:tabs>
                <w:tab w:val="left" w:pos="827"/>
                <w:tab w:val="left" w:pos="828"/>
              </w:tabs>
              <w:ind w:right="213"/>
              <w:jc w:val="both"/>
              <w:rPr>
                <w:rFonts w:ascii="Arial" w:hAnsi="Arial" w:cs="Arial"/>
                <w:sz w:val="20"/>
                <w:szCs w:val="20"/>
              </w:rPr>
            </w:pPr>
          </w:p>
          <w:p w:rsidR="009942AA" w:rsidRPr="003449B7" w:rsidRDefault="009942AA" w:rsidP="00DD32B6">
            <w:pPr>
              <w:pStyle w:val="TableParagraph"/>
              <w:numPr>
                <w:ilvl w:val="0"/>
                <w:numId w:val="21"/>
              </w:numPr>
              <w:tabs>
                <w:tab w:val="left" w:pos="827"/>
                <w:tab w:val="left" w:pos="828"/>
              </w:tabs>
              <w:ind w:right="213"/>
              <w:jc w:val="both"/>
              <w:rPr>
                <w:rFonts w:ascii="Arial" w:hAnsi="Arial" w:cs="Arial"/>
                <w:sz w:val="20"/>
                <w:szCs w:val="20"/>
              </w:rPr>
            </w:pPr>
            <w:r w:rsidRPr="003449B7">
              <w:rPr>
                <w:rFonts w:ascii="Arial" w:hAnsi="Arial" w:cs="Arial"/>
                <w:sz w:val="20"/>
                <w:szCs w:val="20"/>
              </w:rPr>
              <w:t>IPS que cuenten con servicios habilitados de UCI o intermedios neonatal, pediátrica o de adultos o</w:t>
            </w:r>
            <w:r w:rsidRPr="003449B7">
              <w:rPr>
                <w:rFonts w:ascii="Arial" w:hAnsi="Arial" w:cs="Arial"/>
                <w:spacing w:val="-14"/>
                <w:sz w:val="20"/>
                <w:szCs w:val="20"/>
              </w:rPr>
              <w:t xml:space="preserve"> </w:t>
            </w:r>
            <w:r w:rsidRPr="003449B7">
              <w:rPr>
                <w:rFonts w:ascii="Arial" w:hAnsi="Arial" w:cs="Arial"/>
                <w:sz w:val="20"/>
                <w:szCs w:val="20"/>
              </w:rPr>
              <w:t>de hospitalización, adultos o pediátrica o de urgencias, que estén acreditadas, así como a aqu</w:t>
            </w:r>
            <w:r w:rsidR="00DD32B6">
              <w:rPr>
                <w:rFonts w:ascii="Arial" w:hAnsi="Arial" w:cs="Arial"/>
                <w:sz w:val="20"/>
                <w:szCs w:val="20"/>
              </w:rPr>
              <w:t>ellas autorizadas por el Min</w:t>
            </w:r>
            <w:r w:rsidRPr="003449B7">
              <w:rPr>
                <w:rFonts w:ascii="Arial" w:hAnsi="Arial" w:cs="Arial"/>
                <w:sz w:val="20"/>
                <w:szCs w:val="20"/>
              </w:rPr>
              <w:t>Salud.</w:t>
            </w:r>
          </w:p>
          <w:p w:rsidR="009942AA" w:rsidRPr="003449B7" w:rsidRDefault="009942AA" w:rsidP="00DD32B6">
            <w:pPr>
              <w:pStyle w:val="TableParagraph"/>
              <w:numPr>
                <w:ilvl w:val="0"/>
                <w:numId w:val="21"/>
              </w:numPr>
              <w:tabs>
                <w:tab w:val="left" w:pos="1548"/>
                <w:tab w:val="left" w:pos="1549"/>
              </w:tabs>
              <w:spacing w:before="6" w:line="248" w:lineRule="exact"/>
              <w:jc w:val="both"/>
              <w:rPr>
                <w:rFonts w:ascii="Arial" w:hAnsi="Arial" w:cs="Arial"/>
                <w:sz w:val="20"/>
                <w:szCs w:val="20"/>
              </w:rPr>
            </w:pPr>
            <w:r w:rsidRPr="003449B7">
              <w:rPr>
                <w:rFonts w:ascii="Arial" w:hAnsi="Arial" w:cs="Arial"/>
                <w:sz w:val="20"/>
                <w:szCs w:val="20"/>
              </w:rPr>
              <w:t>Empresas de transporte masivo</w:t>
            </w:r>
            <w:r w:rsidRPr="003449B7">
              <w:rPr>
                <w:rFonts w:ascii="Arial" w:hAnsi="Arial" w:cs="Arial"/>
                <w:spacing w:val="-2"/>
                <w:sz w:val="20"/>
                <w:szCs w:val="20"/>
              </w:rPr>
              <w:t xml:space="preserve"> </w:t>
            </w:r>
            <w:r w:rsidRPr="003449B7">
              <w:rPr>
                <w:rFonts w:ascii="Arial" w:hAnsi="Arial" w:cs="Arial"/>
                <w:sz w:val="20"/>
                <w:szCs w:val="20"/>
              </w:rPr>
              <w:t>urbano.</w:t>
            </w:r>
          </w:p>
          <w:p w:rsidR="009942AA" w:rsidRPr="003449B7" w:rsidRDefault="009942AA" w:rsidP="00DD32B6">
            <w:pPr>
              <w:pStyle w:val="TableParagraph"/>
              <w:numPr>
                <w:ilvl w:val="0"/>
                <w:numId w:val="21"/>
              </w:numPr>
              <w:tabs>
                <w:tab w:val="left" w:pos="1548"/>
                <w:tab w:val="left" w:pos="1549"/>
              </w:tabs>
              <w:spacing w:line="244" w:lineRule="exact"/>
              <w:jc w:val="both"/>
              <w:rPr>
                <w:rFonts w:ascii="Arial" w:hAnsi="Arial" w:cs="Arial"/>
                <w:sz w:val="20"/>
                <w:szCs w:val="20"/>
              </w:rPr>
            </w:pPr>
            <w:r w:rsidRPr="003449B7">
              <w:rPr>
                <w:rFonts w:ascii="Arial" w:hAnsi="Arial" w:cs="Arial"/>
                <w:sz w:val="20"/>
                <w:szCs w:val="20"/>
              </w:rPr>
              <w:t>Aeropuertos y terminales de</w:t>
            </w:r>
            <w:r w:rsidRPr="003449B7">
              <w:rPr>
                <w:rFonts w:ascii="Arial" w:hAnsi="Arial" w:cs="Arial"/>
                <w:spacing w:val="1"/>
                <w:sz w:val="20"/>
                <w:szCs w:val="20"/>
              </w:rPr>
              <w:t xml:space="preserve"> </w:t>
            </w:r>
            <w:r w:rsidRPr="003449B7">
              <w:rPr>
                <w:rFonts w:ascii="Arial" w:hAnsi="Arial" w:cs="Arial"/>
                <w:sz w:val="20"/>
                <w:szCs w:val="20"/>
              </w:rPr>
              <w:t>transporte.</w:t>
            </w:r>
          </w:p>
          <w:p w:rsidR="009942AA" w:rsidRDefault="009942AA" w:rsidP="00DD32B6">
            <w:pPr>
              <w:pStyle w:val="TableParagraph"/>
              <w:numPr>
                <w:ilvl w:val="0"/>
                <w:numId w:val="21"/>
              </w:numPr>
              <w:tabs>
                <w:tab w:val="left" w:pos="1548"/>
                <w:tab w:val="left" w:pos="1549"/>
              </w:tabs>
              <w:spacing w:line="235" w:lineRule="auto"/>
              <w:ind w:right="1107"/>
              <w:rPr>
                <w:rFonts w:ascii="Arial" w:hAnsi="Arial" w:cs="Arial"/>
                <w:sz w:val="20"/>
                <w:szCs w:val="20"/>
              </w:rPr>
            </w:pPr>
            <w:r w:rsidRPr="003449B7">
              <w:rPr>
                <w:rFonts w:ascii="Arial" w:hAnsi="Arial" w:cs="Arial"/>
                <w:sz w:val="20"/>
                <w:szCs w:val="20"/>
              </w:rPr>
              <w:t>Empresas aéreas y transporte</w:t>
            </w:r>
            <w:r w:rsidRPr="003449B7">
              <w:rPr>
                <w:rFonts w:ascii="Arial" w:hAnsi="Arial" w:cs="Arial"/>
                <w:spacing w:val="-10"/>
                <w:sz w:val="20"/>
                <w:szCs w:val="20"/>
              </w:rPr>
              <w:t xml:space="preserve"> </w:t>
            </w:r>
            <w:r w:rsidRPr="003449B7">
              <w:rPr>
                <w:rFonts w:ascii="Arial" w:hAnsi="Arial" w:cs="Arial"/>
                <w:sz w:val="20"/>
                <w:szCs w:val="20"/>
              </w:rPr>
              <w:t>terrestre departamental.</w:t>
            </w:r>
          </w:p>
          <w:p w:rsidR="009942AA" w:rsidRPr="003449B7" w:rsidRDefault="009942AA" w:rsidP="00DD32B6">
            <w:pPr>
              <w:pStyle w:val="TableParagraph"/>
              <w:numPr>
                <w:ilvl w:val="0"/>
                <w:numId w:val="21"/>
              </w:numPr>
              <w:tabs>
                <w:tab w:val="left" w:pos="1548"/>
                <w:tab w:val="left" w:pos="1549"/>
              </w:tabs>
              <w:spacing w:before="4" w:line="235" w:lineRule="auto"/>
              <w:ind w:right="210"/>
              <w:jc w:val="both"/>
              <w:rPr>
                <w:rFonts w:ascii="Arial" w:hAnsi="Arial" w:cs="Arial"/>
                <w:sz w:val="20"/>
                <w:szCs w:val="20"/>
              </w:rPr>
            </w:pPr>
            <w:r w:rsidRPr="003449B7">
              <w:rPr>
                <w:rFonts w:ascii="Arial" w:hAnsi="Arial" w:cs="Arial"/>
                <w:sz w:val="20"/>
                <w:szCs w:val="20"/>
              </w:rPr>
              <w:t>Entidades de Gobierno, nacional, departamental</w:t>
            </w:r>
            <w:r w:rsidRPr="003449B7">
              <w:rPr>
                <w:rFonts w:ascii="Arial" w:hAnsi="Arial" w:cs="Arial"/>
                <w:spacing w:val="-16"/>
                <w:sz w:val="20"/>
                <w:szCs w:val="20"/>
              </w:rPr>
              <w:t xml:space="preserve"> </w:t>
            </w:r>
            <w:r w:rsidRPr="003449B7">
              <w:rPr>
                <w:rFonts w:ascii="Arial" w:hAnsi="Arial" w:cs="Arial"/>
                <w:sz w:val="20"/>
                <w:szCs w:val="20"/>
              </w:rPr>
              <w:t>y municipal.</w:t>
            </w:r>
          </w:p>
          <w:p w:rsidR="009942AA" w:rsidRDefault="009942AA" w:rsidP="00DD32B6">
            <w:pPr>
              <w:pStyle w:val="TableParagraph"/>
              <w:numPr>
                <w:ilvl w:val="0"/>
                <w:numId w:val="21"/>
              </w:numPr>
              <w:spacing w:before="1"/>
              <w:jc w:val="both"/>
              <w:rPr>
                <w:rFonts w:ascii="Arial" w:hAnsi="Arial" w:cs="Arial"/>
                <w:sz w:val="20"/>
                <w:szCs w:val="20"/>
              </w:rPr>
            </w:pPr>
            <w:r w:rsidRPr="003449B7">
              <w:rPr>
                <w:rFonts w:ascii="Arial" w:hAnsi="Arial" w:cs="Arial"/>
                <w:sz w:val="20"/>
                <w:szCs w:val="20"/>
              </w:rPr>
              <w:t>Fuerzas seguridad del Estado, Bomberos y</w:t>
            </w:r>
            <w:r w:rsidRPr="003449B7">
              <w:rPr>
                <w:rFonts w:ascii="Arial" w:hAnsi="Arial" w:cs="Arial"/>
                <w:spacing w:val="-8"/>
                <w:sz w:val="20"/>
                <w:szCs w:val="20"/>
              </w:rPr>
              <w:t xml:space="preserve"> </w:t>
            </w:r>
            <w:r w:rsidRPr="003449B7">
              <w:rPr>
                <w:rFonts w:ascii="Arial" w:hAnsi="Arial" w:cs="Arial"/>
                <w:sz w:val="20"/>
                <w:szCs w:val="20"/>
              </w:rPr>
              <w:t>Defensa Civil.</w:t>
            </w:r>
          </w:p>
          <w:p w:rsidR="00DD32B6" w:rsidRPr="003449B7" w:rsidRDefault="00DD32B6" w:rsidP="00DD32B6">
            <w:pPr>
              <w:pStyle w:val="TableParagraph"/>
              <w:spacing w:before="1"/>
              <w:ind w:left="827"/>
              <w:jc w:val="both"/>
              <w:rPr>
                <w:rFonts w:ascii="Arial" w:hAnsi="Arial" w:cs="Arial"/>
                <w:sz w:val="20"/>
                <w:szCs w:val="20"/>
              </w:rPr>
            </w:pPr>
          </w:p>
          <w:p w:rsidR="009942AA" w:rsidRPr="00DD32B6" w:rsidRDefault="009942AA" w:rsidP="00DD32B6">
            <w:pPr>
              <w:pStyle w:val="TableParagraph"/>
              <w:numPr>
                <w:ilvl w:val="0"/>
                <w:numId w:val="21"/>
              </w:numPr>
              <w:tabs>
                <w:tab w:val="left" w:pos="1548"/>
                <w:tab w:val="left" w:pos="1549"/>
              </w:tabs>
              <w:spacing w:before="4" w:line="235" w:lineRule="auto"/>
              <w:ind w:right="457"/>
              <w:jc w:val="both"/>
              <w:rPr>
                <w:rFonts w:ascii="Arial" w:hAnsi="Arial" w:cs="Arial"/>
                <w:sz w:val="20"/>
                <w:szCs w:val="20"/>
              </w:rPr>
            </w:pPr>
            <w:r w:rsidRPr="00DD32B6">
              <w:rPr>
                <w:rFonts w:ascii="Arial" w:hAnsi="Arial" w:cs="Arial"/>
                <w:sz w:val="20"/>
                <w:szCs w:val="20"/>
              </w:rPr>
              <w:t>Empresas de distribución y comercialización de productos a</w:t>
            </w:r>
            <w:r w:rsidRPr="00DD32B6">
              <w:rPr>
                <w:rFonts w:ascii="Arial" w:hAnsi="Arial" w:cs="Arial"/>
                <w:spacing w:val="-2"/>
                <w:sz w:val="20"/>
                <w:szCs w:val="20"/>
              </w:rPr>
              <w:t xml:space="preserve"> </w:t>
            </w:r>
            <w:r w:rsidRPr="00DD32B6">
              <w:rPr>
                <w:rFonts w:ascii="Arial" w:hAnsi="Arial" w:cs="Arial"/>
                <w:sz w:val="20"/>
                <w:szCs w:val="20"/>
              </w:rPr>
              <w:t>domicilio.</w:t>
            </w:r>
            <w:r w:rsidR="00DD32B6">
              <w:rPr>
                <w:rFonts w:ascii="Arial" w:hAnsi="Arial" w:cs="Arial"/>
                <w:sz w:val="20"/>
                <w:szCs w:val="20"/>
              </w:rPr>
              <w:t xml:space="preserve"> </w:t>
            </w:r>
            <w:r w:rsidRPr="00DD32B6">
              <w:rPr>
                <w:rFonts w:ascii="Arial" w:hAnsi="Arial" w:cs="Arial"/>
                <w:sz w:val="20"/>
                <w:szCs w:val="20"/>
              </w:rPr>
              <w:t>Estas empresas limitarán la venta al detal de estos productos a dos (2) unidades por grupo familiar, por</w:t>
            </w:r>
            <w:r w:rsidRPr="00DD32B6">
              <w:rPr>
                <w:rFonts w:ascii="Arial" w:hAnsi="Arial" w:cs="Arial"/>
                <w:spacing w:val="-2"/>
                <w:sz w:val="20"/>
                <w:szCs w:val="20"/>
              </w:rPr>
              <w:t xml:space="preserve"> </w:t>
            </w:r>
            <w:r w:rsidRPr="00DD32B6">
              <w:rPr>
                <w:rFonts w:ascii="Arial" w:hAnsi="Arial" w:cs="Arial"/>
                <w:sz w:val="20"/>
                <w:szCs w:val="20"/>
              </w:rPr>
              <w:t>semana.</w:t>
            </w:r>
          </w:p>
          <w:p w:rsidR="009942AA" w:rsidRPr="003449B7" w:rsidRDefault="009942AA" w:rsidP="00DD32B6">
            <w:pPr>
              <w:pStyle w:val="TableParagraph"/>
              <w:numPr>
                <w:ilvl w:val="0"/>
                <w:numId w:val="21"/>
              </w:numPr>
              <w:tabs>
                <w:tab w:val="left" w:pos="1548"/>
                <w:tab w:val="left" w:pos="1549"/>
              </w:tabs>
              <w:spacing w:before="3" w:line="237" w:lineRule="auto"/>
              <w:ind w:right="147"/>
              <w:rPr>
                <w:rFonts w:ascii="Arial" w:hAnsi="Arial" w:cs="Arial"/>
                <w:sz w:val="20"/>
                <w:szCs w:val="20"/>
              </w:rPr>
            </w:pPr>
            <w:r w:rsidRPr="003449B7">
              <w:rPr>
                <w:rFonts w:ascii="Arial" w:hAnsi="Arial" w:cs="Arial"/>
                <w:sz w:val="20"/>
                <w:szCs w:val="20"/>
              </w:rPr>
              <w:t>Droguerías, Grandes Superficies y comercializadores al detal, siempre que la venta se limite a dos (2) unidades por grupo familiar, por semana.</w:t>
            </w:r>
          </w:p>
          <w:p w:rsidR="009942AA" w:rsidRDefault="009942AA" w:rsidP="00DD32B6">
            <w:pPr>
              <w:pStyle w:val="TableParagraph"/>
              <w:numPr>
                <w:ilvl w:val="0"/>
                <w:numId w:val="21"/>
              </w:numPr>
              <w:tabs>
                <w:tab w:val="left" w:pos="1548"/>
                <w:tab w:val="left" w:pos="1549"/>
              </w:tabs>
              <w:spacing w:before="6" w:line="235" w:lineRule="auto"/>
              <w:ind w:right="240"/>
              <w:rPr>
                <w:rFonts w:ascii="Arial" w:hAnsi="Arial" w:cs="Arial"/>
                <w:sz w:val="20"/>
                <w:szCs w:val="20"/>
              </w:rPr>
            </w:pPr>
            <w:r w:rsidRPr="003449B7">
              <w:rPr>
                <w:rFonts w:ascii="Arial" w:hAnsi="Arial" w:cs="Arial"/>
                <w:sz w:val="20"/>
                <w:szCs w:val="20"/>
              </w:rPr>
              <w:t>Personas jurídicas y empresas autorizadas por el Gobierno Nacional, siempre que la venta se</w:t>
            </w:r>
            <w:r w:rsidRPr="003449B7">
              <w:rPr>
                <w:rFonts w:ascii="Arial" w:hAnsi="Arial" w:cs="Arial"/>
                <w:spacing w:val="-16"/>
                <w:sz w:val="20"/>
                <w:szCs w:val="20"/>
              </w:rPr>
              <w:t xml:space="preserve"> </w:t>
            </w:r>
            <w:r w:rsidRPr="003449B7">
              <w:rPr>
                <w:rFonts w:ascii="Arial" w:hAnsi="Arial" w:cs="Arial"/>
                <w:sz w:val="20"/>
                <w:szCs w:val="20"/>
              </w:rPr>
              <w:t xml:space="preserve">limite a las unidades necesarias </w:t>
            </w:r>
            <w:r w:rsidR="00DD32B6">
              <w:rPr>
                <w:rFonts w:ascii="Arial" w:hAnsi="Arial" w:cs="Arial"/>
                <w:sz w:val="20"/>
                <w:szCs w:val="20"/>
              </w:rPr>
              <w:t xml:space="preserve">para </w:t>
            </w:r>
            <w:r w:rsidRPr="003449B7">
              <w:rPr>
                <w:rFonts w:ascii="Arial" w:hAnsi="Arial" w:cs="Arial"/>
                <w:sz w:val="20"/>
                <w:szCs w:val="20"/>
              </w:rPr>
              <w:t>atender al número</w:t>
            </w:r>
            <w:r w:rsidRPr="003449B7">
              <w:rPr>
                <w:rFonts w:ascii="Arial" w:hAnsi="Arial" w:cs="Arial"/>
                <w:spacing w:val="-7"/>
                <w:sz w:val="20"/>
                <w:szCs w:val="20"/>
              </w:rPr>
              <w:t xml:space="preserve"> </w:t>
            </w:r>
            <w:r w:rsidRPr="003449B7">
              <w:rPr>
                <w:rFonts w:ascii="Arial" w:hAnsi="Arial" w:cs="Arial"/>
                <w:sz w:val="20"/>
                <w:szCs w:val="20"/>
              </w:rPr>
              <w:t>de empleados necesarios para su funcionamiento, durante una semana.</w:t>
            </w:r>
          </w:p>
          <w:p w:rsidR="00DD32B6" w:rsidRPr="003449B7" w:rsidRDefault="00DD32B6" w:rsidP="00DD32B6">
            <w:pPr>
              <w:pStyle w:val="TableParagraph"/>
              <w:tabs>
                <w:tab w:val="left" w:pos="1548"/>
                <w:tab w:val="left" w:pos="1549"/>
              </w:tabs>
              <w:spacing w:before="6" w:line="235" w:lineRule="auto"/>
              <w:ind w:left="827" w:right="240"/>
              <w:rPr>
                <w:rFonts w:ascii="Arial" w:hAnsi="Arial" w:cs="Arial"/>
                <w:sz w:val="20"/>
                <w:szCs w:val="20"/>
              </w:rPr>
            </w:pPr>
          </w:p>
          <w:p w:rsidR="009942AA" w:rsidRPr="003449B7" w:rsidRDefault="00DD32B6" w:rsidP="00530FF8">
            <w:pPr>
              <w:pStyle w:val="TableParagraph"/>
              <w:tabs>
                <w:tab w:val="left" w:pos="1548"/>
                <w:tab w:val="left" w:pos="1549"/>
              </w:tabs>
              <w:spacing w:before="6" w:line="235" w:lineRule="auto"/>
              <w:ind w:right="240"/>
              <w:jc w:val="both"/>
              <w:rPr>
                <w:rFonts w:ascii="Arial" w:hAnsi="Arial" w:cs="Arial"/>
                <w:sz w:val="20"/>
                <w:szCs w:val="20"/>
              </w:rPr>
            </w:pPr>
            <w:r>
              <w:rPr>
                <w:rFonts w:ascii="Arial" w:hAnsi="Arial" w:cs="Arial"/>
                <w:sz w:val="20"/>
                <w:szCs w:val="20"/>
              </w:rPr>
              <w:t>-</w:t>
            </w:r>
            <w:r w:rsidR="009942AA" w:rsidRPr="003449B7">
              <w:rPr>
                <w:rFonts w:ascii="Arial" w:hAnsi="Arial" w:cs="Arial"/>
                <w:sz w:val="20"/>
                <w:szCs w:val="20"/>
              </w:rPr>
              <w:t xml:space="preserve">La DIAN y el </w:t>
            </w:r>
            <w:r w:rsidR="00530FF8">
              <w:rPr>
                <w:rFonts w:ascii="Arial" w:hAnsi="Arial" w:cs="Arial"/>
                <w:sz w:val="20"/>
                <w:szCs w:val="20"/>
              </w:rPr>
              <w:t>Invima</w:t>
            </w:r>
            <w:r w:rsidR="009942AA" w:rsidRPr="003449B7">
              <w:rPr>
                <w:rFonts w:ascii="Arial" w:hAnsi="Arial" w:cs="Arial"/>
                <w:sz w:val="20"/>
                <w:szCs w:val="20"/>
              </w:rPr>
              <w:t xml:space="preserve"> reglamentarán las importaciones y demás aspectos relacionados con la autorización para ingreso al país de estas</w:t>
            </w:r>
            <w:r w:rsidR="009942AA" w:rsidRPr="003449B7">
              <w:rPr>
                <w:rFonts w:ascii="Arial" w:hAnsi="Arial" w:cs="Arial"/>
                <w:spacing w:val="3"/>
                <w:sz w:val="20"/>
                <w:szCs w:val="20"/>
              </w:rPr>
              <w:t xml:space="preserve"> </w:t>
            </w:r>
            <w:r w:rsidR="009942AA" w:rsidRPr="003449B7">
              <w:rPr>
                <w:rFonts w:ascii="Arial" w:hAnsi="Arial" w:cs="Arial"/>
                <w:sz w:val="20"/>
                <w:szCs w:val="20"/>
              </w:rPr>
              <w:t>mercancías.</w:t>
            </w:r>
          </w:p>
        </w:tc>
      </w:tr>
      <w:tr w:rsidR="00002547" w:rsidTr="00362C5E">
        <w:tc>
          <w:tcPr>
            <w:tcW w:w="2468" w:type="dxa"/>
          </w:tcPr>
          <w:p w:rsidR="009942AA" w:rsidRPr="004441F5" w:rsidRDefault="009942AA" w:rsidP="009942AA">
            <w:pPr>
              <w:pStyle w:val="TableParagraph"/>
              <w:spacing w:line="243" w:lineRule="exact"/>
              <w:ind w:left="146" w:right="143"/>
              <w:jc w:val="center"/>
              <w:rPr>
                <w:rFonts w:ascii="Arial" w:hAnsi="Arial" w:cs="Arial"/>
                <w:sz w:val="20"/>
                <w:szCs w:val="20"/>
              </w:rPr>
            </w:pPr>
            <w:r w:rsidRPr="004441F5">
              <w:rPr>
                <w:rFonts w:ascii="Arial" w:hAnsi="Arial" w:cs="Arial"/>
                <w:sz w:val="20"/>
                <w:szCs w:val="20"/>
              </w:rPr>
              <w:t>Decreto 462</w:t>
            </w:r>
          </w:p>
          <w:p w:rsidR="009942AA" w:rsidRPr="004441F5" w:rsidRDefault="009942AA" w:rsidP="009942AA">
            <w:pPr>
              <w:jc w:val="center"/>
              <w:rPr>
                <w:rFonts w:ascii="Arial" w:hAnsi="Arial" w:cs="Arial"/>
                <w:b/>
                <w:sz w:val="20"/>
                <w:szCs w:val="20"/>
              </w:rPr>
            </w:pPr>
            <w:r w:rsidRPr="004441F5">
              <w:rPr>
                <w:rFonts w:ascii="Arial" w:hAnsi="Arial" w:cs="Arial"/>
                <w:sz w:val="20"/>
                <w:szCs w:val="20"/>
              </w:rPr>
              <w:t>del 22 de marzo de 2020</w:t>
            </w:r>
          </w:p>
        </w:tc>
        <w:tc>
          <w:tcPr>
            <w:tcW w:w="2030" w:type="dxa"/>
          </w:tcPr>
          <w:p w:rsidR="00362C5E" w:rsidRPr="004441F5" w:rsidRDefault="00362C5E" w:rsidP="00362C5E">
            <w:pPr>
              <w:pStyle w:val="TableParagraph"/>
              <w:spacing w:before="11"/>
              <w:ind w:left="141" w:right="138"/>
              <w:jc w:val="center"/>
              <w:rPr>
                <w:rFonts w:ascii="Arial" w:hAnsi="Arial" w:cs="Arial"/>
                <w:sz w:val="20"/>
                <w:szCs w:val="20"/>
              </w:rPr>
            </w:pPr>
            <w:r w:rsidRPr="004441F5">
              <w:rPr>
                <w:rFonts w:ascii="Arial" w:hAnsi="Arial" w:cs="Arial"/>
                <w:sz w:val="20"/>
                <w:szCs w:val="20"/>
              </w:rPr>
              <w:t>Prohíbe la exportación y reexportación de productos necesarios para afrontar la</w:t>
            </w:r>
          </w:p>
          <w:p w:rsidR="00362C5E" w:rsidRPr="004441F5" w:rsidRDefault="00362C5E" w:rsidP="00362C5E">
            <w:pPr>
              <w:jc w:val="center"/>
              <w:rPr>
                <w:rFonts w:ascii="Arial" w:hAnsi="Arial" w:cs="Arial"/>
                <w:sz w:val="20"/>
                <w:szCs w:val="20"/>
              </w:rPr>
            </w:pPr>
            <w:r w:rsidRPr="004441F5">
              <w:rPr>
                <w:rFonts w:ascii="Arial" w:hAnsi="Arial" w:cs="Arial"/>
                <w:sz w:val="20"/>
                <w:szCs w:val="20"/>
              </w:rPr>
              <w:t>Emergencia.</w:t>
            </w:r>
          </w:p>
          <w:p w:rsidR="00362C5E" w:rsidRPr="004441F5" w:rsidRDefault="00362C5E" w:rsidP="00362C5E">
            <w:pPr>
              <w:jc w:val="center"/>
              <w:rPr>
                <w:rFonts w:ascii="Arial" w:hAnsi="Arial" w:cs="Arial"/>
                <w:sz w:val="20"/>
                <w:szCs w:val="20"/>
              </w:rPr>
            </w:pPr>
          </w:p>
          <w:p w:rsidR="00362C5E" w:rsidRPr="004441F5" w:rsidRDefault="00362C5E" w:rsidP="00362C5E">
            <w:pPr>
              <w:jc w:val="center"/>
              <w:rPr>
                <w:rFonts w:ascii="Arial" w:hAnsi="Arial" w:cs="Arial"/>
                <w:sz w:val="20"/>
                <w:szCs w:val="20"/>
              </w:rPr>
            </w:pPr>
          </w:p>
          <w:p w:rsidR="009942AA" w:rsidRPr="004441F5" w:rsidRDefault="00362C5E" w:rsidP="00362C5E">
            <w:pPr>
              <w:jc w:val="center"/>
              <w:rPr>
                <w:rFonts w:ascii="Arial" w:hAnsi="Arial" w:cs="Arial"/>
                <w:b/>
                <w:sz w:val="20"/>
                <w:szCs w:val="20"/>
              </w:rPr>
            </w:pPr>
            <w:r w:rsidRPr="004441F5">
              <w:rPr>
                <w:rFonts w:ascii="Arial" w:hAnsi="Arial" w:cs="Arial"/>
                <w:sz w:val="20"/>
                <w:szCs w:val="20"/>
              </w:rPr>
              <w:t xml:space="preserve"> También dicta medidas sobre su distribución y venta en el mercado interno</w:t>
            </w:r>
          </w:p>
        </w:tc>
        <w:tc>
          <w:tcPr>
            <w:tcW w:w="1631" w:type="dxa"/>
          </w:tcPr>
          <w:p w:rsidR="009942AA" w:rsidRPr="000C0005" w:rsidRDefault="009942AA" w:rsidP="009942AA">
            <w:pPr>
              <w:jc w:val="center"/>
              <w:rPr>
                <w:rFonts w:ascii="Arial" w:hAnsi="Arial" w:cs="Arial"/>
                <w:b/>
                <w:sz w:val="20"/>
                <w:szCs w:val="20"/>
              </w:rPr>
            </w:pPr>
            <w:r w:rsidRPr="000C0005">
              <w:rPr>
                <w:rFonts w:ascii="Arial" w:hAnsi="Arial" w:cs="Arial"/>
                <w:sz w:val="20"/>
                <w:szCs w:val="20"/>
              </w:rPr>
              <w:t>Comercio, Industria y Turismo</w:t>
            </w:r>
          </w:p>
        </w:tc>
        <w:tc>
          <w:tcPr>
            <w:tcW w:w="4645" w:type="dxa"/>
          </w:tcPr>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Prohíbe exportar productos clasificados por ciertas subpartidas: alcohol, medicamentos, jabón, desinfectantes, guantes, papel higiénico y otros.</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Los productores e importadores de estos productos priorizarán su distribución, venta al por mayor y al detal de manera controlada, así:</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-IPS que cuenten con servicios habilitados de UCI o intermedios neonatal, pediátrica o de adultos o de hospitalización, adultos o pediátrica o de urgencias, que estén acreditadas, así como a aquellas autorizadas por MinSalud.</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-Empresas de transporte masivo urbano.</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-Aeropuertos y terminales de transporte.</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-Empresas aéreas y de transporte terrestre departamental.</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-Entidades de Gobierno, nacional, departamental y municipal.</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-Fuerzas seguridad del Estado, Bomberos y Defensa Civil.</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-Empresas de distribución y comercialización de productos a domicilio.</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-Droguerías, superficies y comercializadores al detal.</w:t>
            </w: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p>
          <w:p w:rsidR="00362C5E" w:rsidRPr="00362C5E" w:rsidRDefault="00362C5E" w:rsidP="00362C5E">
            <w:pPr>
              <w:pStyle w:val="TableParagraph"/>
              <w:tabs>
                <w:tab w:val="left" w:pos="827"/>
                <w:tab w:val="left" w:pos="828"/>
              </w:tabs>
              <w:spacing w:before="4"/>
              <w:ind w:left="827" w:right="420"/>
              <w:jc w:val="both"/>
              <w:rPr>
                <w:rFonts w:ascii="Arial" w:hAnsi="Arial" w:cs="Arial"/>
                <w:sz w:val="20"/>
                <w:szCs w:val="20"/>
              </w:rPr>
            </w:pPr>
            <w:r w:rsidRPr="00362C5E">
              <w:rPr>
                <w:rFonts w:ascii="Arial" w:hAnsi="Arial" w:cs="Arial"/>
                <w:sz w:val="20"/>
                <w:szCs w:val="20"/>
              </w:rPr>
              <w:t>MinCIT revisará abastecimiento y puede autorizar exportación sin comprometer mercado interno.</w:t>
            </w:r>
          </w:p>
          <w:p w:rsidR="009942AA" w:rsidRPr="003449B7" w:rsidRDefault="009942AA" w:rsidP="00362C5E">
            <w:pPr>
              <w:pStyle w:val="TableParagraph"/>
              <w:tabs>
                <w:tab w:val="left" w:pos="827"/>
                <w:tab w:val="left" w:pos="828"/>
              </w:tabs>
              <w:spacing w:before="4"/>
              <w:ind w:left="827" w:right="420"/>
              <w:jc w:val="both"/>
              <w:rPr>
                <w:rFonts w:ascii="Arial" w:hAnsi="Arial" w:cs="Arial"/>
                <w:sz w:val="20"/>
                <w:szCs w:val="20"/>
              </w:rPr>
            </w:pPr>
          </w:p>
        </w:tc>
      </w:tr>
      <w:tr w:rsidR="00002547" w:rsidTr="00362C5E">
        <w:tc>
          <w:tcPr>
            <w:tcW w:w="2468" w:type="dxa"/>
          </w:tcPr>
          <w:p w:rsidR="00362C5E" w:rsidRPr="003449B7" w:rsidRDefault="00362C5E" w:rsidP="00362C5E">
            <w:pPr>
              <w:pStyle w:val="TableParagraph"/>
              <w:ind w:left="146" w:right="143"/>
              <w:jc w:val="center"/>
              <w:rPr>
                <w:rFonts w:ascii="Arial" w:hAnsi="Arial" w:cs="Arial"/>
                <w:sz w:val="20"/>
                <w:szCs w:val="20"/>
              </w:rPr>
            </w:pPr>
            <w:r w:rsidRPr="003449B7">
              <w:rPr>
                <w:rFonts w:ascii="Arial" w:hAnsi="Arial" w:cs="Arial"/>
                <w:sz w:val="20"/>
                <w:szCs w:val="20"/>
              </w:rPr>
              <w:t>Decreto</w:t>
            </w:r>
            <w:r w:rsidRPr="003449B7">
              <w:rPr>
                <w:rFonts w:ascii="Arial" w:hAnsi="Arial" w:cs="Arial"/>
                <w:spacing w:val="-6"/>
                <w:sz w:val="20"/>
                <w:szCs w:val="20"/>
              </w:rPr>
              <w:t xml:space="preserve"> </w:t>
            </w:r>
            <w:r w:rsidRPr="003449B7">
              <w:rPr>
                <w:rFonts w:ascii="Arial" w:hAnsi="Arial" w:cs="Arial"/>
                <w:sz w:val="20"/>
                <w:szCs w:val="20"/>
              </w:rPr>
              <w:t>461</w:t>
            </w:r>
          </w:p>
          <w:p w:rsidR="00362C5E" w:rsidRPr="003449B7" w:rsidRDefault="00362C5E" w:rsidP="00362C5E">
            <w:pPr>
              <w:pStyle w:val="TableParagraph"/>
              <w:spacing w:before="1" w:line="243" w:lineRule="exact"/>
              <w:ind w:left="146" w:right="145"/>
              <w:jc w:val="center"/>
              <w:rPr>
                <w:rFonts w:ascii="Arial" w:hAnsi="Arial" w:cs="Arial"/>
                <w:sz w:val="20"/>
                <w:szCs w:val="20"/>
              </w:rPr>
            </w:pPr>
            <w:r w:rsidRPr="003449B7">
              <w:rPr>
                <w:rFonts w:ascii="Arial" w:hAnsi="Arial" w:cs="Arial"/>
                <w:sz w:val="20"/>
                <w:szCs w:val="20"/>
              </w:rPr>
              <w:t>del 22</w:t>
            </w:r>
            <w:r w:rsidRPr="003449B7">
              <w:rPr>
                <w:rFonts w:ascii="Arial" w:hAnsi="Arial" w:cs="Arial"/>
                <w:spacing w:val="-6"/>
                <w:sz w:val="20"/>
                <w:szCs w:val="20"/>
              </w:rPr>
              <w:t xml:space="preserve"> </w:t>
            </w:r>
            <w:r w:rsidRPr="003449B7">
              <w:rPr>
                <w:rFonts w:ascii="Arial" w:hAnsi="Arial" w:cs="Arial"/>
                <w:sz w:val="20"/>
                <w:szCs w:val="20"/>
              </w:rPr>
              <w:t>marzo</w:t>
            </w:r>
          </w:p>
          <w:p w:rsidR="00362C5E" w:rsidRPr="003449B7" w:rsidRDefault="00362C5E" w:rsidP="00362C5E">
            <w:pPr>
              <w:jc w:val="center"/>
              <w:rPr>
                <w:rFonts w:ascii="Arial" w:hAnsi="Arial" w:cs="Arial"/>
                <w:b/>
                <w:sz w:val="20"/>
                <w:szCs w:val="20"/>
              </w:rPr>
            </w:pPr>
            <w:r w:rsidRPr="003449B7">
              <w:rPr>
                <w:rFonts w:ascii="Arial" w:hAnsi="Arial" w:cs="Arial"/>
                <w:sz w:val="20"/>
                <w:szCs w:val="20"/>
              </w:rPr>
              <w:t>de 2020</w:t>
            </w:r>
          </w:p>
        </w:tc>
        <w:tc>
          <w:tcPr>
            <w:tcW w:w="2030" w:type="dxa"/>
          </w:tcPr>
          <w:p w:rsidR="00362C5E" w:rsidRDefault="00362C5E" w:rsidP="00362C5E">
            <w:pPr>
              <w:jc w:val="center"/>
              <w:rPr>
                <w:rFonts w:ascii="Arial" w:hAnsi="Arial" w:cs="Arial"/>
                <w:sz w:val="20"/>
                <w:szCs w:val="20"/>
              </w:rPr>
            </w:pPr>
            <w:r>
              <w:rPr>
                <w:rFonts w:ascii="Arial" w:hAnsi="Arial" w:cs="Arial"/>
                <w:sz w:val="20"/>
                <w:szCs w:val="20"/>
              </w:rPr>
              <w:t>A</w:t>
            </w:r>
            <w:r w:rsidRPr="003449B7">
              <w:rPr>
                <w:rFonts w:ascii="Arial" w:hAnsi="Arial" w:cs="Arial"/>
                <w:sz w:val="20"/>
                <w:szCs w:val="20"/>
              </w:rPr>
              <w:t>utoriza t</w:t>
            </w:r>
            <w:r>
              <w:rPr>
                <w:rFonts w:ascii="Arial" w:hAnsi="Arial" w:cs="Arial"/>
                <w:sz w:val="20"/>
                <w:szCs w:val="20"/>
              </w:rPr>
              <w:t xml:space="preserve">emporalmente a gobernadores y alcaldes </w:t>
            </w:r>
            <w:r w:rsidRPr="003449B7">
              <w:rPr>
                <w:rFonts w:ascii="Arial" w:hAnsi="Arial" w:cs="Arial"/>
                <w:sz w:val="20"/>
                <w:szCs w:val="20"/>
              </w:rPr>
              <w:t xml:space="preserve">a </w:t>
            </w:r>
            <w:r>
              <w:rPr>
                <w:rFonts w:ascii="Arial" w:hAnsi="Arial" w:cs="Arial"/>
                <w:sz w:val="20"/>
                <w:szCs w:val="20"/>
              </w:rPr>
              <w:t>orientar</w:t>
            </w:r>
            <w:r w:rsidRPr="003449B7">
              <w:rPr>
                <w:rFonts w:ascii="Arial" w:hAnsi="Arial" w:cs="Arial"/>
                <w:sz w:val="20"/>
                <w:szCs w:val="20"/>
              </w:rPr>
              <w:t xml:space="preserve"> </w:t>
            </w:r>
            <w:r w:rsidRPr="003449B7">
              <w:rPr>
                <w:rFonts w:ascii="Arial" w:hAnsi="Arial" w:cs="Arial"/>
                <w:spacing w:val="-3"/>
                <w:sz w:val="20"/>
                <w:szCs w:val="20"/>
              </w:rPr>
              <w:t xml:space="preserve">rentas </w:t>
            </w:r>
            <w:r w:rsidRPr="003449B7">
              <w:rPr>
                <w:rFonts w:ascii="Arial" w:hAnsi="Arial" w:cs="Arial"/>
                <w:sz w:val="20"/>
                <w:szCs w:val="20"/>
              </w:rPr>
              <w:t xml:space="preserve">y </w:t>
            </w:r>
            <w:r>
              <w:rPr>
                <w:rFonts w:ascii="Arial" w:hAnsi="Arial" w:cs="Arial"/>
                <w:sz w:val="20"/>
                <w:szCs w:val="20"/>
              </w:rPr>
              <w:t>reducir</w:t>
            </w:r>
            <w:r w:rsidRPr="003449B7">
              <w:rPr>
                <w:rFonts w:ascii="Arial" w:hAnsi="Arial" w:cs="Arial"/>
                <w:sz w:val="20"/>
                <w:szCs w:val="20"/>
              </w:rPr>
              <w:t xml:space="preserve"> tarifas de impuestos territoriales</w:t>
            </w:r>
            <w:r>
              <w:rPr>
                <w:rFonts w:ascii="Arial" w:hAnsi="Arial" w:cs="Arial"/>
                <w:sz w:val="20"/>
                <w:szCs w:val="20"/>
              </w:rPr>
              <w:t>.</w:t>
            </w:r>
          </w:p>
          <w:p w:rsidR="00362C5E" w:rsidRDefault="00362C5E" w:rsidP="00362C5E">
            <w:pPr>
              <w:jc w:val="center"/>
              <w:rPr>
                <w:rFonts w:ascii="Arial" w:hAnsi="Arial" w:cs="Arial"/>
                <w:sz w:val="20"/>
                <w:szCs w:val="20"/>
              </w:rPr>
            </w:pPr>
          </w:p>
          <w:p w:rsidR="00362C5E" w:rsidRPr="003449B7" w:rsidRDefault="00362C5E" w:rsidP="00362C5E">
            <w:pPr>
              <w:jc w:val="center"/>
              <w:rPr>
                <w:rFonts w:ascii="Arial" w:hAnsi="Arial" w:cs="Arial"/>
                <w:b/>
                <w:sz w:val="20"/>
                <w:szCs w:val="20"/>
              </w:rPr>
            </w:pPr>
          </w:p>
        </w:tc>
        <w:tc>
          <w:tcPr>
            <w:tcW w:w="1631" w:type="dxa"/>
          </w:tcPr>
          <w:p w:rsidR="00362C5E" w:rsidRPr="003449B7" w:rsidRDefault="00362C5E" w:rsidP="00362C5E">
            <w:pPr>
              <w:jc w:val="center"/>
              <w:rPr>
                <w:rFonts w:ascii="Arial" w:hAnsi="Arial" w:cs="Arial"/>
                <w:b/>
                <w:sz w:val="20"/>
                <w:szCs w:val="20"/>
              </w:rPr>
            </w:pPr>
            <w:r w:rsidRPr="003449B7">
              <w:rPr>
                <w:rFonts w:ascii="Arial" w:hAnsi="Arial" w:cs="Arial"/>
                <w:sz w:val="20"/>
                <w:szCs w:val="20"/>
              </w:rPr>
              <w:t>Hacienda</w:t>
            </w:r>
          </w:p>
        </w:tc>
        <w:tc>
          <w:tcPr>
            <w:tcW w:w="4645" w:type="dxa"/>
          </w:tcPr>
          <w:p w:rsidR="00362C5E" w:rsidRDefault="00362C5E" w:rsidP="00362C5E">
            <w:pPr>
              <w:pStyle w:val="TableParagraph"/>
              <w:tabs>
                <w:tab w:val="left" w:pos="827"/>
                <w:tab w:val="left" w:pos="828"/>
              </w:tabs>
              <w:ind w:right="605"/>
              <w:jc w:val="both"/>
              <w:rPr>
                <w:rFonts w:ascii="Arial" w:hAnsi="Arial" w:cs="Arial"/>
                <w:sz w:val="20"/>
                <w:szCs w:val="20"/>
              </w:rPr>
            </w:pPr>
          </w:p>
          <w:p w:rsidR="00362C5E" w:rsidRPr="00143582" w:rsidRDefault="00362C5E" w:rsidP="00362C5E">
            <w:pPr>
              <w:pStyle w:val="TableParagraph"/>
              <w:tabs>
                <w:tab w:val="left" w:pos="827"/>
                <w:tab w:val="left" w:pos="828"/>
              </w:tabs>
              <w:ind w:right="605"/>
              <w:jc w:val="both"/>
              <w:rPr>
                <w:rFonts w:ascii="Arial" w:hAnsi="Arial" w:cs="Arial"/>
                <w:sz w:val="20"/>
                <w:szCs w:val="20"/>
              </w:rPr>
            </w:pPr>
            <w:r>
              <w:rPr>
                <w:rFonts w:ascii="Arial" w:hAnsi="Arial" w:cs="Arial"/>
                <w:sz w:val="20"/>
                <w:szCs w:val="20"/>
              </w:rPr>
              <w:t xml:space="preserve">Para orientar rentas de destinación específica, gobernadores y alcaldes no necesitan </w:t>
            </w:r>
            <w:r w:rsidRPr="00143582">
              <w:rPr>
                <w:rFonts w:ascii="Arial" w:hAnsi="Arial" w:cs="Arial"/>
                <w:sz w:val="20"/>
                <w:szCs w:val="20"/>
              </w:rPr>
              <w:t xml:space="preserve">autorización de </w:t>
            </w:r>
            <w:r>
              <w:rPr>
                <w:rFonts w:ascii="Arial" w:hAnsi="Arial" w:cs="Arial"/>
                <w:sz w:val="20"/>
                <w:szCs w:val="20"/>
              </w:rPr>
              <w:t xml:space="preserve">asambleas o </w:t>
            </w:r>
            <w:r w:rsidRPr="00143582">
              <w:rPr>
                <w:rFonts w:ascii="Arial" w:hAnsi="Arial" w:cs="Arial"/>
                <w:sz w:val="20"/>
                <w:szCs w:val="20"/>
              </w:rPr>
              <w:t>concejos.</w:t>
            </w:r>
          </w:p>
          <w:p w:rsidR="00362C5E" w:rsidRDefault="00362C5E" w:rsidP="00362C5E">
            <w:pPr>
              <w:pStyle w:val="TableParagraph"/>
              <w:tabs>
                <w:tab w:val="left" w:pos="1548"/>
                <w:tab w:val="left" w:pos="1549"/>
              </w:tabs>
              <w:spacing w:before="4" w:line="237" w:lineRule="auto"/>
              <w:ind w:right="104"/>
              <w:jc w:val="both"/>
              <w:rPr>
                <w:rFonts w:ascii="Arial" w:hAnsi="Arial" w:cs="Arial"/>
                <w:sz w:val="20"/>
                <w:szCs w:val="20"/>
              </w:rPr>
            </w:pPr>
          </w:p>
          <w:p w:rsidR="00362C5E" w:rsidRDefault="00362C5E" w:rsidP="00362C5E">
            <w:pPr>
              <w:pStyle w:val="TableParagraph"/>
              <w:tabs>
                <w:tab w:val="left" w:pos="1548"/>
                <w:tab w:val="left" w:pos="1549"/>
              </w:tabs>
              <w:spacing w:before="4" w:line="237" w:lineRule="auto"/>
              <w:ind w:right="104"/>
              <w:jc w:val="both"/>
              <w:rPr>
                <w:rFonts w:ascii="Arial" w:hAnsi="Arial" w:cs="Arial"/>
                <w:sz w:val="20"/>
                <w:szCs w:val="20"/>
              </w:rPr>
            </w:pPr>
            <w:r>
              <w:rPr>
                <w:rFonts w:ascii="Arial" w:hAnsi="Arial" w:cs="Arial"/>
                <w:sz w:val="20"/>
                <w:szCs w:val="20"/>
              </w:rPr>
              <w:t>F</w:t>
            </w:r>
            <w:r w:rsidRPr="003449B7">
              <w:rPr>
                <w:rFonts w:ascii="Arial" w:hAnsi="Arial" w:cs="Arial"/>
                <w:sz w:val="20"/>
                <w:szCs w:val="20"/>
              </w:rPr>
              <w:t>aculta</w:t>
            </w:r>
            <w:r>
              <w:rPr>
                <w:rFonts w:ascii="Arial" w:hAnsi="Arial" w:cs="Arial"/>
                <w:sz w:val="20"/>
                <w:szCs w:val="20"/>
              </w:rPr>
              <w:t xml:space="preserve">dos gobernadores y alcaldes para realizar </w:t>
            </w:r>
            <w:r w:rsidRPr="003449B7">
              <w:rPr>
                <w:rFonts w:ascii="Arial" w:hAnsi="Arial" w:cs="Arial"/>
                <w:sz w:val="20"/>
                <w:szCs w:val="20"/>
              </w:rPr>
              <w:t>adiciones, modificaciones, traslados y demás opera</w:t>
            </w:r>
            <w:r>
              <w:rPr>
                <w:rFonts w:ascii="Arial" w:hAnsi="Arial" w:cs="Arial"/>
                <w:sz w:val="20"/>
                <w:szCs w:val="20"/>
              </w:rPr>
              <w:t>ciones presupuestales.</w:t>
            </w:r>
          </w:p>
          <w:p w:rsidR="00362C5E" w:rsidRDefault="00362C5E" w:rsidP="00362C5E">
            <w:pPr>
              <w:pStyle w:val="TableParagraph"/>
              <w:tabs>
                <w:tab w:val="left" w:pos="1548"/>
                <w:tab w:val="left" w:pos="1549"/>
              </w:tabs>
              <w:spacing w:before="4" w:line="237" w:lineRule="auto"/>
              <w:ind w:right="104"/>
              <w:jc w:val="both"/>
              <w:rPr>
                <w:rFonts w:ascii="Arial" w:hAnsi="Arial" w:cs="Arial"/>
                <w:sz w:val="20"/>
                <w:szCs w:val="20"/>
              </w:rPr>
            </w:pPr>
          </w:p>
          <w:p w:rsidR="00362C5E" w:rsidRPr="003449B7" w:rsidRDefault="00362C5E" w:rsidP="00362C5E">
            <w:pPr>
              <w:pStyle w:val="TableParagraph"/>
              <w:tabs>
                <w:tab w:val="left" w:pos="827"/>
                <w:tab w:val="left" w:pos="828"/>
              </w:tabs>
              <w:spacing w:before="1"/>
              <w:ind w:right="145"/>
              <w:jc w:val="both"/>
              <w:rPr>
                <w:rFonts w:ascii="Arial" w:hAnsi="Arial" w:cs="Arial"/>
                <w:sz w:val="20"/>
                <w:szCs w:val="20"/>
              </w:rPr>
            </w:pPr>
            <w:r w:rsidRPr="003449B7">
              <w:rPr>
                <w:rFonts w:ascii="Arial" w:hAnsi="Arial" w:cs="Arial"/>
                <w:sz w:val="20"/>
                <w:szCs w:val="20"/>
              </w:rPr>
              <w:t>Estos recursos solo puede</w:t>
            </w:r>
            <w:r>
              <w:rPr>
                <w:rFonts w:ascii="Arial" w:hAnsi="Arial" w:cs="Arial"/>
                <w:sz w:val="20"/>
                <w:szCs w:val="20"/>
              </w:rPr>
              <w:t xml:space="preserve">n reorientarse para atender gastos </w:t>
            </w:r>
            <w:r w:rsidRPr="003449B7">
              <w:rPr>
                <w:rFonts w:ascii="Arial" w:hAnsi="Arial" w:cs="Arial"/>
                <w:sz w:val="20"/>
                <w:szCs w:val="20"/>
              </w:rPr>
              <w:t>de su competencia, necesarios para hacer frente a las causas que motivaron la</w:t>
            </w:r>
            <w:r w:rsidRPr="003449B7">
              <w:rPr>
                <w:rFonts w:ascii="Arial" w:hAnsi="Arial" w:cs="Arial"/>
                <w:spacing w:val="-20"/>
                <w:sz w:val="20"/>
                <w:szCs w:val="20"/>
              </w:rPr>
              <w:t xml:space="preserve"> </w:t>
            </w:r>
            <w:r w:rsidRPr="003449B7">
              <w:rPr>
                <w:rFonts w:ascii="Arial" w:hAnsi="Arial" w:cs="Arial"/>
                <w:sz w:val="20"/>
                <w:szCs w:val="20"/>
              </w:rPr>
              <w:t>declaratoria del Estado de</w:t>
            </w:r>
            <w:r w:rsidRPr="003449B7">
              <w:rPr>
                <w:rFonts w:ascii="Arial" w:hAnsi="Arial" w:cs="Arial"/>
                <w:spacing w:val="-2"/>
                <w:sz w:val="20"/>
                <w:szCs w:val="20"/>
              </w:rPr>
              <w:t xml:space="preserve"> </w:t>
            </w:r>
            <w:r w:rsidRPr="003449B7">
              <w:rPr>
                <w:rFonts w:ascii="Arial" w:hAnsi="Arial" w:cs="Arial"/>
                <w:sz w:val="20"/>
                <w:szCs w:val="20"/>
              </w:rPr>
              <w:t>Emergencia.</w:t>
            </w:r>
          </w:p>
          <w:p w:rsidR="00362C5E" w:rsidRDefault="00362C5E" w:rsidP="00362C5E">
            <w:pPr>
              <w:pStyle w:val="TableParagraph"/>
              <w:tabs>
                <w:tab w:val="left" w:pos="827"/>
                <w:tab w:val="left" w:pos="828"/>
              </w:tabs>
              <w:ind w:left="467" w:right="135"/>
              <w:jc w:val="both"/>
              <w:rPr>
                <w:rFonts w:ascii="Arial" w:hAnsi="Arial" w:cs="Arial"/>
                <w:sz w:val="20"/>
                <w:szCs w:val="20"/>
              </w:rPr>
            </w:pPr>
          </w:p>
          <w:p w:rsidR="00362C5E" w:rsidRDefault="00362C5E" w:rsidP="00362C5E">
            <w:pPr>
              <w:pStyle w:val="TableParagraph"/>
              <w:tabs>
                <w:tab w:val="left" w:pos="827"/>
                <w:tab w:val="left" w:pos="828"/>
              </w:tabs>
              <w:ind w:right="135"/>
              <w:jc w:val="both"/>
              <w:rPr>
                <w:rFonts w:ascii="Arial" w:hAnsi="Arial" w:cs="Arial"/>
                <w:sz w:val="20"/>
                <w:szCs w:val="20"/>
              </w:rPr>
            </w:pPr>
            <w:r>
              <w:rPr>
                <w:rFonts w:ascii="Arial" w:hAnsi="Arial" w:cs="Arial"/>
                <w:sz w:val="20"/>
                <w:szCs w:val="20"/>
              </w:rPr>
              <w:t>E</w:t>
            </w:r>
            <w:r w:rsidRPr="003449B7">
              <w:rPr>
                <w:rFonts w:ascii="Arial" w:hAnsi="Arial" w:cs="Arial"/>
                <w:sz w:val="20"/>
                <w:szCs w:val="20"/>
              </w:rPr>
              <w:t>n ning</w:t>
            </w:r>
            <w:r>
              <w:rPr>
                <w:rFonts w:ascii="Arial" w:hAnsi="Arial" w:cs="Arial"/>
                <w:sz w:val="20"/>
                <w:szCs w:val="20"/>
              </w:rPr>
              <w:t xml:space="preserve">ún caso podrán extenderse a </w:t>
            </w:r>
            <w:r w:rsidRPr="003449B7">
              <w:rPr>
                <w:rFonts w:ascii="Arial" w:hAnsi="Arial" w:cs="Arial"/>
                <w:sz w:val="20"/>
                <w:szCs w:val="20"/>
              </w:rPr>
              <w:t>rentas cuya destinación específica ha sido establecida por</w:t>
            </w:r>
            <w:r w:rsidRPr="003449B7">
              <w:rPr>
                <w:rFonts w:ascii="Arial" w:hAnsi="Arial" w:cs="Arial"/>
                <w:spacing w:val="-20"/>
                <w:sz w:val="20"/>
                <w:szCs w:val="20"/>
              </w:rPr>
              <w:t xml:space="preserve"> </w:t>
            </w:r>
            <w:r w:rsidRPr="003449B7">
              <w:rPr>
                <w:rFonts w:ascii="Arial" w:hAnsi="Arial" w:cs="Arial"/>
                <w:sz w:val="20"/>
                <w:szCs w:val="20"/>
              </w:rPr>
              <w:t>la Constitución</w:t>
            </w:r>
            <w:r w:rsidRPr="003449B7">
              <w:rPr>
                <w:rFonts w:ascii="Arial" w:hAnsi="Arial" w:cs="Arial"/>
                <w:spacing w:val="1"/>
                <w:sz w:val="20"/>
                <w:szCs w:val="20"/>
              </w:rPr>
              <w:t xml:space="preserve"> </w:t>
            </w:r>
            <w:r w:rsidRPr="003449B7">
              <w:rPr>
                <w:rFonts w:ascii="Arial" w:hAnsi="Arial" w:cs="Arial"/>
                <w:sz w:val="20"/>
                <w:szCs w:val="20"/>
              </w:rPr>
              <w:t>Política.</w:t>
            </w:r>
          </w:p>
          <w:p w:rsidR="00362C5E" w:rsidRPr="003449B7" w:rsidRDefault="00362C5E" w:rsidP="00362C5E">
            <w:pPr>
              <w:pStyle w:val="TableParagraph"/>
              <w:tabs>
                <w:tab w:val="left" w:pos="827"/>
                <w:tab w:val="left" w:pos="828"/>
              </w:tabs>
              <w:ind w:right="135"/>
              <w:jc w:val="both"/>
              <w:rPr>
                <w:rFonts w:ascii="Arial" w:hAnsi="Arial" w:cs="Arial"/>
                <w:sz w:val="20"/>
                <w:szCs w:val="20"/>
              </w:rPr>
            </w:pPr>
          </w:p>
          <w:p w:rsidR="00362C5E" w:rsidRDefault="00362C5E" w:rsidP="00362C5E">
            <w:pPr>
              <w:jc w:val="both"/>
              <w:rPr>
                <w:rFonts w:ascii="Arial" w:hAnsi="Arial" w:cs="Arial"/>
                <w:sz w:val="20"/>
                <w:szCs w:val="20"/>
              </w:rPr>
            </w:pPr>
            <w:r>
              <w:rPr>
                <w:rFonts w:ascii="Arial" w:hAnsi="Arial" w:cs="Arial"/>
                <w:sz w:val="20"/>
                <w:szCs w:val="20"/>
              </w:rPr>
              <w:t xml:space="preserve">También se les faculta para que puedan reducir tarifas de </w:t>
            </w:r>
            <w:r w:rsidRPr="003449B7">
              <w:rPr>
                <w:rFonts w:ascii="Arial" w:hAnsi="Arial" w:cs="Arial"/>
                <w:sz w:val="20"/>
                <w:szCs w:val="20"/>
              </w:rPr>
              <w:t>impuestos de sus entidades territoriales.</w:t>
            </w:r>
          </w:p>
          <w:p w:rsidR="00362C5E" w:rsidRPr="003449B7" w:rsidRDefault="00362C5E" w:rsidP="00362C5E">
            <w:pPr>
              <w:jc w:val="both"/>
              <w:rPr>
                <w:rFonts w:ascii="Arial" w:hAnsi="Arial" w:cs="Arial"/>
                <w:b/>
                <w:sz w:val="20"/>
                <w:szCs w:val="20"/>
              </w:rPr>
            </w:pPr>
          </w:p>
        </w:tc>
      </w:tr>
      <w:tr w:rsidR="00002547" w:rsidTr="00362C5E">
        <w:tc>
          <w:tcPr>
            <w:tcW w:w="2468" w:type="dxa"/>
          </w:tcPr>
          <w:p w:rsidR="00362C5E" w:rsidRPr="000C0005" w:rsidRDefault="00362C5E" w:rsidP="00362C5E">
            <w:pPr>
              <w:pStyle w:val="TableParagraph"/>
              <w:spacing w:before="1"/>
              <w:ind w:left="146" w:right="142"/>
              <w:jc w:val="center"/>
              <w:rPr>
                <w:rFonts w:ascii="Arial" w:hAnsi="Arial" w:cs="Arial"/>
                <w:sz w:val="20"/>
                <w:szCs w:val="20"/>
              </w:rPr>
            </w:pPr>
            <w:r w:rsidRPr="000C0005">
              <w:rPr>
                <w:rFonts w:ascii="Arial" w:hAnsi="Arial" w:cs="Arial"/>
                <w:sz w:val="20"/>
                <w:szCs w:val="20"/>
              </w:rPr>
              <w:t>Decreto 460</w:t>
            </w:r>
          </w:p>
          <w:p w:rsidR="00362C5E" w:rsidRPr="003449B7" w:rsidRDefault="00362C5E" w:rsidP="00362C5E">
            <w:pPr>
              <w:jc w:val="center"/>
              <w:rPr>
                <w:rFonts w:ascii="Arial" w:hAnsi="Arial" w:cs="Arial"/>
                <w:b/>
                <w:sz w:val="20"/>
                <w:szCs w:val="20"/>
              </w:rPr>
            </w:pPr>
            <w:r w:rsidRPr="000C0005">
              <w:rPr>
                <w:rFonts w:ascii="Arial" w:hAnsi="Arial" w:cs="Arial"/>
                <w:sz w:val="20"/>
                <w:szCs w:val="20"/>
              </w:rPr>
              <w:t>del 22 de marzo de 2020</w:t>
            </w:r>
          </w:p>
        </w:tc>
        <w:tc>
          <w:tcPr>
            <w:tcW w:w="2030" w:type="dxa"/>
          </w:tcPr>
          <w:p w:rsidR="00362C5E" w:rsidRPr="003449B7" w:rsidRDefault="00362C5E" w:rsidP="00362C5E">
            <w:pPr>
              <w:jc w:val="center"/>
              <w:rPr>
                <w:rFonts w:ascii="Arial" w:hAnsi="Arial" w:cs="Arial"/>
                <w:b/>
                <w:sz w:val="20"/>
                <w:szCs w:val="20"/>
              </w:rPr>
            </w:pPr>
            <w:r>
              <w:rPr>
                <w:rFonts w:ascii="Arial" w:hAnsi="Arial" w:cs="Arial"/>
                <w:sz w:val="20"/>
                <w:szCs w:val="20"/>
              </w:rPr>
              <w:t>Dicta</w:t>
            </w:r>
            <w:r w:rsidRPr="003449B7">
              <w:rPr>
                <w:rFonts w:ascii="Arial" w:hAnsi="Arial" w:cs="Arial"/>
                <w:sz w:val="20"/>
                <w:szCs w:val="20"/>
              </w:rPr>
              <w:t xml:space="preserve"> medidas para garantizar la prestación del servicio a cargo de las comisarías de familia</w:t>
            </w:r>
            <w:r>
              <w:rPr>
                <w:rFonts w:ascii="Arial" w:hAnsi="Arial" w:cs="Arial"/>
                <w:sz w:val="20"/>
                <w:szCs w:val="20"/>
              </w:rPr>
              <w:t>.</w:t>
            </w:r>
          </w:p>
        </w:tc>
        <w:tc>
          <w:tcPr>
            <w:tcW w:w="1631" w:type="dxa"/>
          </w:tcPr>
          <w:p w:rsidR="00362C5E" w:rsidRPr="003449B7" w:rsidRDefault="00362C5E" w:rsidP="00362C5E">
            <w:pPr>
              <w:jc w:val="center"/>
              <w:rPr>
                <w:rFonts w:ascii="Arial" w:hAnsi="Arial" w:cs="Arial"/>
                <w:b/>
                <w:sz w:val="20"/>
                <w:szCs w:val="20"/>
              </w:rPr>
            </w:pPr>
            <w:r w:rsidRPr="003449B7">
              <w:rPr>
                <w:rFonts w:ascii="Arial" w:hAnsi="Arial" w:cs="Arial"/>
                <w:sz w:val="20"/>
                <w:szCs w:val="20"/>
              </w:rPr>
              <w:t>Justicia y Derecho</w:t>
            </w:r>
          </w:p>
        </w:tc>
        <w:tc>
          <w:tcPr>
            <w:tcW w:w="4645" w:type="dxa"/>
          </w:tcPr>
          <w:p w:rsidR="00362C5E" w:rsidRDefault="00362C5E" w:rsidP="00362C5E">
            <w:pPr>
              <w:pStyle w:val="TableParagraph"/>
              <w:tabs>
                <w:tab w:val="left" w:pos="827"/>
                <w:tab w:val="left" w:pos="828"/>
              </w:tabs>
              <w:ind w:right="272"/>
              <w:jc w:val="both"/>
              <w:rPr>
                <w:rFonts w:ascii="Arial" w:hAnsi="Arial" w:cs="Arial"/>
                <w:sz w:val="20"/>
                <w:szCs w:val="20"/>
              </w:rPr>
            </w:pPr>
          </w:p>
          <w:p w:rsidR="00362C5E" w:rsidRDefault="00362C5E" w:rsidP="00362C5E">
            <w:pPr>
              <w:pStyle w:val="TableParagraph"/>
              <w:tabs>
                <w:tab w:val="left" w:pos="827"/>
                <w:tab w:val="left" w:pos="828"/>
              </w:tabs>
              <w:ind w:right="272"/>
              <w:jc w:val="both"/>
              <w:rPr>
                <w:rFonts w:ascii="Arial" w:hAnsi="Arial" w:cs="Arial"/>
                <w:sz w:val="20"/>
                <w:szCs w:val="20"/>
              </w:rPr>
            </w:pPr>
            <w:r w:rsidRPr="003449B7">
              <w:rPr>
                <w:rFonts w:ascii="Arial" w:hAnsi="Arial" w:cs="Arial"/>
                <w:sz w:val="20"/>
                <w:szCs w:val="20"/>
              </w:rPr>
              <w:t>Los alc</w:t>
            </w:r>
            <w:r>
              <w:rPr>
                <w:rFonts w:ascii="Arial" w:hAnsi="Arial" w:cs="Arial"/>
                <w:sz w:val="20"/>
                <w:szCs w:val="20"/>
              </w:rPr>
              <w:t xml:space="preserve">aldes </w:t>
            </w:r>
            <w:r w:rsidRPr="003449B7">
              <w:rPr>
                <w:rFonts w:ascii="Arial" w:hAnsi="Arial" w:cs="Arial"/>
                <w:sz w:val="20"/>
                <w:szCs w:val="20"/>
              </w:rPr>
              <w:t>deberán garantizar</w:t>
            </w:r>
            <w:r w:rsidRPr="003449B7">
              <w:rPr>
                <w:rFonts w:ascii="Arial" w:hAnsi="Arial" w:cs="Arial"/>
                <w:spacing w:val="-18"/>
                <w:sz w:val="20"/>
                <w:szCs w:val="20"/>
              </w:rPr>
              <w:t xml:space="preserve"> </w:t>
            </w:r>
            <w:r>
              <w:rPr>
                <w:rFonts w:ascii="Arial" w:hAnsi="Arial" w:cs="Arial"/>
                <w:sz w:val="20"/>
                <w:szCs w:val="20"/>
              </w:rPr>
              <w:t xml:space="preserve">atención a usuarios y </w:t>
            </w:r>
            <w:r w:rsidRPr="003449B7">
              <w:rPr>
                <w:rFonts w:ascii="Arial" w:hAnsi="Arial" w:cs="Arial"/>
                <w:sz w:val="20"/>
                <w:szCs w:val="20"/>
              </w:rPr>
              <w:t xml:space="preserve">cumplimiento </w:t>
            </w:r>
            <w:r>
              <w:rPr>
                <w:rFonts w:ascii="Arial" w:hAnsi="Arial" w:cs="Arial"/>
                <w:sz w:val="20"/>
                <w:szCs w:val="20"/>
              </w:rPr>
              <w:t xml:space="preserve">de las funciones </w:t>
            </w:r>
            <w:r w:rsidRPr="003449B7">
              <w:rPr>
                <w:rFonts w:ascii="Arial" w:hAnsi="Arial" w:cs="Arial"/>
                <w:sz w:val="20"/>
                <w:szCs w:val="20"/>
              </w:rPr>
              <w:t>a cargo de las comisarías de familia.</w:t>
            </w:r>
          </w:p>
          <w:p w:rsidR="00362C5E" w:rsidRDefault="00362C5E" w:rsidP="00362C5E">
            <w:pPr>
              <w:pStyle w:val="TableParagraph"/>
              <w:tabs>
                <w:tab w:val="left" w:pos="827"/>
                <w:tab w:val="left" w:pos="828"/>
              </w:tabs>
              <w:ind w:right="272"/>
              <w:jc w:val="both"/>
              <w:rPr>
                <w:rFonts w:ascii="Arial" w:hAnsi="Arial" w:cs="Arial"/>
                <w:sz w:val="20"/>
                <w:szCs w:val="20"/>
              </w:rPr>
            </w:pPr>
          </w:p>
          <w:p w:rsidR="00362C5E" w:rsidRDefault="00362C5E" w:rsidP="00362C5E">
            <w:pPr>
              <w:pStyle w:val="TableParagraph"/>
              <w:tabs>
                <w:tab w:val="left" w:pos="827"/>
                <w:tab w:val="left" w:pos="828"/>
              </w:tabs>
              <w:ind w:right="272"/>
              <w:jc w:val="both"/>
              <w:rPr>
                <w:rFonts w:ascii="Arial" w:hAnsi="Arial" w:cs="Arial"/>
                <w:sz w:val="20"/>
                <w:szCs w:val="20"/>
              </w:rPr>
            </w:pPr>
            <w:r>
              <w:rPr>
                <w:rFonts w:ascii="Arial" w:hAnsi="Arial" w:cs="Arial"/>
                <w:sz w:val="20"/>
                <w:szCs w:val="20"/>
              </w:rPr>
              <w:t>Para esto deben:</w:t>
            </w:r>
          </w:p>
          <w:p w:rsidR="00362C5E" w:rsidRDefault="00362C5E" w:rsidP="00362C5E">
            <w:pPr>
              <w:pStyle w:val="TableParagraph"/>
              <w:tabs>
                <w:tab w:val="left" w:pos="827"/>
                <w:tab w:val="left" w:pos="828"/>
              </w:tabs>
              <w:ind w:right="272"/>
              <w:jc w:val="both"/>
              <w:rPr>
                <w:rFonts w:ascii="Arial" w:hAnsi="Arial" w:cs="Arial"/>
                <w:sz w:val="20"/>
                <w:szCs w:val="20"/>
              </w:rPr>
            </w:pPr>
          </w:p>
          <w:p w:rsidR="00362C5E" w:rsidRPr="003449B7" w:rsidRDefault="00362C5E" w:rsidP="00362C5E">
            <w:pPr>
              <w:pStyle w:val="TableParagraph"/>
              <w:tabs>
                <w:tab w:val="left" w:pos="827"/>
                <w:tab w:val="left" w:pos="828"/>
              </w:tabs>
              <w:ind w:right="272"/>
              <w:jc w:val="both"/>
              <w:rPr>
                <w:rFonts w:ascii="Arial" w:hAnsi="Arial" w:cs="Arial"/>
                <w:sz w:val="20"/>
                <w:szCs w:val="20"/>
              </w:rPr>
            </w:pPr>
            <w:r>
              <w:rPr>
                <w:rFonts w:ascii="Arial" w:hAnsi="Arial" w:cs="Arial"/>
                <w:sz w:val="20"/>
                <w:szCs w:val="20"/>
              </w:rPr>
              <w:t>-</w:t>
            </w:r>
            <w:r w:rsidRPr="003449B7">
              <w:rPr>
                <w:rFonts w:ascii="Arial" w:hAnsi="Arial" w:cs="Arial"/>
                <w:sz w:val="20"/>
                <w:szCs w:val="20"/>
              </w:rPr>
              <w:t>Ofrecer medios de transporte adecuado para transporte a centros de</w:t>
            </w:r>
            <w:r w:rsidRPr="003449B7">
              <w:rPr>
                <w:rFonts w:ascii="Arial" w:hAnsi="Arial" w:cs="Arial"/>
                <w:spacing w:val="-4"/>
                <w:sz w:val="20"/>
                <w:szCs w:val="20"/>
              </w:rPr>
              <w:t xml:space="preserve"> </w:t>
            </w:r>
            <w:r w:rsidRPr="003449B7">
              <w:rPr>
                <w:rFonts w:ascii="Arial" w:hAnsi="Arial" w:cs="Arial"/>
                <w:sz w:val="20"/>
                <w:szCs w:val="20"/>
              </w:rPr>
              <w:t>protección</w:t>
            </w:r>
          </w:p>
          <w:p w:rsidR="00362C5E" w:rsidRDefault="00362C5E" w:rsidP="00362C5E">
            <w:pPr>
              <w:pStyle w:val="TableParagraph"/>
              <w:tabs>
                <w:tab w:val="left" w:pos="1548"/>
                <w:tab w:val="left" w:pos="1549"/>
              </w:tabs>
              <w:spacing w:before="6" w:line="235" w:lineRule="auto"/>
              <w:ind w:right="430"/>
              <w:jc w:val="both"/>
              <w:rPr>
                <w:rFonts w:ascii="Arial" w:hAnsi="Arial" w:cs="Arial"/>
                <w:sz w:val="20"/>
                <w:szCs w:val="20"/>
              </w:rPr>
            </w:pPr>
          </w:p>
          <w:p w:rsidR="00362C5E" w:rsidRPr="003449B7" w:rsidRDefault="00362C5E" w:rsidP="00362C5E">
            <w:pPr>
              <w:pStyle w:val="TableParagraph"/>
              <w:tabs>
                <w:tab w:val="left" w:pos="1548"/>
                <w:tab w:val="left" w:pos="1549"/>
              </w:tabs>
              <w:spacing w:before="6" w:line="235" w:lineRule="auto"/>
              <w:ind w:right="430"/>
              <w:jc w:val="both"/>
              <w:rPr>
                <w:rFonts w:ascii="Arial" w:hAnsi="Arial" w:cs="Arial"/>
                <w:sz w:val="20"/>
                <w:szCs w:val="20"/>
              </w:rPr>
            </w:pPr>
            <w:r>
              <w:rPr>
                <w:rFonts w:ascii="Arial" w:hAnsi="Arial" w:cs="Arial"/>
                <w:sz w:val="20"/>
                <w:szCs w:val="20"/>
              </w:rPr>
              <w:t>-</w:t>
            </w:r>
            <w:r w:rsidRPr="003449B7">
              <w:rPr>
                <w:rFonts w:ascii="Arial" w:hAnsi="Arial" w:cs="Arial"/>
                <w:sz w:val="20"/>
                <w:szCs w:val="20"/>
              </w:rPr>
              <w:t>Disponer de medios telefónicos y virtuales</w:t>
            </w:r>
            <w:r w:rsidRPr="003449B7">
              <w:rPr>
                <w:rFonts w:ascii="Arial" w:hAnsi="Arial" w:cs="Arial"/>
                <w:spacing w:val="-17"/>
                <w:sz w:val="20"/>
                <w:szCs w:val="20"/>
              </w:rPr>
              <w:t xml:space="preserve"> </w:t>
            </w:r>
            <w:r w:rsidRPr="003449B7">
              <w:rPr>
                <w:rFonts w:ascii="Arial" w:hAnsi="Arial" w:cs="Arial"/>
                <w:sz w:val="20"/>
                <w:szCs w:val="20"/>
              </w:rPr>
              <w:t>para bri</w:t>
            </w:r>
            <w:r>
              <w:rPr>
                <w:rFonts w:ascii="Arial" w:hAnsi="Arial" w:cs="Arial"/>
                <w:sz w:val="20"/>
                <w:szCs w:val="20"/>
              </w:rPr>
              <w:t>n</w:t>
            </w:r>
            <w:r w:rsidRPr="003449B7">
              <w:rPr>
                <w:rFonts w:ascii="Arial" w:hAnsi="Arial" w:cs="Arial"/>
                <w:sz w:val="20"/>
                <w:szCs w:val="20"/>
              </w:rPr>
              <w:t>dar asesoría y</w:t>
            </w:r>
            <w:r w:rsidRPr="003449B7">
              <w:rPr>
                <w:rFonts w:ascii="Arial" w:hAnsi="Arial" w:cs="Arial"/>
                <w:spacing w:val="-1"/>
                <w:sz w:val="20"/>
                <w:szCs w:val="20"/>
              </w:rPr>
              <w:t xml:space="preserve"> </w:t>
            </w:r>
            <w:r w:rsidRPr="003449B7">
              <w:rPr>
                <w:rFonts w:ascii="Arial" w:hAnsi="Arial" w:cs="Arial"/>
                <w:sz w:val="20"/>
                <w:szCs w:val="20"/>
              </w:rPr>
              <w:t>orientación.</w:t>
            </w:r>
          </w:p>
          <w:p w:rsidR="00362C5E" w:rsidRDefault="00362C5E" w:rsidP="00362C5E">
            <w:pPr>
              <w:pStyle w:val="TableParagraph"/>
              <w:tabs>
                <w:tab w:val="left" w:pos="1548"/>
                <w:tab w:val="left" w:pos="1549"/>
              </w:tabs>
              <w:spacing w:before="5" w:line="235" w:lineRule="auto"/>
              <w:ind w:right="807"/>
              <w:jc w:val="both"/>
              <w:rPr>
                <w:rFonts w:ascii="Arial" w:hAnsi="Arial" w:cs="Arial"/>
                <w:sz w:val="20"/>
                <w:szCs w:val="20"/>
              </w:rPr>
            </w:pPr>
          </w:p>
          <w:p w:rsidR="00362C5E" w:rsidRPr="003449B7" w:rsidRDefault="00362C5E" w:rsidP="00362C5E">
            <w:pPr>
              <w:pStyle w:val="TableParagraph"/>
              <w:tabs>
                <w:tab w:val="left" w:pos="1548"/>
                <w:tab w:val="left" w:pos="1549"/>
              </w:tabs>
              <w:spacing w:before="5" w:line="235" w:lineRule="auto"/>
              <w:ind w:right="807"/>
              <w:jc w:val="both"/>
              <w:rPr>
                <w:rFonts w:ascii="Arial" w:hAnsi="Arial" w:cs="Arial"/>
                <w:sz w:val="20"/>
                <w:szCs w:val="20"/>
              </w:rPr>
            </w:pPr>
            <w:r>
              <w:rPr>
                <w:rFonts w:ascii="Arial" w:hAnsi="Arial" w:cs="Arial"/>
                <w:sz w:val="20"/>
                <w:szCs w:val="20"/>
              </w:rPr>
              <w:t>-</w:t>
            </w:r>
            <w:r w:rsidRPr="003449B7">
              <w:rPr>
                <w:rFonts w:ascii="Arial" w:hAnsi="Arial" w:cs="Arial"/>
                <w:sz w:val="20"/>
                <w:szCs w:val="20"/>
              </w:rPr>
              <w:t>Implementar protocolos de recepción de denuncias a través de medios telefónicos</w:t>
            </w:r>
            <w:r w:rsidRPr="003449B7">
              <w:rPr>
                <w:rFonts w:ascii="Arial" w:hAnsi="Arial" w:cs="Arial"/>
                <w:spacing w:val="-15"/>
                <w:sz w:val="20"/>
                <w:szCs w:val="20"/>
              </w:rPr>
              <w:t xml:space="preserve"> </w:t>
            </w:r>
            <w:r w:rsidRPr="003449B7">
              <w:rPr>
                <w:rFonts w:ascii="Arial" w:hAnsi="Arial" w:cs="Arial"/>
                <w:sz w:val="20"/>
                <w:szCs w:val="20"/>
              </w:rPr>
              <w:t>y virtuales.</w:t>
            </w:r>
          </w:p>
          <w:p w:rsidR="00362C5E" w:rsidRDefault="00362C5E" w:rsidP="00362C5E">
            <w:pPr>
              <w:pStyle w:val="TableParagraph"/>
              <w:tabs>
                <w:tab w:val="left" w:pos="1548"/>
                <w:tab w:val="left" w:pos="1549"/>
              </w:tabs>
              <w:spacing w:before="8" w:line="235" w:lineRule="auto"/>
              <w:ind w:right="280"/>
              <w:jc w:val="both"/>
              <w:rPr>
                <w:rFonts w:ascii="Arial" w:hAnsi="Arial" w:cs="Arial"/>
                <w:sz w:val="20"/>
                <w:szCs w:val="20"/>
              </w:rPr>
            </w:pPr>
          </w:p>
          <w:p w:rsidR="00362C5E" w:rsidRPr="003449B7" w:rsidRDefault="00362C5E" w:rsidP="00362C5E">
            <w:pPr>
              <w:pStyle w:val="TableParagraph"/>
              <w:tabs>
                <w:tab w:val="left" w:pos="1548"/>
                <w:tab w:val="left" w:pos="1549"/>
              </w:tabs>
              <w:spacing w:before="8" w:line="235" w:lineRule="auto"/>
              <w:ind w:right="280"/>
              <w:jc w:val="both"/>
              <w:rPr>
                <w:rFonts w:ascii="Arial" w:hAnsi="Arial" w:cs="Arial"/>
                <w:sz w:val="20"/>
                <w:szCs w:val="20"/>
              </w:rPr>
            </w:pPr>
            <w:r>
              <w:rPr>
                <w:rFonts w:ascii="Arial" w:hAnsi="Arial" w:cs="Arial"/>
                <w:sz w:val="20"/>
                <w:szCs w:val="20"/>
              </w:rPr>
              <w:t>-</w:t>
            </w:r>
            <w:r w:rsidRPr="003449B7">
              <w:rPr>
                <w:rFonts w:ascii="Arial" w:hAnsi="Arial" w:cs="Arial"/>
                <w:sz w:val="20"/>
                <w:szCs w:val="20"/>
              </w:rPr>
              <w:t>Notificaciones y citaciones por medios virtuales</w:t>
            </w:r>
            <w:r w:rsidRPr="003449B7">
              <w:rPr>
                <w:rFonts w:ascii="Arial" w:hAnsi="Arial" w:cs="Arial"/>
                <w:spacing w:val="-12"/>
                <w:sz w:val="20"/>
                <w:szCs w:val="20"/>
              </w:rPr>
              <w:t xml:space="preserve"> </w:t>
            </w:r>
            <w:r w:rsidRPr="003449B7">
              <w:rPr>
                <w:rFonts w:ascii="Arial" w:hAnsi="Arial" w:cs="Arial"/>
                <w:sz w:val="20"/>
                <w:szCs w:val="20"/>
              </w:rPr>
              <w:t>o telefónicos.</w:t>
            </w:r>
          </w:p>
          <w:p w:rsidR="00362C5E" w:rsidRDefault="00362C5E" w:rsidP="00362C5E">
            <w:pPr>
              <w:jc w:val="both"/>
              <w:rPr>
                <w:rFonts w:ascii="Arial" w:hAnsi="Arial" w:cs="Arial"/>
                <w:sz w:val="20"/>
                <w:szCs w:val="20"/>
              </w:rPr>
            </w:pPr>
          </w:p>
          <w:p w:rsidR="00362C5E" w:rsidRDefault="00362C5E" w:rsidP="00362C5E">
            <w:pPr>
              <w:jc w:val="both"/>
              <w:rPr>
                <w:rFonts w:ascii="Arial" w:hAnsi="Arial" w:cs="Arial"/>
                <w:sz w:val="20"/>
                <w:szCs w:val="20"/>
              </w:rPr>
            </w:pPr>
            <w:r>
              <w:rPr>
                <w:rFonts w:ascii="Arial" w:hAnsi="Arial" w:cs="Arial"/>
                <w:sz w:val="20"/>
                <w:szCs w:val="20"/>
              </w:rPr>
              <w:t>-</w:t>
            </w:r>
            <w:r w:rsidRPr="003449B7">
              <w:rPr>
                <w:rFonts w:ascii="Arial" w:hAnsi="Arial" w:cs="Arial"/>
                <w:sz w:val="20"/>
                <w:szCs w:val="20"/>
              </w:rPr>
              <w:t>Adoptar turnos y horarios flexibles de</w:t>
            </w:r>
            <w:r w:rsidRPr="003449B7">
              <w:rPr>
                <w:rFonts w:ascii="Arial" w:hAnsi="Arial" w:cs="Arial"/>
                <w:spacing w:val="-6"/>
                <w:sz w:val="20"/>
                <w:szCs w:val="20"/>
              </w:rPr>
              <w:t xml:space="preserve"> </w:t>
            </w:r>
            <w:r w:rsidRPr="003449B7">
              <w:rPr>
                <w:rFonts w:ascii="Arial" w:hAnsi="Arial" w:cs="Arial"/>
                <w:sz w:val="20"/>
                <w:szCs w:val="20"/>
              </w:rPr>
              <w:t>labor.</w:t>
            </w:r>
          </w:p>
          <w:p w:rsidR="00362C5E" w:rsidRPr="003449B7" w:rsidRDefault="00362C5E" w:rsidP="00362C5E">
            <w:pPr>
              <w:pStyle w:val="TableParagraph"/>
              <w:tabs>
                <w:tab w:val="left" w:pos="827"/>
                <w:tab w:val="left" w:pos="828"/>
              </w:tabs>
              <w:ind w:right="272"/>
              <w:jc w:val="both"/>
              <w:rPr>
                <w:rFonts w:ascii="Arial" w:hAnsi="Arial" w:cs="Arial"/>
                <w:b/>
                <w:sz w:val="20"/>
                <w:szCs w:val="20"/>
              </w:rPr>
            </w:pPr>
          </w:p>
        </w:tc>
      </w:tr>
      <w:tr w:rsidR="00002547" w:rsidTr="00362C5E">
        <w:tc>
          <w:tcPr>
            <w:tcW w:w="2468" w:type="dxa"/>
          </w:tcPr>
          <w:p w:rsidR="00362C5E" w:rsidRPr="003449B7" w:rsidRDefault="00362C5E" w:rsidP="00362C5E">
            <w:pPr>
              <w:pStyle w:val="TableParagraph"/>
              <w:ind w:left="146" w:right="143"/>
              <w:jc w:val="center"/>
              <w:rPr>
                <w:rFonts w:ascii="Arial" w:hAnsi="Arial" w:cs="Arial"/>
                <w:sz w:val="20"/>
                <w:szCs w:val="20"/>
              </w:rPr>
            </w:pPr>
            <w:r w:rsidRPr="003449B7">
              <w:rPr>
                <w:rFonts w:ascii="Arial" w:hAnsi="Arial" w:cs="Arial"/>
                <w:sz w:val="20"/>
                <w:szCs w:val="20"/>
              </w:rPr>
              <w:t>Decreto 458</w:t>
            </w:r>
          </w:p>
          <w:p w:rsidR="00362C5E" w:rsidRPr="003449B7" w:rsidRDefault="00362C5E" w:rsidP="00362C5E">
            <w:pPr>
              <w:jc w:val="center"/>
              <w:rPr>
                <w:rFonts w:ascii="Arial" w:hAnsi="Arial" w:cs="Arial"/>
                <w:b/>
                <w:sz w:val="20"/>
                <w:szCs w:val="20"/>
              </w:rPr>
            </w:pPr>
            <w:r w:rsidRPr="003449B7">
              <w:rPr>
                <w:rFonts w:ascii="Arial" w:hAnsi="Arial" w:cs="Arial"/>
                <w:sz w:val="20"/>
                <w:szCs w:val="20"/>
              </w:rPr>
              <w:t>del 22 de marzo de 2020</w:t>
            </w:r>
          </w:p>
        </w:tc>
        <w:tc>
          <w:tcPr>
            <w:tcW w:w="2030" w:type="dxa"/>
          </w:tcPr>
          <w:p w:rsidR="00362C5E" w:rsidRDefault="00362C5E" w:rsidP="00362C5E">
            <w:pPr>
              <w:pStyle w:val="TableParagraph"/>
              <w:ind w:left="141" w:right="138"/>
              <w:jc w:val="center"/>
              <w:rPr>
                <w:rFonts w:ascii="Arial" w:hAnsi="Arial" w:cs="Arial"/>
                <w:sz w:val="20"/>
                <w:szCs w:val="20"/>
              </w:rPr>
            </w:pPr>
            <w:r>
              <w:rPr>
                <w:rFonts w:ascii="Arial" w:hAnsi="Arial" w:cs="Arial"/>
                <w:sz w:val="20"/>
                <w:szCs w:val="20"/>
              </w:rPr>
              <w:t>Adopta</w:t>
            </w:r>
            <w:r w:rsidRPr="003449B7">
              <w:rPr>
                <w:rFonts w:ascii="Arial" w:hAnsi="Arial" w:cs="Arial"/>
                <w:sz w:val="20"/>
                <w:szCs w:val="20"/>
              </w:rPr>
              <w:t xml:space="preserve"> medidas para </w:t>
            </w:r>
            <w:r>
              <w:rPr>
                <w:rFonts w:ascii="Arial" w:hAnsi="Arial" w:cs="Arial"/>
                <w:sz w:val="20"/>
                <w:szCs w:val="20"/>
              </w:rPr>
              <w:t>beneficiar a</w:t>
            </w:r>
            <w:r w:rsidRPr="003449B7">
              <w:rPr>
                <w:rFonts w:ascii="Arial" w:hAnsi="Arial" w:cs="Arial"/>
                <w:sz w:val="20"/>
                <w:szCs w:val="20"/>
              </w:rPr>
              <w:t xml:space="preserve"> hogares en condición de pobreza</w:t>
            </w:r>
            <w:r>
              <w:rPr>
                <w:rFonts w:ascii="Arial" w:hAnsi="Arial" w:cs="Arial"/>
                <w:sz w:val="20"/>
                <w:szCs w:val="20"/>
              </w:rPr>
              <w:t>.</w:t>
            </w:r>
          </w:p>
          <w:p w:rsidR="00362C5E" w:rsidRDefault="00362C5E" w:rsidP="00362C5E">
            <w:pPr>
              <w:pStyle w:val="TableParagraph"/>
              <w:ind w:left="141" w:right="138"/>
              <w:jc w:val="center"/>
              <w:rPr>
                <w:rFonts w:ascii="Arial" w:hAnsi="Arial" w:cs="Arial"/>
                <w:sz w:val="20"/>
                <w:szCs w:val="20"/>
              </w:rPr>
            </w:pPr>
          </w:p>
          <w:p w:rsidR="00362C5E" w:rsidRPr="003449B7" w:rsidRDefault="00362C5E" w:rsidP="00362C5E">
            <w:pPr>
              <w:jc w:val="center"/>
              <w:rPr>
                <w:rFonts w:ascii="Arial" w:hAnsi="Arial" w:cs="Arial"/>
                <w:b/>
                <w:sz w:val="20"/>
                <w:szCs w:val="20"/>
              </w:rPr>
            </w:pPr>
          </w:p>
        </w:tc>
        <w:tc>
          <w:tcPr>
            <w:tcW w:w="1631" w:type="dxa"/>
          </w:tcPr>
          <w:p w:rsidR="00362C5E" w:rsidRPr="003449B7" w:rsidRDefault="00362C5E" w:rsidP="00362C5E">
            <w:pPr>
              <w:jc w:val="center"/>
              <w:rPr>
                <w:rFonts w:ascii="Arial" w:hAnsi="Arial" w:cs="Arial"/>
                <w:b/>
                <w:sz w:val="20"/>
                <w:szCs w:val="20"/>
              </w:rPr>
            </w:pPr>
            <w:r w:rsidRPr="003449B7">
              <w:rPr>
                <w:rFonts w:ascii="Arial" w:hAnsi="Arial" w:cs="Arial"/>
                <w:sz w:val="20"/>
                <w:szCs w:val="20"/>
              </w:rPr>
              <w:t>Hacienda</w:t>
            </w:r>
          </w:p>
        </w:tc>
        <w:tc>
          <w:tcPr>
            <w:tcW w:w="4645" w:type="dxa"/>
          </w:tcPr>
          <w:p w:rsidR="00362C5E" w:rsidRDefault="00362C5E" w:rsidP="00362C5E">
            <w:pPr>
              <w:pStyle w:val="TableParagraph"/>
              <w:tabs>
                <w:tab w:val="left" w:pos="827"/>
                <w:tab w:val="left" w:pos="828"/>
              </w:tabs>
              <w:spacing w:before="2"/>
              <w:ind w:right="324"/>
              <w:jc w:val="both"/>
              <w:rPr>
                <w:rFonts w:ascii="Arial" w:hAnsi="Arial" w:cs="Arial"/>
                <w:sz w:val="20"/>
                <w:szCs w:val="20"/>
              </w:rPr>
            </w:pPr>
            <w:r>
              <w:rPr>
                <w:rFonts w:ascii="Arial" w:hAnsi="Arial" w:cs="Arial"/>
                <w:sz w:val="20"/>
                <w:szCs w:val="20"/>
              </w:rPr>
              <w:t>Durante la emergencia, el Gobierno N</w:t>
            </w:r>
            <w:r w:rsidRPr="003449B7">
              <w:rPr>
                <w:rFonts w:ascii="Arial" w:hAnsi="Arial" w:cs="Arial"/>
                <w:sz w:val="20"/>
                <w:szCs w:val="20"/>
              </w:rPr>
              <w:t>acional entrega</w:t>
            </w:r>
            <w:r>
              <w:rPr>
                <w:rFonts w:ascii="Arial" w:hAnsi="Arial" w:cs="Arial"/>
                <w:sz w:val="20"/>
                <w:szCs w:val="20"/>
              </w:rPr>
              <w:t xml:space="preserve">rá </w:t>
            </w:r>
            <w:r w:rsidRPr="003449B7">
              <w:rPr>
                <w:rFonts w:ascii="Arial" w:hAnsi="Arial" w:cs="Arial"/>
                <w:sz w:val="20"/>
                <w:szCs w:val="20"/>
              </w:rPr>
              <w:t xml:space="preserve">una transferencia monetaria no condicionada, adicional y extraordinaria </w:t>
            </w:r>
            <w:r>
              <w:rPr>
                <w:rFonts w:ascii="Arial" w:hAnsi="Arial" w:cs="Arial"/>
                <w:sz w:val="20"/>
                <w:szCs w:val="20"/>
              </w:rPr>
              <w:t xml:space="preserve">a beneficiarios de </w:t>
            </w:r>
            <w:r w:rsidRPr="003449B7">
              <w:rPr>
                <w:rFonts w:ascii="Arial" w:hAnsi="Arial" w:cs="Arial"/>
                <w:sz w:val="20"/>
                <w:szCs w:val="20"/>
              </w:rPr>
              <w:t>Familias en Acción, Prot</w:t>
            </w:r>
            <w:r>
              <w:rPr>
                <w:rFonts w:ascii="Arial" w:hAnsi="Arial" w:cs="Arial"/>
                <w:sz w:val="20"/>
                <w:szCs w:val="20"/>
              </w:rPr>
              <w:t>ección Social al Adulto Mayor (</w:t>
            </w:r>
            <w:r w:rsidRPr="003449B7">
              <w:rPr>
                <w:rFonts w:ascii="Arial" w:hAnsi="Arial" w:cs="Arial"/>
                <w:sz w:val="20"/>
                <w:szCs w:val="20"/>
              </w:rPr>
              <w:t>Colombia Mayor</w:t>
            </w:r>
            <w:r>
              <w:rPr>
                <w:rFonts w:ascii="Arial" w:hAnsi="Arial" w:cs="Arial"/>
                <w:sz w:val="20"/>
                <w:szCs w:val="20"/>
              </w:rPr>
              <w:t>)</w:t>
            </w:r>
            <w:r w:rsidRPr="003449B7">
              <w:rPr>
                <w:rFonts w:ascii="Arial" w:hAnsi="Arial" w:cs="Arial"/>
                <w:sz w:val="20"/>
                <w:szCs w:val="20"/>
              </w:rPr>
              <w:t xml:space="preserve"> y Jóvenes en</w:t>
            </w:r>
            <w:r w:rsidRPr="003449B7">
              <w:rPr>
                <w:rFonts w:ascii="Arial" w:hAnsi="Arial" w:cs="Arial"/>
                <w:spacing w:val="-9"/>
                <w:sz w:val="20"/>
                <w:szCs w:val="20"/>
              </w:rPr>
              <w:t xml:space="preserve"> </w:t>
            </w:r>
            <w:r w:rsidRPr="003449B7">
              <w:rPr>
                <w:rFonts w:ascii="Arial" w:hAnsi="Arial" w:cs="Arial"/>
                <w:sz w:val="20"/>
                <w:szCs w:val="20"/>
              </w:rPr>
              <w:t>Acción.</w:t>
            </w:r>
          </w:p>
          <w:p w:rsidR="00362C5E" w:rsidRPr="003449B7" w:rsidRDefault="00362C5E" w:rsidP="00362C5E">
            <w:pPr>
              <w:pStyle w:val="TableParagraph"/>
              <w:tabs>
                <w:tab w:val="left" w:pos="827"/>
                <w:tab w:val="left" w:pos="828"/>
              </w:tabs>
              <w:spacing w:before="2"/>
              <w:ind w:right="324"/>
              <w:jc w:val="both"/>
              <w:rPr>
                <w:rFonts w:ascii="Arial" w:hAnsi="Arial" w:cs="Arial"/>
                <w:sz w:val="20"/>
                <w:szCs w:val="20"/>
              </w:rPr>
            </w:pPr>
          </w:p>
          <w:p w:rsidR="00362C5E" w:rsidRDefault="00362C5E" w:rsidP="00362C5E">
            <w:pPr>
              <w:pStyle w:val="TableParagraph"/>
              <w:tabs>
                <w:tab w:val="left" w:pos="828"/>
              </w:tabs>
              <w:spacing w:before="1"/>
              <w:ind w:right="307"/>
              <w:jc w:val="both"/>
              <w:rPr>
                <w:rFonts w:ascii="Arial" w:hAnsi="Arial" w:cs="Arial"/>
                <w:sz w:val="20"/>
                <w:szCs w:val="20"/>
              </w:rPr>
            </w:pPr>
            <w:r w:rsidRPr="003449B7">
              <w:rPr>
                <w:rFonts w:ascii="Arial" w:hAnsi="Arial" w:cs="Arial"/>
                <w:sz w:val="20"/>
                <w:szCs w:val="20"/>
              </w:rPr>
              <w:t>El D</w:t>
            </w:r>
            <w:r>
              <w:rPr>
                <w:rFonts w:ascii="Arial" w:hAnsi="Arial" w:cs="Arial"/>
                <w:sz w:val="20"/>
                <w:szCs w:val="20"/>
              </w:rPr>
              <w:t xml:space="preserve">NP </w:t>
            </w:r>
            <w:r w:rsidRPr="003449B7">
              <w:rPr>
                <w:rFonts w:ascii="Arial" w:hAnsi="Arial" w:cs="Arial"/>
                <w:sz w:val="20"/>
                <w:szCs w:val="20"/>
              </w:rPr>
              <w:t>determinar</w:t>
            </w:r>
            <w:r>
              <w:rPr>
                <w:rFonts w:ascii="Arial" w:hAnsi="Arial" w:cs="Arial"/>
                <w:sz w:val="20"/>
                <w:szCs w:val="20"/>
              </w:rPr>
              <w:t>á</w:t>
            </w:r>
            <w:r w:rsidRPr="003449B7">
              <w:rPr>
                <w:rFonts w:ascii="Arial" w:hAnsi="Arial" w:cs="Arial"/>
                <w:sz w:val="20"/>
                <w:szCs w:val="20"/>
              </w:rPr>
              <w:t xml:space="preserve"> el listado de los hogares o personas más vulnerables, quienes serán los beneficiarios de la compensación del</w:t>
            </w:r>
            <w:r w:rsidRPr="003449B7">
              <w:rPr>
                <w:rFonts w:ascii="Arial" w:hAnsi="Arial" w:cs="Arial"/>
                <w:spacing w:val="-2"/>
                <w:sz w:val="20"/>
                <w:szCs w:val="20"/>
              </w:rPr>
              <w:t xml:space="preserve"> </w:t>
            </w:r>
            <w:r w:rsidRPr="003449B7">
              <w:rPr>
                <w:rFonts w:ascii="Arial" w:hAnsi="Arial" w:cs="Arial"/>
                <w:sz w:val="20"/>
                <w:szCs w:val="20"/>
              </w:rPr>
              <w:t>IVA.</w:t>
            </w:r>
          </w:p>
          <w:p w:rsidR="00362C5E" w:rsidRPr="003449B7" w:rsidRDefault="00362C5E" w:rsidP="00362C5E">
            <w:pPr>
              <w:pStyle w:val="TableParagraph"/>
              <w:tabs>
                <w:tab w:val="left" w:pos="828"/>
              </w:tabs>
              <w:spacing w:before="1"/>
              <w:ind w:right="307"/>
              <w:jc w:val="both"/>
              <w:rPr>
                <w:rFonts w:ascii="Arial" w:hAnsi="Arial" w:cs="Arial"/>
                <w:sz w:val="20"/>
                <w:szCs w:val="20"/>
              </w:rPr>
            </w:pPr>
          </w:p>
          <w:p w:rsidR="00362C5E" w:rsidRDefault="00362C5E" w:rsidP="00362C5E">
            <w:pPr>
              <w:jc w:val="both"/>
              <w:rPr>
                <w:rFonts w:ascii="Arial" w:hAnsi="Arial" w:cs="Arial"/>
                <w:sz w:val="20"/>
                <w:szCs w:val="20"/>
              </w:rPr>
            </w:pPr>
            <w:r>
              <w:rPr>
                <w:rFonts w:ascii="Arial" w:hAnsi="Arial" w:cs="Arial"/>
                <w:sz w:val="20"/>
                <w:szCs w:val="20"/>
              </w:rPr>
              <w:t xml:space="preserve">El DANE </w:t>
            </w:r>
            <w:r w:rsidRPr="003449B7">
              <w:rPr>
                <w:rFonts w:ascii="Arial" w:hAnsi="Arial" w:cs="Arial"/>
                <w:sz w:val="20"/>
                <w:szCs w:val="20"/>
              </w:rPr>
              <w:t>suministrar</w:t>
            </w:r>
            <w:r>
              <w:rPr>
                <w:rFonts w:ascii="Arial" w:hAnsi="Arial" w:cs="Arial"/>
                <w:sz w:val="20"/>
                <w:szCs w:val="20"/>
              </w:rPr>
              <w:t>á</w:t>
            </w:r>
            <w:r w:rsidRPr="003449B7">
              <w:rPr>
                <w:rFonts w:ascii="Arial" w:hAnsi="Arial" w:cs="Arial"/>
                <w:sz w:val="20"/>
                <w:szCs w:val="20"/>
              </w:rPr>
              <w:t xml:space="preserve"> la información recolectada en censos, encuestas y</w:t>
            </w:r>
            <w:r>
              <w:rPr>
                <w:rFonts w:ascii="Arial" w:hAnsi="Arial" w:cs="Arial"/>
                <w:sz w:val="20"/>
                <w:szCs w:val="20"/>
              </w:rPr>
              <w:t xml:space="preserve"> registros administrativos</w:t>
            </w:r>
            <w:r w:rsidRPr="003449B7">
              <w:rPr>
                <w:rFonts w:ascii="Arial" w:hAnsi="Arial" w:cs="Arial"/>
                <w:sz w:val="20"/>
                <w:szCs w:val="20"/>
              </w:rPr>
              <w:t>.</w:t>
            </w:r>
          </w:p>
          <w:p w:rsidR="00362C5E" w:rsidRPr="003449B7" w:rsidRDefault="00362C5E" w:rsidP="00362C5E">
            <w:pPr>
              <w:jc w:val="both"/>
              <w:rPr>
                <w:rFonts w:ascii="Arial" w:hAnsi="Arial" w:cs="Arial"/>
                <w:b/>
                <w:sz w:val="20"/>
                <w:szCs w:val="20"/>
              </w:rPr>
            </w:pPr>
          </w:p>
        </w:tc>
      </w:tr>
      <w:tr w:rsidR="00002547" w:rsidTr="00362C5E">
        <w:tc>
          <w:tcPr>
            <w:tcW w:w="2468" w:type="dxa"/>
          </w:tcPr>
          <w:p w:rsidR="00BD1C19" w:rsidRPr="003449B7" w:rsidRDefault="00BD1C19" w:rsidP="00BD1C19">
            <w:pPr>
              <w:jc w:val="center"/>
              <w:rPr>
                <w:rFonts w:ascii="Arial" w:hAnsi="Arial" w:cs="Arial"/>
                <w:b/>
                <w:sz w:val="20"/>
                <w:szCs w:val="20"/>
              </w:rPr>
            </w:pPr>
            <w:r w:rsidRPr="003449B7">
              <w:rPr>
                <w:rFonts w:ascii="Arial" w:hAnsi="Arial" w:cs="Arial"/>
                <w:sz w:val="20"/>
                <w:szCs w:val="20"/>
              </w:rPr>
              <w:t>Decreto 457 del 22 de marzo de 2020</w:t>
            </w:r>
          </w:p>
        </w:tc>
        <w:tc>
          <w:tcPr>
            <w:tcW w:w="2030" w:type="dxa"/>
          </w:tcPr>
          <w:p w:rsidR="00BD1C19" w:rsidRPr="003449B7" w:rsidRDefault="00BD1C19" w:rsidP="00BD1C19">
            <w:pPr>
              <w:jc w:val="center"/>
              <w:rPr>
                <w:rFonts w:ascii="Arial" w:hAnsi="Arial" w:cs="Arial"/>
                <w:b/>
                <w:sz w:val="20"/>
                <w:szCs w:val="20"/>
              </w:rPr>
            </w:pPr>
            <w:r>
              <w:rPr>
                <w:rFonts w:ascii="Arial" w:hAnsi="Arial" w:cs="Arial"/>
                <w:sz w:val="20"/>
                <w:szCs w:val="20"/>
              </w:rPr>
              <w:t>Imparte instrucciones sobre Aislamiento Preventivo Obligatorio y</w:t>
            </w:r>
            <w:r w:rsidRPr="003449B7">
              <w:rPr>
                <w:rFonts w:ascii="Arial" w:hAnsi="Arial" w:cs="Arial"/>
                <w:sz w:val="20"/>
                <w:szCs w:val="20"/>
              </w:rPr>
              <w:t xml:space="preserve"> mantenimiento del orden público</w:t>
            </w:r>
          </w:p>
        </w:tc>
        <w:tc>
          <w:tcPr>
            <w:tcW w:w="1631" w:type="dxa"/>
          </w:tcPr>
          <w:p w:rsidR="00BD1C19" w:rsidRPr="003449B7" w:rsidRDefault="00BD1C19" w:rsidP="00BD1C19">
            <w:pPr>
              <w:jc w:val="center"/>
              <w:rPr>
                <w:rFonts w:ascii="Arial" w:hAnsi="Arial" w:cs="Arial"/>
                <w:b/>
                <w:sz w:val="20"/>
                <w:szCs w:val="20"/>
              </w:rPr>
            </w:pPr>
            <w:r w:rsidRPr="003449B7">
              <w:rPr>
                <w:rFonts w:ascii="Arial" w:hAnsi="Arial" w:cs="Arial"/>
                <w:sz w:val="20"/>
                <w:szCs w:val="20"/>
              </w:rPr>
              <w:t>Interior</w:t>
            </w:r>
          </w:p>
        </w:tc>
        <w:tc>
          <w:tcPr>
            <w:tcW w:w="4645" w:type="dxa"/>
          </w:tcPr>
          <w:p w:rsidR="00BD1C19" w:rsidRDefault="00BD1C19" w:rsidP="00BD1C19">
            <w:pPr>
              <w:pStyle w:val="TableParagraph"/>
              <w:tabs>
                <w:tab w:val="left" w:pos="827"/>
                <w:tab w:val="left" w:pos="828"/>
              </w:tabs>
              <w:spacing w:before="2"/>
              <w:ind w:right="137"/>
              <w:jc w:val="both"/>
              <w:rPr>
                <w:rFonts w:ascii="Arial" w:hAnsi="Arial" w:cs="Arial"/>
                <w:sz w:val="20"/>
                <w:szCs w:val="20"/>
              </w:rPr>
            </w:pPr>
          </w:p>
          <w:p w:rsidR="00BD1C19" w:rsidRDefault="00BD1C19" w:rsidP="00BD1C19">
            <w:pPr>
              <w:pStyle w:val="TableParagraph"/>
              <w:tabs>
                <w:tab w:val="left" w:pos="827"/>
                <w:tab w:val="left" w:pos="828"/>
              </w:tabs>
              <w:spacing w:before="2"/>
              <w:ind w:right="137"/>
              <w:jc w:val="both"/>
              <w:rPr>
                <w:rFonts w:ascii="Arial" w:hAnsi="Arial" w:cs="Arial"/>
                <w:sz w:val="20"/>
                <w:szCs w:val="20"/>
              </w:rPr>
            </w:pPr>
            <w:r>
              <w:rPr>
                <w:rFonts w:ascii="Arial" w:hAnsi="Arial" w:cs="Arial"/>
                <w:sz w:val="20"/>
                <w:szCs w:val="20"/>
              </w:rPr>
              <w:t>Establece el Aislamiento Preventivo O</w:t>
            </w:r>
            <w:r w:rsidRPr="003449B7">
              <w:rPr>
                <w:rFonts w:ascii="Arial" w:hAnsi="Arial" w:cs="Arial"/>
                <w:sz w:val="20"/>
                <w:szCs w:val="20"/>
              </w:rPr>
              <w:t xml:space="preserve">bligatorio de todas las personas en Colombia y </w:t>
            </w:r>
            <w:r>
              <w:rPr>
                <w:rFonts w:ascii="Arial" w:hAnsi="Arial" w:cs="Arial"/>
                <w:sz w:val="20"/>
                <w:szCs w:val="20"/>
              </w:rPr>
              <w:t xml:space="preserve">la </w:t>
            </w:r>
            <w:r w:rsidRPr="003449B7">
              <w:rPr>
                <w:rFonts w:ascii="Arial" w:hAnsi="Arial" w:cs="Arial"/>
                <w:sz w:val="20"/>
                <w:szCs w:val="20"/>
              </w:rPr>
              <w:t>limitación total a la libre circulación de</w:t>
            </w:r>
            <w:r w:rsidRPr="003449B7">
              <w:rPr>
                <w:rFonts w:ascii="Arial" w:hAnsi="Arial" w:cs="Arial"/>
                <w:spacing w:val="-20"/>
                <w:sz w:val="20"/>
                <w:szCs w:val="20"/>
              </w:rPr>
              <w:t xml:space="preserve"> </w:t>
            </w:r>
            <w:r w:rsidRPr="003449B7">
              <w:rPr>
                <w:rFonts w:ascii="Arial" w:hAnsi="Arial" w:cs="Arial"/>
                <w:sz w:val="20"/>
                <w:szCs w:val="20"/>
              </w:rPr>
              <w:t>personas y vehículos en el territorio nacional</w:t>
            </w:r>
            <w:r>
              <w:rPr>
                <w:rFonts w:ascii="Arial" w:hAnsi="Arial" w:cs="Arial"/>
                <w:sz w:val="20"/>
                <w:szCs w:val="20"/>
              </w:rPr>
              <w:t>,</w:t>
            </w:r>
            <w:r w:rsidRPr="003449B7">
              <w:rPr>
                <w:rFonts w:ascii="Arial" w:hAnsi="Arial" w:cs="Arial"/>
                <w:sz w:val="20"/>
                <w:szCs w:val="20"/>
              </w:rPr>
              <w:t xml:space="preserve"> a partir de las 00:00 horas del 25 de marzo de 2020 hasta las 00:00 horas del 13 de marzo de</w:t>
            </w:r>
            <w:r w:rsidRPr="003449B7">
              <w:rPr>
                <w:rFonts w:ascii="Arial" w:hAnsi="Arial" w:cs="Arial"/>
                <w:spacing w:val="-3"/>
                <w:sz w:val="20"/>
                <w:szCs w:val="20"/>
              </w:rPr>
              <w:t xml:space="preserve"> </w:t>
            </w:r>
            <w:r w:rsidRPr="003449B7">
              <w:rPr>
                <w:rFonts w:ascii="Arial" w:hAnsi="Arial" w:cs="Arial"/>
                <w:sz w:val="20"/>
                <w:szCs w:val="20"/>
              </w:rPr>
              <w:t>2020.</w:t>
            </w:r>
          </w:p>
          <w:p w:rsidR="00BD1C19" w:rsidRPr="003449B7" w:rsidRDefault="00BD1C19" w:rsidP="00BD1C19">
            <w:pPr>
              <w:pStyle w:val="TableParagraph"/>
              <w:tabs>
                <w:tab w:val="left" w:pos="827"/>
                <w:tab w:val="left" w:pos="828"/>
              </w:tabs>
              <w:spacing w:before="2"/>
              <w:ind w:right="137"/>
              <w:jc w:val="both"/>
              <w:rPr>
                <w:rFonts w:ascii="Arial" w:hAnsi="Arial" w:cs="Arial"/>
                <w:sz w:val="20"/>
                <w:szCs w:val="20"/>
              </w:rPr>
            </w:pPr>
          </w:p>
          <w:p w:rsidR="00BD1C19" w:rsidRPr="003449B7" w:rsidRDefault="00BD1C19" w:rsidP="00BD1C19">
            <w:pPr>
              <w:pStyle w:val="TableParagraph"/>
              <w:tabs>
                <w:tab w:val="left" w:pos="827"/>
                <w:tab w:val="left" w:pos="828"/>
              </w:tabs>
              <w:spacing w:before="1"/>
              <w:ind w:right="330"/>
              <w:jc w:val="both"/>
              <w:rPr>
                <w:rFonts w:ascii="Arial" w:hAnsi="Arial" w:cs="Arial"/>
                <w:sz w:val="20"/>
                <w:szCs w:val="20"/>
              </w:rPr>
            </w:pPr>
            <w:r>
              <w:rPr>
                <w:rFonts w:ascii="Arial" w:hAnsi="Arial" w:cs="Arial"/>
                <w:sz w:val="20"/>
                <w:szCs w:val="20"/>
              </w:rPr>
              <w:t xml:space="preserve">Se permite circulación de </w:t>
            </w:r>
            <w:r w:rsidRPr="003449B7">
              <w:rPr>
                <w:rFonts w:ascii="Arial" w:hAnsi="Arial" w:cs="Arial"/>
                <w:sz w:val="20"/>
                <w:szCs w:val="20"/>
              </w:rPr>
              <w:t>personas en los siguientes casos:</w:t>
            </w:r>
          </w:p>
          <w:p w:rsidR="00BD1C19" w:rsidRDefault="00BD1C19" w:rsidP="00BD1C19">
            <w:pPr>
              <w:pStyle w:val="TableParagraph"/>
              <w:tabs>
                <w:tab w:val="left" w:pos="1548"/>
                <w:tab w:val="left" w:pos="1549"/>
              </w:tabs>
              <w:spacing w:line="247" w:lineRule="exact"/>
              <w:jc w:val="both"/>
              <w:rPr>
                <w:rFonts w:ascii="Arial" w:hAnsi="Arial" w:cs="Arial"/>
                <w:sz w:val="20"/>
                <w:szCs w:val="20"/>
              </w:rPr>
            </w:pPr>
          </w:p>
          <w:p w:rsidR="00BD1C19" w:rsidRPr="003449B7" w:rsidRDefault="00BD1C19" w:rsidP="00BD1C19">
            <w:pPr>
              <w:pStyle w:val="TableParagraph"/>
              <w:tabs>
                <w:tab w:val="left" w:pos="1548"/>
                <w:tab w:val="left" w:pos="1549"/>
              </w:tabs>
              <w:spacing w:line="247" w:lineRule="exact"/>
              <w:jc w:val="both"/>
              <w:rPr>
                <w:rFonts w:ascii="Arial" w:hAnsi="Arial" w:cs="Arial"/>
                <w:sz w:val="20"/>
                <w:szCs w:val="20"/>
              </w:rPr>
            </w:pPr>
            <w:r>
              <w:rPr>
                <w:rFonts w:ascii="Arial" w:hAnsi="Arial" w:cs="Arial"/>
                <w:sz w:val="20"/>
                <w:szCs w:val="20"/>
              </w:rPr>
              <w:t>-</w:t>
            </w:r>
            <w:r w:rsidRPr="003449B7">
              <w:rPr>
                <w:rFonts w:ascii="Arial" w:hAnsi="Arial" w:cs="Arial"/>
                <w:sz w:val="20"/>
                <w:szCs w:val="20"/>
              </w:rPr>
              <w:t>Asistencia y prestación de servicios de</w:t>
            </w:r>
            <w:r w:rsidRPr="003449B7">
              <w:rPr>
                <w:rFonts w:ascii="Arial" w:hAnsi="Arial" w:cs="Arial"/>
                <w:spacing w:val="-5"/>
                <w:sz w:val="20"/>
                <w:szCs w:val="20"/>
              </w:rPr>
              <w:t xml:space="preserve"> </w:t>
            </w:r>
            <w:r w:rsidRPr="003449B7">
              <w:rPr>
                <w:rFonts w:ascii="Arial" w:hAnsi="Arial" w:cs="Arial"/>
                <w:sz w:val="20"/>
                <w:szCs w:val="20"/>
              </w:rPr>
              <w:t>salud.</w:t>
            </w:r>
          </w:p>
          <w:p w:rsidR="00BD1C19" w:rsidRDefault="00BD1C19" w:rsidP="00BD1C19">
            <w:pPr>
              <w:pStyle w:val="TableParagraph"/>
              <w:tabs>
                <w:tab w:val="left" w:pos="1548"/>
                <w:tab w:val="left" w:pos="1549"/>
              </w:tabs>
              <w:spacing w:line="237" w:lineRule="auto"/>
              <w:ind w:right="217"/>
              <w:jc w:val="both"/>
              <w:rPr>
                <w:rFonts w:ascii="Arial" w:hAnsi="Arial" w:cs="Arial"/>
                <w:sz w:val="20"/>
                <w:szCs w:val="20"/>
              </w:rPr>
            </w:pPr>
          </w:p>
          <w:p w:rsidR="00BD1C19" w:rsidRDefault="00BD1C19" w:rsidP="00BD1C19">
            <w:pPr>
              <w:pStyle w:val="TableParagraph"/>
              <w:tabs>
                <w:tab w:val="left" w:pos="1549"/>
              </w:tabs>
              <w:spacing w:line="237" w:lineRule="auto"/>
              <w:ind w:right="217"/>
              <w:jc w:val="both"/>
              <w:rPr>
                <w:rFonts w:ascii="Arial" w:hAnsi="Arial" w:cs="Arial"/>
                <w:sz w:val="20"/>
                <w:szCs w:val="20"/>
              </w:rPr>
            </w:pPr>
            <w:r>
              <w:rPr>
                <w:rFonts w:ascii="Arial" w:hAnsi="Arial" w:cs="Arial"/>
                <w:sz w:val="20"/>
                <w:szCs w:val="20"/>
              </w:rPr>
              <w:t>-</w:t>
            </w:r>
            <w:r w:rsidRPr="003449B7">
              <w:rPr>
                <w:rFonts w:ascii="Arial" w:hAnsi="Arial" w:cs="Arial"/>
                <w:sz w:val="20"/>
                <w:szCs w:val="20"/>
              </w:rPr>
              <w:t>Adquisición de bienes de primera necesidad</w:t>
            </w:r>
            <w:r>
              <w:rPr>
                <w:rFonts w:ascii="Arial" w:hAnsi="Arial" w:cs="Arial"/>
                <w:sz w:val="20"/>
                <w:szCs w:val="20"/>
              </w:rPr>
              <w:t>:</w:t>
            </w:r>
            <w:r w:rsidRPr="003449B7">
              <w:rPr>
                <w:rFonts w:ascii="Arial" w:hAnsi="Arial" w:cs="Arial"/>
                <w:sz w:val="20"/>
                <w:szCs w:val="20"/>
              </w:rPr>
              <w:t xml:space="preserve"> alimentos, bebidas, medicamentos, dispositivos médicos, aseo, limpieza y mercancías de</w:t>
            </w:r>
            <w:r w:rsidRPr="003449B7">
              <w:rPr>
                <w:rFonts w:ascii="Arial" w:hAnsi="Arial" w:cs="Arial"/>
                <w:spacing w:val="-12"/>
                <w:sz w:val="20"/>
                <w:szCs w:val="20"/>
              </w:rPr>
              <w:t xml:space="preserve"> </w:t>
            </w:r>
            <w:r w:rsidRPr="003449B7">
              <w:rPr>
                <w:rFonts w:ascii="Arial" w:hAnsi="Arial" w:cs="Arial"/>
                <w:sz w:val="20"/>
                <w:szCs w:val="20"/>
              </w:rPr>
              <w:t>ordinario co</w:t>
            </w:r>
            <w:r>
              <w:rPr>
                <w:rFonts w:ascii="Arial" w:hAnsi="Arial" w:cs="Arial"/>
                <w:sz w:val="20"/>
                <w:szCs w:val="20"/>
              </w:rPr>
              <w:t xml:space="preserve">nsumo </w:t>
            </w:r>
            <w:r w:rsidRPr="003449B7">
              <w:rPr>
                <w:rFonts w:ascii="Arial" w:hAnsi="Arial" w:cs="Arial"/>
                <w:sz w:val="20"/>
                <w:szCs w:val="20"/>
              </w:rPr>
              <w:t>(solo 1 persona por núcleo</w:t>
            </w:r>
            <w:r w:rsidRPr="003449B7">
              <w:rPr>
                <w:rFonts w:ascii="Arial" w:hAnsi="Arial" w:cs="Arial"/>
                <w:spacing w:val="-1"/>
                <w:sz w:val="20"/>
                <w:szCs w:val="20"/>
              </w:rPr>
              <w:t xml:space="preserve"> </w:t>
            </w:r>
            <w:r w:rsidRPr="003449B7">
              <w:rPr>
                <w:rFonts w:ascii="Arial" w:hAnsi="Arial" w:cs="Arial"/>
                <w:sz w:val="20"/>
                <w:szCs w:val="20"/>
              </w:rPr>
              <w:t>familiar)</w:t>
            </w:r>
          </w:p>
          <w:p w:rsidR="00BD1C19" w:rsidRDefault="00BD1C19" w:rsidP="00BD1C19">
            <w:pPr>
              <w:pStyle w:val="TableParagraph"/>
              <w:tabs>
                <w:tab w:val="left" w:pos="1549"/>
              </w:tabs>
              <w:spacing w:line="237" w:lineRule="auto"/>
              <w:ind w:right="217"/>
              <w:jc w:val="both"/>
              <w:rPr>
                <w:rFonts w:ascii="Arial" w:hAnsi="Arial" w:cs="Arial"/>
                <w:sz w:val="20"/>
                <w:szCs w:val="20"/>
              </w:rPr>
            </w:pPr>
          </w:p>
          <w:p w:rsidR="00BD1C19" w:rsidRPr="003449B7" w:rsidRDefault="00BD1C19" w:rsidP="00BD1C19">
            <w:pPr>
              <w:pStyle w:val="TableParagraph"/>
              <w:tabs>
                <w:tab w:val="left" w:pos="1549"/>
              </w:tabs>
              <w:spacing w:line="237" w:lineRule="auto"/>
              <w:ind w:right="217"/>
              <w:jc w:val="both"/>
              <w:rPr>
                <w:rFonts w:ascii="Arial" w:hAnsi="Arial" w:cs="Arial"/>
                <w:sz w:val="20"/>
                <w:szCs w:val="20"/>
              </w:rPr>
            </w:pPr>
            <w:r>
              <w:rPr>
                <w:rFonts w:ascii="Arial" w:hAnsi="Arial" w:cs="Arial"/>
                <w:sz w:val="20"/>
                <w:szCs w:val="20"/>
              </w:rPr>
              <w:t>-</w:t>
            </w:r>
            <w:r w:rsidRPr="003449B7">
              <w:rPr>
                <w:rFonts w:ascii="Arial" w:hAnsi="Arial" w:cs="Arial"/>
                <w:sz w:val="20"/>
                <w:szCs w:val="20"/>
              </w:rPr>
              <w:t>Desplazamiento a servicios bancarios, financieros</w:t>
            </w:r>
            <w:r w:rsidRPr="003449B7">
              <w:rPr>
                <w:rFonts w:ascii="Arial" w:hAnsi="Arial" w:cs="Arial"/>
                <w:spacing w:val="-19"/>
                <w:sz w:val="20"/>
                <w:szCs w:val="20"/>
              </w:rPr>
              <w:t xml:space="preserve"> </w:t>
            </w:r>
            <w:r w:rsidRPr="003449B7">
              <w:rPr>
                <w:rFonts w:ascii="Arial" w:hAnsi="Arial" w:cs="Arial"/>
                <w:sz w:val="20"/>
                <w:szCs w:val="20"/>
              </w:rPr>
              <w:t>y operadores de pago y a servicios notariales (solo 1 persona por núcleo</w:t>
            </w:r>
            <w:r w:rsidRPr="003449B7">
              <w:rPr>
                <w:rFonts w:ascii="Arial" w:hAnsi="Arial" w:cs="Arial"/>
                <w:spacing w:val="-1"/>
                <w:sz w:val="20"/>
                <w:szCs w:val="20"/>
              </w:rPr>
              <w:t xml:space="preserve"> </w:t>
            </w:r>
            <w:r w:rsidRPr="003449B7">
              <w:rPr>
                <w:rFonts w:ascii="Arial" w:hAnsi="Arial" w:cs="Arial"/>
                <w:sz w:val="20"/>
                <w:szCs w:val="20"/>
              </w:rPr>
              <w:t>familiar).</w:t>
            </w:r>
          </w:p>
          <w:p w:rsidR="00BD1C19" w:rsidRDefault="00BD1C19" w:rsidP="00BD1C19">
            <w:pPr>
              <w:pStyle w:val="TableParagraph"/>
              <w:tabs>
                <w:tab w:val="left" w:pos="2269"/>
              </w:tabs>
              <w:spacing w:before="4"/>
              <w:ind w:right="295"/>
              <w:jc w:val="both"/>
              <w:rPr>
                <w:rFonts w:ascii="Arial" w:hAnsi="Arial" w:cs="Arial"/>
                <w:sz w:val="20"/>
                <w:szCs w:val="20"/>
              </w:rPr>
            </w:pPr>
          </w:p>
          <w:p w:rsidR="00BD1C19" w:rsidRDefault="00BD1C19" w:rsidP="00BD1C19">
            <w:pPr>
              <w:pStyle w:val="TableParagraph"/>
              <w:spacing w:before="4"/>
              <w:ind w:right="295"/>
              <w:jc w:val="both"/>
              <w:rPr>
                <w:rFonts w:ascii="Arial" w:hAnsi="Arial" w:cs="Arial"/>
                <w:sz w:val="20"/>
                <w:szCs w:val="20"/>
              </w:rPr>
            </w:pPr>
            <w:r>
              <w:rPr>
                <w:rFonts w:ascii="Arial" w:hAnsi="Arial" w:cs="Arial"/>
                <w:sz w:val="20"/>
                <w:szCs w:val="20"/>
              </w:rPr>
              <w:t>-</w:t>
            </w:r>
            <w:r w:rsidRPr="003449B7">
              <w:rPr>
                <w:rFonts w:ascii="Arial" w:hAnsi="Arial" w:cs="Arial"/>
                <w:sz w:val="20"/>
                <w:szCs w:val="20"/>
              </w:rPr>
              <w:t>La prestación de estos servicios</w:t>
            </w:r>
            <w:r w:rsidRPr="003449B7">
              <w:rPr>
                <w:rFonts w:ascii="Arial" w:hAnsi="Arial" w:cs="Arial"/>
                <w:spacing w:val="-16"/>
                <w:sz w:val="20"/>
                <w:szCs w:val="20"/>
              </w:rPr>
              <w:t xml:space="preserve"> </w:t>
            </w:r>
            <w:r>
              <w:rPr>
                <w:rFonts w:ascii="Arial" w:hAnsi="Arial" w:cs="Arial"/>
                <w:sz w:val="20"/>
                <w:szCs w:val="20"/>
              </w:rPr>
              <w:t xml:space="preserve">también estará permitida, </w:t>
            </w:r>
            <w:r w:rsidRPr="003449B7">
              <w:rPr>
                <w:rFonts w:ascii="Arial" w:hAnsi="Arial" w:cs="Arial"/>
                <w:sz w:val="20"/>
                <w:szCs w:val="20"/>
              </w:rPr>
              <w:t>además de</w:t>
            </w:r>
            <w:r>
              <w:rPr>
                <w:rFonts w:ascii="Arial" w:hAnsi="Arial" w:cs="Arial"/>
                <w:sz w:val="20"/>
                <w:szCs w:val="20"/>
              </w:rPr>
              <w:t>l</w:t>
            </w:r>
            <w:r w:rsidRPr="003449B7">
              <w:rPr>
                <w:rFonts w:ascii="Arial" w:hAnsi="Arial" w:cs="Arial"/>
                <w:sz w:val="20"/>
                <w:szCs w:val="20"/>
              </w:rPr>
              <w:t xml:space="preserve"> transporte de valores y centrales de</w:t>
            </w:r>
            <w:r w:rsidRPr="003449B7">
              <w:rPr>
                <w:rFonts w:ascii="Arial" w:hAnsi="Arial" w:cs="Arial"/>
                <w:spacing w:val="-4"/>
                <w:sz w:val="20"/>
                <w:szCs w:val="20"/>
              </w:rPr>
              <w:t xml:space="preserve"> </w:t>
            </w:r>
            <w:r>
              <w:rPr>
                <w:rFonts w:ascii="Arial" w:hAnsi="Arial" w:cs="Arial"/>
                <w:sz w:val="20"/>
                <w:szCs w:val="20"/>
              </w:rPr>
              <w:t>riesgo</w:t>
            </w:r>
            <w:r w:rsidRPr="003449B7">
              <w:rPr>
                <w:rFonts w:ascii="Arial" w:hAnsi="Arial" w:cs="Arial"/>
                <w:sz w:val="20"/>
                <w:szCs w:val="20"/>
              </w:rPr>
              <w:t>.</w:t>
            </w:r>
          </w:p>
          <w:p w:rsidR="00BD1C19" w:rsidRDefault="00BD1C19" w:rsidP="00BD1C19">
            <w:pPr>
              <w:pStyle w:val="TableParagraph"/>
              <w:spacing w:before="4"/>
              <w:ind w:right="295"/>
              <w:jc w:val="both"/>
              <w:rPr>
                <w:rFonts w:ascii="Arial" w:hAnsi="Arial" w:cs="Arial"/>
                <w:sz w:val="20"/>
                <w:szCs w:val="20"/>
              </w:rPr>
            </w:pPr>
          </w:p>
          <w:p w:rsidR="00BD1C19" w:rsidRDefault="00BD1C19" w:rsidP="00BD1C19">
            <w:pPr>
              <w:pStyle w:val="TableParagraph"/>
              <w:spacing w:before="4"/>
              <w:ind w:right="295"/>
              <w:jc w:val="both"/>
              <w:rPr>
                <w:rFonts w:ascii="Arial" w:hAnsi="Arial" w:cs="Arial"/>
                <w:sz w:val="20"/>
                <w:szCs w:val="20"/>
              </w:rPr>
            </w:pPr>
            <w:r>
              <w:rPr>
                <w:rFonts w:ascii="Arial" w:hAnsi="Arial" w:cs="Arial"/>
                <w:sz w:val="20"/>
                <w:szCs w:val="20"/>
              </w:rPr>
              <w:t>-</w:t>
            </w:r>
            <w:r w:rsidRPr="003449B7">
              <w:rPr>
                <w:rFonts w:ascii="Arial" w:hAnsi="Arial" w:cs="Arial"/>
                <w:sz w:val="20"/>
                <w:szCs w:val="20"/>
              </w:rPr>
              <w:t>Los servicios notariales operarán por turnos</w:t>
            </w:r>
            <w:r>
              <w:rPr>
                <w:rFonts w:ascii="Arial" w:hAnsi="Arial" w:cs="Arial"/>
                <w:sz w:val="20"/>
                <w:szCs w:val="20"/>
              </w:rPr>
              <w:t>,</w:t>
            </w:r>
            <w:r w:rsidRPr="003449B7">
              <w:rPr>
                <w:rFonts w:ascii="Arial" w:hAnsi="Arial" w:cs="Arial"/>
                <w:sz w:val="20"/>
                <w:szCs w:val="20"/>
              </w:rPr>
              <w:t xml:space="preserve"> de acuerdo con lo que</w:t>
            </w:r>
            <w:r w:rsidRPr="003449B7">
              <w:rPr>
                <w:rFonts w:ascii="Arial" w:hAnsi="Arial" w:cs="Arial"/>
                <w:spacing w:val="-12"/>
                <w:sz w:val="20"/>
                <w:szCs w:val="20"/>
              </w:rPr>
              <w:t xml:space="preserve"> </w:t>
            </w:r>
            <w:r w:rsidRPr="003449B7">
              <w:rPr>
                <w:rFonts w:ascii="Arial" w:hAnsi="Arial" w:cs="Arial"/>
                <w:sz w:val="20"/>
                <w:szCs w:val="20"/>
              </w:rPr>
              <w:t>establezca la</w:t>
            </w:r>
            <w:r w:rsidRPr="003449B7">
              <w:rPr>
                <w:rFonts w:ascii="Arial" w:hAnsi="Arial" w:cs="Arial"/>
                <w:spacing w:val="-1"/>
                <w:sz w:val="20"/>
                <w:szCs w:val="20"/>
              </w:rPr>
              <w:t xml:space="preserve"> </w:t>
            </w:r>
            <w:r w:rsidRPr="003449B7">
              <w:rPr>
                <w:rFonts w:ascii="Arial" w:hAnsi="Arial" w:cs="Arial"/>
                <w:sz w:val="20"/>
                <w:szCs w:val="20"/>
              </w:rPr>
              <w:t>Superintendencia.</w:t>
            </w:r>
          </w:p>
          <w:p w:rsidR="00BD1C19" w:rsidRPr="003449B7" w:rsidRDefault="00BD1C19" w:rsidP="00BD1C19">
            <w:pPr>
              <w:pStyle w:val="TableParagraph"/>
              <w:spacing w:before="4"/>
              <w:ind w:right="295"/>
              <w:jc w:val="both"/>
              <w:rPr>
                <w:rFonts w:ascii="Arial" w:hAnsi="Arial" w:cs="Arial"/>
                <w:sz w:val="20"/>
                <w:szCs w:val="20"/>
              </w:rPr>
            </w:pPr>
          </w:p>
          <w:p w:rsidR="00BD1C19" w:rsidRDefault="00BD1C19" w:rsidP="00BD1C19">
            <w:pPr>
              <w:pStyle w:val="TableParagraph"/>
              <w:tabs>
                <w:tab w:val="left" w:pos="1548"/>
                <w:tab w:val="left" w:pos="1549"/>
              </w:tabs>
              <w:spacing w:before="1" w:line="237" w:lineRule="auto"/>
              <w:ind w:right="281"/>
              <w:jc w:val="both"/>
              <w:rPr>
                <w:rFonts w:ascii="Arial" w:hAnsi="Arial" w:cs="Arial"/>
                <w:sz w:val="20"/>
                <w:szCs w:val="20"/>
              </w:rPr>
            </w:pPr>
            <w:r>
              <w:rPr>
                <w:rFonts w:ascii="Arial" w:hAnsi="Arial" w:cs="Arial"/>
                <w:sz w:val="20"/>
                <w:szCs w:val="20"/>
              </w:rPr>
              <w:t>-</w:t>
            </w:r>
            <w:r w:rsidRPr="003449B7">
              <w:rPr>
                <w:rFonts w:ascii="Arial" w:hAnsi="Arial" w:cs="Arial"/>
                <w:sz w:val="20"/>
                <w:szCs w:val="20"/>
              </w:rPr>
              <w:t>Asistencia y cuidado a niños, niñas,</w:t>
            </w:r>
            <w:r w:rsidRPr="003449B7">
              <w:rPr>
                <w:rFonts w:ascii="Arial" w:hAnsi="Arial" w:cs="Arial"/>
                <w:spacing w:val="-14"/>
                <w:sz w:val="20"/>
                <w:szCs w:val="20"/>
              </w:rPr>
              <w:t xml:space="preserve"> </w:t>
            </w:r>
            <w:r w:rsidRPr="003449B7">
              <w:rPr>
                <w:rFonts w:ascii="Arial" w:hAnsi="Arial" w:cs="Arial"/>
                <w:sz w:val="20"/>
                <w:szCs w:val="20"/>
              </w:rPr>
              <w:t>adolescentes, personas mayores, personas con discapacidad y enfermos que requieran asistencia de personal capacitado.</w:t>
            </w:r>
          </w:p>
          <w:p w:rsidR="00BD1C19" w:rsidRDefault="00BD1C19" w:rsidP="00BD1C19">
            <w:pPr>
              <w:pStyle w:val="TableParagraph"/>
              <w:tabs>
                <w:tab w:val="left" w:pos="1548"/>
                <w:tab w:val="left" w:pos="1549"/>
              </w:tabs>
              <w:spacing w:before="1" w:line="237" w:lineRule="auto"/>
              <w:ind w:right="281"/>
              <w:jc w:val="both"/>
              <w:rPr>
                <w:rFonts w:ascii="Arial" w:hAnsi="Arial" w:cs="Arial"/>
                <w:sz w:val="20"/>
                <w:szCs w:val="20"/>
              </w:rPr>
            </w:pPr>
          </w:p>
          <w:p w:rsidR="00BD1C19" w:rsidRPr="003449B7" w:rsidRDefault="00BD1C19" w:rsidP="00BD1C19">
            <w:pPr>
              <w:pStyle w:val="TableParagraph"/>
              <w:tabs>
                <w:tab w:val="left" w:pos="1548"/>
                <w:tab w:val="left" w:pos="1549"/>
              </w:tabs>
              <w:spacing w:before="1" w:line="237" w:lineRule="auto"/>
              <w:ind w:right="281"/>
              <w:jc w:val="both"/>
              <w:rPr>
                <w:rFonts w:ascii="Arial" w:hAnsi="Arial" w:cs="Arial"/>
                <w:sz w:val="20"/>
                <w:szCs w:val="20"/>
              </w:rPr>
            </w:pPr>
            <w:r>
              <w:rPr>
                <w:rFonts w:ascii="Arial" w:hAnsi="Arial" w:cs="Arial"/>
                <w:sz w:val="20"/>
                <w:szCs w:val="20"/>
              </w:rPr>
              <w:t>-</w:t>
            </w:r>
            <w:r w:rsidRPr="003449B7">
              <w:rPr>
                <w:rFonts w:ascii="Arial" w:hAnsi="Arial" w:cs="Arial"/>
                <w:sz w:val="20"/>
                <w:szCs w:val="20"/>
              </w:rPr>
              <w:t>Por causa de fuerza mayor o caso</w:t>
            </w:r>
            <w:r w:rsidRPr="003449B7">
              <w:rPr>
                <w:rFonts w:ascii="Arial" w:hAnsi="Arial" w:cs="Arial"/>
                <w:spacing w:val="-5"/>
                <w:sz w:val="20"/>
                <w:szCs w:val="20"/>
              </w:rPr>
              <w:t xml:space="preserve"> </w:t>
            </w:r>
            <w:r w:rsidRPr="003449B7">
              <w:rPr>
                <w:rFonts w:ascii="Arial" w:hAnsi="Arial" w:cs="Arial"/>
                <w:sz w:val="20"/>
                <w:szCs w:val="20"/>
              </w:rPr>
              <w:t>fortuito.</w:t>
            </w:r>
          </w:p>
          <w:p w:rsidR="00BD1C19" w:rsidRDefault="00BD1C19" w:rsidP="00BD1C19">
            <w:pPr>
              <w:pStyle w:val="TableParagraph"/>
              <w:tabs>
                <w:tab w:val="left" w:pos="1548"/>
                <w:tab w:val="left" w:pos="1549"/>
              </w:tabs>
              <w:spacing w:before="3" w:line="232" w:lineRule="auto"/>
              <w:ind w:right="913"/>
              <w:jc w:val="both"/>
              <w:rPr>
                <w:rFonts w:ascii="Arial" w:hAnsi="Arial" w:cs="Arial"/>
                <w:sz w:val="20"/>
                <w:szCs w:val="20"/>
              </w:rPr>
            </w:pPr>
          </w:p>
          <w:p w:rsidR="00BD1C19" w:rsidRDefault="00BD1C19" w:rsidP="00BD1C19">
            <w:pPr>
              <w:pStyle w:val="TableParagraph"/>
              <w:tabs>
                <w:tab w:val="left" w:pos="1548"/>
                <w:tab w:val="left" w:pos="1549"/>
              </w:tabs>
              <w:spacing w:before="3" w:line="232" w:lineRule="auto"/>
              <w:ind w:right="913"/>
              <w:jc w:val="both"/>
              <w:rPr>
                <w:rFonts w:ascii="Arial" w:hAnsi="Arial" w:cs="Arial"/>
                <w:sz w:val="20"/>
                <w:szCs w:val="20"/>
              </w:rPr>
            </w:pPr>
            <w:r>
              <w:rPr>
                <w:rFonts w:ascii="Arial" w:hAnsi="Arial" w:cs="Arial"/>
                <w:sz w:val="20"/>
                <w:szCs w:val="20"/>
              </w:rPr>
              <w:t>-</w:t>
            </w:r>
            <w:r w:rsidRPr="003449B7">
              <w:rPr>
                <w:rFonts w:ascii="Arial" w:hAnsi="Arial" w:cs="Arial"/>
                <w:sz w:val="20"/>
                <w:szCs w:val="20"/>
              </w:rPr>
              <w:t>Misiones médicas de la OPS y</w:t>
            </w:r>
            <w:r w:rsidRPr="003449B7">
              <w:rPr>
                <w:rFonts w:ascii="Arial" w:hAnsi="Arial" w:cs="Arial"/>
                <w:spacing w:val="-10"/>
                <w:sz w:val="20"/>
                <w:szCs w:val="20"/>
              </w:rPr>
              <w:t xml:space="preserve"> </w:t>
            </w:r>
            <w:r w:rsidRPr="003449B7">
              <w:rPr>
                <w:rFonts w:ascii="Arial" w:hAnsi="Arial" w:cs="Arial"/>
                <w:sz w:val="20"/>
                <w:szCs w:val="20"/>
              </w:rPr>
              <w:t>organismos internacionales de la</w:t>
            </w:r>
            <w:r w:rsidRPr="003449B7">
              <w:rPr>
                <w:rFonts w:ascii="Arial" w:hAnsi="Arial" w:cs="Arial"/>
                <w:spacing w:val="-2"/>
                <w:sz w:val="20"/>
                <w:szCs w:val="20"/>
              </w:rPr>
              <w:t xml:space="preserve"> </w:t>
            </w:r>
            <w:r w:rsidRPr="003449B7">
              <w:rPr>
                <w:rFonts w:ascii="Arial" w:hAnsi="Arial" w:cs="Arial"/>
                <w:sz w:val="20"/>
                <w:szCs w:val="20"/>
              </w:rPr>
              <w:t>salud.</w:t>
            </w:r>
          </w:p>
          <w:p w:rsidR="00BD1C19" w:rsidRDefault="00BD1C19" w:rsidP="00BD1C19">
            <w:pPr>
              <w:pStyle w:val="TableParagraph"/>
              <w:tabs>
                <w:tab w:val="left" w:pos="1548"/>
                <w:tab w:val="left" w:pos="1549"/>
              </w:tabs>
              <w:spacing w:before="3" w:line="232" w:lineRule="auto"/>
              <w:ind w:right="913"/>
              <w:jc w:val="both"/>
              <w:rPr>
                <w:rFonts w:ascii="Arial" w:hAnsi="Arial" w:cs="Arial"/>
                <w:sz w:val="20"/>
                <w:szCs w:val="20"/>
              </w:rPr>
            </w:pPr>
          </w:p>
          <w:p w:rsidR="00BD1C19" w:rsidRPr="003449B7" w:rsidRDefault="00BD1C19" w:rsidP="00BD1C19">
            <w:pPr>
              <w:pStyle w:val="TableParagraph"/>
              <w:tabs>
                <w:tab w:val="left" w:pos="1548"/>
                <w:tab w:val="left" w:pos="1549"/>
              </w:tabs>
              <w:spacing w:before="3" w:line="232" w:lineRule="auto"/>
              <w:ind w:right="913"/>
              <w:jc w:val="both"/>
              <w:rPr>
                <w:rFonts w:ascii="Arial" w:hAnsi="Arial" w:cs="Arial"/>
                <w:sz w:val="20"/>
                <w:szCs w:val="20"/>
              </w:rPr>
            </w:pPr>
            <w:r>
              <w:rPr>
                <w:rFonts w:ascii="Arial" w:hAnsi="Arial" w:cs="Arial"/>
                <w:sz w:val="20"/>
                <w:szCs w:val="20"/>
              </w:rPr>
              <w:t>-</w:t>
            </w:r>
            <w:r w:rsidRPr="003449B7">
              <w:rPr>
                <w:rFonts w:ascii="Arial" w:hAnsi="Arial" w:cs="Arial"/>
                <w:sz w:val="20"/>
                <w:szCs w:val="20"/>
              </w:rPr>
              <w:t>Cadena de producción, abastecimiento, almacenamiento, transporte, comercialización y distribución de medicamentos, productos farmacéuticos, insumos, productos de limpieza, desinfección y aseo personal para hogares y hospitales, equipos y dispositivos de tecnologías en salud y mantenimiento y soporte para garantizar la continua prestación de los servicios de</w:t>
            </w:r>
            <w:r w:rsidRPr="003449B7">
              <w:rPr>
                <w:rFonts w:ascii="Arial" w:hAnsi="Arial" w:cs="Arial"/>
                <w:spacing w:val="-6"/>
                <w:sz w:val="20"/>
                <w:szCs w:val="20"/>
              </w:rPr>
              <w:t xml:space="preserve"> </w:t>
            </w:r>
            <w:r w:rsidRPr="003449B7">
              <w:rPr>
                <w:rFonts w:ascii="Arial" w:hAnsi="Arial" w:cs="Arial"/>
                <w:sz w:val="20"/>
                <w:szCs w:val="20"/>
              </w:rPr>
              <w:t>salud.</w:t>
            </w:r>
          </w:p>
          <w:p w:rsidR="00BD1C19" w:rsidRDefault="00BD1C19" w:rsidP="00BD1C19">
            <w:pPr>
              <w:pStyle w:val="TableParagraph"/>
              <w:tabs>
                <w:tab w:val="left" w:pos="2268"/>
                <w:tab w:val="left" w:pos="2269"/>
              </w:tabs>
              <w:ind w:right="348"/>
              <w:jc w:val="both"/>
              <w:rPr>
                <w:rFonts w:ascii="Arial" w:hAnsi="Arial" w:cs="Arial"/>
                <w:sz w:val="20"/>
                <w:szCs w:val="20"/>
              </w:rPr>
            </w:pPr>
          </w:p>
          <w:p w:rsidR="00BD1C19" w:rsidRPr="003449B7" w:rsidRDefault="00BD1C19" w:rsidP="00BD1C19">
            <w:pPr>
              <w:pStyle w:val="TableParagraph"/>
              <w:tabs>
                <w:tab w:val="left" w:pos="2268"/>
                <w:tab w:val="left" w:pos="2269"/>
              </w:tabs>
              <w:ind w:right="348"/>
              <w:jc w:val="both"/>
              <w:rPr>
                <w:rFonts w:ascii="Arial" w:hAnsi="Arial" w:cs="Arial"/>
                <w:sz w:val="20"/>
                <w:szCs w:val="20"/>
              </w:rPr>
            </w:pPr>
            <w:r>
              <w:rPr>
                <w:rFonts w:ascii="Arial" w:hAnsi="Arial" w:cs="Arial"/>
                <w:sz w:val="20"/>
                <w:szCs w:val="20"/>
              </w:rPr>
              <w:t>-</w:t>
            </w:r>
            <w:r w:rsidRPr="003449B7">
              <w:rPr>
                <w:rFonts w:ascii="Arial" w:hAnsi="Arial" w:cs="Arial"/>
                <w:sz w:val="20"/>
                <w:szCs w:val="20"/>
              </w:rPr>
              <w:t>Funcionamiento de establecimientos comerciales para la comercialización</w:t>
            </w:r>
            <w:r w:rsidRPr="003449B7">
              <w:rPr>
                <w:rFonts w:ascii="Arial" w:hAnsi="Arial" w:cs="Arial"/>
                <w:spacing w:val="-9"/>
                <w:sz w:val="20"/>
                <w:szCs w:val="20"/>
              </w:rPr>
              <w:t xml:space="preserve"> </w:t>
            </w:r>
            <w:r w:rsidRPr="003449B7">
              <w:rPr>
                <w:rFonts w:ascii="Arial" w:hAnsi="Arial" w:cs="Arial"/>
                <w:sz w:val="20"/>
                <w:szCs w:val="20"/>
              </w:rPr>
              <w:t>de estos</w:t>
            </w:r>
            <w:r w:rsidRPr="003449B7">
              <w:rPr>
                <w:rFonts w:ascii="Arial" w:hAnsi="Arial" w:cs="Arial"/>
                <w:spacing w:val="-1"/>
                <w:sz w:val="20"/>
                <w:szCs w:val="20"/>
              </w:rPr>
              <w:t xml:space="preserve"> </w:t>
            </w:r>
            <w:r w:rsidRPr="003449B7">
              <w:rPr>
                <w:rFonts w:ascii="Arial" w:hAnsi="Arial" w:cs="Arial"/>
                <w:sz w:val="20"/>
                <w:szCs w:val="20"/>
              </w:rPr>
              <w:t>productos.</w:t>
            </w:r>
          </w:p>
          <w:p w:rsidR="00BD1C19" w:rsidRDefault="00BD1C19" w:rsidP="00BD1C19">
            <w:pPr>
              <w:pStyle w:val="TableParagraph"/>
              <w:tabs>
                <w:tab w:val="left" w:pos="1548"/>
                <w:tab w:val="left" w:pos="1549"/>
              </w:tabs>
              <w:spacing w:line="235" w:lineRule="auto"/>
              <w:ind w:right="1158"/>
              <w:jc w:val="both"/>
              <w:rPr>
                <w:rFonts w:ascii="Arial" w:hAnsi="Arial" w:cs="Arial"/>
                <w:sz w:val="20"/>
                <w:szCs w:val="20"/>
              </w:rPr>
            </w:pPr>
          </w:p>
          <w:p w:rsidR="00BD1C19" w:rsidRPr="003449B7" w:rsidRDefault="00BD1C19" w:rsidP="00BD1C19">
            <w:pPr>
              <w:pStyle w:val="TableParagraph"/>
              <w:tabs>
                <w:tab w:val="left" w:pos="1548"/>
                <w:tab w:val="left" w:pos="1549"/>
              </w:tabs>
              <w:spacing w:line="235" w:lineRule="auto"/>
              <w:ind w:right="1158"/>
              <w:jc w:val="both"/>
              <w:rPr>
                <w:rFonts w:ascii="Arial" w:hAnsi="Arial" w:cs="Arial"/>
                <w:sz w:val="20"/>
                <w:szCs w:val="20"/>
              </w:rPr>
            </w:pPr>
            <w:r>
              <w:rPr>
                <w:rFonts w:ascii="Arial" w:hAnsi="Arial" w:cs="Arial"/>
                <w:sz w:val="20"/>
                <w:szCs w:val="20"/>
              </w:rPr>
              <w:t>-</w:t>
            </w:r>
            <w:r w:rsidRPr="003449B7">
              <w:rPr>
                <w:rFonts w:ascii="Arial" w:hAnsi="Arial" w:cs="Arial"/>
                <w:sz w:val="20"/>
                <w:szCs w:val="20"/>
              </w:rPr>
              <w:t>Servicios de emergencias (incluidas las veterinarias).</w:t>
            </w:r>
          </w:p>
          <w:p w:rsidR="00BD1C19" w:rsidRDefault="00BD1C19" w:rsidP="00BD1C19">
            <w:pPr>
              <w:pStyle w:val="TableParagraph"/>
              <w:tabs>
                <w:tab w:val="left" w:pos="1548"/>
                <w:tab w:val="left" w:pos="1549"/>
              </w:tabs>
              <w:spacing w:line="246" w:lineRule="exact"/>
              <w:jc w:val="both"/>
              <w:rPr>
                <w:rFonts w:ascii="Arial" w:hAnsi="Arial" w:cs="Arial"/>
                <w:sz w:val="20"/>
                <w:szCs w:val="20"/>
              </w:rPr>
            </w:pPr>
          </w:p>
          <w:p w:rsidR="00BD1C19" w:rsidRPr="003449B7" w:rsidRDefault="00BD1C19" w:rsidP="00BD1C19">
            <w:pPr>
              <w:pStyle w:val="TableParagraph"/>
              <w:tabs>
                <w:tab w:val="left" w:pos="1548"/>
                <w:tab w:val="left" w:pos="1549"/>
              </w:tabs>
              <w:spacing w:line="246" w:lineRule="exact"/>
              <w:jc w:val="both"/>
              <w:rPr>
                <w:rFonts w:ascii="Arial" w:hAnsi="Arial" w:cs="Arial"/>
                <w:sz w:val="20"/>
                <w:szCs w:val="20"/>
              </w:rPr>
            </w:pPr>
            <w:r>
              <w:rPr>
                <w:rFonts w:ascii="Arial" w:hAnsi="Arial" w:cs="Arial"/>
                <w:sz w:val="20"/>
                <w:szCs w:val="20"/>
              </w:rPr>
              <w:t>-</w:t>
            </w:r>
            <w:r w:rsidRPr="003449B7">
              <w:rPr>
                <w:rFonts w:ascii="Arial" w:hAnsi="Arial" w:cs="Arial"/>
                <w:sz w:val="20"/>
                <w:szCs w:val="20"/>
              </w:rPr>
              <w:t>Servicios</w:t>
            </w:r>
            <w:r w:rsidRPr="003449B7">
              <w:rPr>
                <w:rFonts w:ascii="Arial" w:hAnsi="Arial" w:cs="Arial"/>
                <w:spacing w:val="-1"/>
                <w:sz w:val="20"/>
                <w:szCs w:val="20"/>
              </w:rPr>
              <w:t xml:space="preserve"> </w:t>
            </w:r>
            <w:r w:rsidRPr="003449B7">
              <w:rPr>
                <w:rFonts w:ascii="Arial" w:hAnsi="Arial" w:cs="Arial"/>
                <w:sz w:val="20"/>
                <w:szCs w:val="20"/>
              </w:rPr>
              <w:t>funerarios.</w:t>
            </w:r>
          </w:p>
          <w:p w:rsidR="00BD1C19" w:rsidRDefault="00BD1C19" w:rsidP="00BD1C19">
            <w:pPr>
              <w:pStyle w:val="TableParagraph"/>
              <w:tabs>
                <w:tab w:val="left" w:pos="1548"/>
                <w:tab w:val="left" w:pos="1549"/>
              </w:tabs>
              <w:ind w:right="303"/>
              <w:jc w:val="both"/>
              <w:rPr>
                <w:rFonts w:ascii="Arial" w:hAnsi="Arial" w:cs="Arial"/>
                <w:sz w:val="20"/>
                <w:szCs w:val="20"/>
              </w:rPr>
            </w:pPr>
          </w:p>
          <w:p w:rsidR="00BD1C19" w:rsidRDefault="00BD1C19" w:rsidP="00BD1C19">
            <w:pPr>
              <w:pStyle w:val="TableParagraph"/>
              <w:tabs>
                <w:tab w:val="left" w:pos="1548"/>
                <w:tab w:val="left" w:pos="1549"/>
              </w:tabs>
              <w:ind w:right="303"/>
              <w:jc w:val="both"/>
              <w:rPr>
                <w:rFonts w:ascii="Arial" w:hAnsi="Arial" w:cs="Arial"/>
                <w:sz w:val="20"/>
                <w:szCs w:val="20"/>
              </w:rPr>
            </w:pPr>
            <w:r>
              <w:rPr>
                <w:rFonts w:ascii="Arial" w:hAnsi="Arial" w:cs="Arial"/>
                <w:sz w:val="20"/>
                <w:szCs w:val="20"/>
              </w:rPr>
              <w:t>-</w:t>
            </w:r>
            <w:r w:rsidRPr="003449B7">
              <w:rPr>
                <w:rFonts w:ascii="Arial" w:hAnsi="Arial" w:cs="Arial"/>
                <w:sz w:val="20"/>
                <w:szCs w:val="20"/>
              </w:rPr>
              <w:t>Cadena de producción, abastecimiento, almacenamiento, transporte, comercialización y distribución de: (1) insumos para producir</w:t>
            </w:r>
            <w:r w:rsidRPr="003449B7">
              <w:rPr>
                <w:rFonts w:ascii="Arial" w:hAnsi="Arial" w:cs="Arial"/>
                <w:spacing w:val="-20"/>
                <w:sz w:val="20"/>
                <w:szCs w:val="20"/>
              </w:rPr>
              <w:t xml:space="preserve"> </w:t>
            </w:r>
            <w:r w:rsidRPr="003449B7">
              <w:rPr>
                <w:rFonts w:ascii="Arial" w:hAnsi="Arial" w:cs="Arial"/>
                <w:sz w:val="20"/>
                <w:szCs w:val="20"/>
              </w:rPr>
              <w:t>bienes de primera necesidad, (2) bienes de primera necesidad, (3) alimentos y medicinas para mascotas y demás elementos necesarios para atender la emergencia sanitaria, así como la cadena de insumos para producir estos</w:t>
            </w:r>
            <w:r w:rsidRPr="003449B7">
              <w:rPr>
                <w:rFonts w:ascii="Arial" w:hAnsi="Arial" w:cs="Arial"/>
                <w:spacing w:val="-12"/>
                <w:sz w:val="20"/>
                <w:szCs w:val="20"/>
              </w:rPr>
              <w:t xml:space="preserve"> </w:t>
            </w:r>
            <w:r w:rsidRPr="003449B7">
              <w:rPr>
                <w:rFonts w:ascii="Arial" w:hAnsi="Arial" w:cs="Arial"/>
                <w:sz w:val="20"/>
                <w:szCs w:val="20"/>
              </w:rPr>
              <w:t>bienes.</w:t>
            </w:r>
          </w:p>
          <w:p w:rsidR="00BD1C19" w:rsidRDefault="00BD1C19" w:rsidP="00BD1C19">
            <w:pPr>
              <w:pStyle w:val="TableParagraph"/>
              <w:tabs>
                <w:tab w:val="left" w:pos="1548"/>
                <w:tab w:val="left" w:pos="1549"/>
              </w:tabs>
              <w:ind w:right="303"/>
              <w:jc w:val="both"/>
              <w:rPr>
                <w:rFonts w:ascii="Arial" w:hAnsi="Arial" w:cs="Arial"/>
                <w:sz w:val="20"/>
                <w:szCs w:val="20"/>
              </w:rPr>
            </w:pPr>
          </w:p>
          <w:p w:rsidR="00BD1C19" w:rsidRPr="003449B7" w:rsidRDefault="00BD1C19" w:rsidP="00BD1C19">
            <w:pPr>
              <w:pStyle w:val="TableParagraph"/>
              <w:tabs>
                <w:tab w:val="left" w:pos="1548"/>
                <w:tab w:val="left" w:pos="1549"/>
              </w:tabs>
              <w:ind w:right="303"/>
              <w:jc w:val="both"/>
              <w:rPr>
                <w:rFonts w:ascii="Arial" w:hAnsi="Arial" w:cs="Arial"/>
                <w:sz w:val="20"/>
                <w:szCs w:val="20"/>
              </w:rPr>
            </w:pPr>
            <w:r>
              <w:rPr>
                <w:rFonts w:ascii="Arial" w:hAnsi="Arial" w:cs="Arial"/>
                <w:sz w:val="20"/>
                <w:szCs w:val="20"/>
              </w:rPr>
              <w:t>-</w:t>
            </w:r>
            <w:r w:rsidRPr="003449B7">
              <w:rPr>
                <w:rFonts w:ascii="Arial" w:hAnsi="Arial" w:cs="Arial"/>
                <w:sz w:val="20"/>
                <w:szCs w:val="20"/>
              </w:rPr>
              <w:t>Cadena de siembra, cosecha, producción, embalaje, importación, exportación, transporte, almacenamiento, distribución y</w:t>
            </w:r>
            <w:r w:rsidRPr="003449B7">
              <w:rPr>
                <w:rFonts w:ascii="Arial" w:hAnsi="Arial" w:cs="Arial"/>
                <w:spacing w:val="-12"/>
                <w:sz w:val="20"/>
                <w:szCs w:val="20"/>
              </w:rPr>
              <w:t xml:space="preserve"> </w:t>
            </w:r>
            <w:r w:rsidRPr="003449B7">
              <w:rPr>
                <w:rFonts w:ascii="Arial" w:hAnsi="Arial" w:cs="Arial"/>
                <w:sz w:val="20"/>
                <w:szCs w:val="20"/>
              </w:rPr>
              <w:t>comercialización de semillas, insumos y productos agrícolas, piscícolas, pecuarios y agroquímicos,</w:t>
            </w:r>
            <w:r w:rsidRPr="003449B7">
              <w:rPr>
                <w:rFonts w:ascii="Arial" w:hAnsi="Arial" w:cs="Arial"/>
                <w:spacing w:val="-7"/>
                <w:sz w:val="20"/>
                <w:szCs w:val="20"/>
              </w:rPr>
              <w:t xml:space="preserve"> </w:t>
            </w:r>
            <w:r w:rsidRPr="003449B7">
              <w:rPr>
                <w:rFonts w:ascii="Arial" w:hAnsi="Arial" w:cs="Arial"/>
                <w:sz w:val="20"/>
                <w:szCs w:val="20"/>
              </w:rPr>
              <w:t>productos</w:t>
            </w:r>
            <w:r>
              <w:rPr>
                <w:rFonts w:ascii="Arial" w:hAnsi="Arial" w:cs="Arial"/>
                <w:sz w:val="20"/>
                <w:szCs w:val="20"/>
              </w:rPr>
              <w:t xml:space="preserve"> </w:t>
            </w:r>
            <w:r w:rsidRPr="003449B7">
              <w:rPr>
                <w:rFonts w:ascii="Arial" w:hAnsi="Arial" w:cs="Arial"/>
                <w:sz w:val="20"/>
                <w:szCs w:val="20"/>
              </w:rPr>
              <w:t>agropecuarios, pisc</w:t>
            </w:r>
            <w:r>
              <w:rPr>
                <w:rFonts w:ascii="Arial" w:hAnsi="Arial" w:cs="Arial"/>
                <w:sz w:val="20"/>
                <w:szCs w:val="20"/>
              </w:rPr>
              <w:t xml:space="preserve">ícolas y pecuarios, y alimentos </w:t>
            </w:r>
            <w:r w:rsidRPr="003449B7">
              <w:rPr>
                <w:rFonts w:ascii="Arial" w:hAnsi="Arial" w:cs="Arial"/>
                <w:sz w:val="20"/>
                <w:szCs w:val="20"/>
              </w:rPr>
              <w:t>para animales, mantenimiento de la sanidad animal, el funcionamiento de centros de procesamiento primario y secundario de alimentos, la operación de la infraestructura de comercialización, riego mayor y menor para el abastecimiento de agua poblacional y agrícola, y la asistencia técnica.</w:t>
            </w:r>
          </w:p>
          <w:p w:rsidR="00BD1C19" w:rsidRDefault="00BD1C19" w:rsidP="00BD1C19">
            <w:pPr>
              <w:pStyle w:val="TableParagraph"/>
              <w:tabs>
                <w:tab w:val="left" w:pos="2268"/>
                <w:tab w:val="left" w:pos="2269"/>
              </w:tabs>
              <w:ind w:right="473"/>
              <w:jc w:val="both"/>
              <w:rPr>
                <w:rFonts w:ascii="Arial" w:hAnsi="Arial" w:cs="Arial"/>
                <w:sz w:val="20"/>
                <w:szCs w:val="20"/>
              </w:rPr>
            </w:pPr>
          </w:p>
          <w:p w:rsidR="00BD1C19" w:rsidRPr="003449B7" w:rsidRDefault="00BD1C19" w:rsidP="00BD1C19">
            <w:pPr>
              <w:pStyle w:val="TableParagraph"/>
              <w:tabs>
                <w:tab w:val="left" w:pos="2268"/>
                <w:tab w:val="left" w:pos="2269"/>
              </w:tabs>
              <w:ind w:right="473"/>
              <w:jc w:val="both"/>
              <w:rPr>
                <w:rFonts w:ascii="Arial" w:hAnsi="Arial" w:cs="Arial"/>
                <w:sz w:val="20"/>
                <w:szCs w:val="20"/>
              </w:rPr>
            </w:pPr>
            <w:r>
              <w:rPr>
                <w:rFonts w:ascii="Arial" w:hAnsi="Arial" w:cs="Arial"/>
                <w:sz w:val="20"/>
                <w:szCs w:val="20"/>
              </w:rPr>
              <w:t>-</w:t>
            </w:r>
            <w:r w:rsidRPr="003449B7">
              <w:rPr>
                <w:rFonts w:ascii="Arial" w:hAnsi="Arial" w:cs="Arial"/>
                <w:sz w:val="20"/>
                <w:szCs w:val="20"/>
              </w:rPr>
              <w:t>Se garantizará la logística y transporte para hacer estas</w:t>
            </w:r>
            <w:r w:rsidRPr="003449B7">
              <w:rPr>
                <w:rFonts w:ascii="Arial" w:hAnsi="Arial" w:cs="Arial"/>
                <w:spacing w:val="-2"/>
                <w:sz w:val="20"/>
                <w:szCs w:val="20"/>
              </w:rPr>
              <w:t xml:space="preserve"> </w:t>
            </w:r>
            <w:r w:rsidRPr="003449B7">
              <w:rPr>
                <w:rFonts w:ascii="Arial" w:hAnsi="Arial" w:cs="Arial"/>
                <w:sz w:val="20"/>
                <w:szCs w:val="20"/>
              </w:rPr>
              <w:t>actividades.</w:t>
            </w:r>
          </w:p>
          <w:p w:rsidR="00BD1C19" w:rsidRDefault="00BD1C19" w:rsidP="00BD1C19">
            <w:pPr>
              <w:pStyle w:val="TableParagraph"/>
              <w:tabs>
                <w:tab w:val="left" w:pos="1548"/>
                <w:tab w:val="left" w:pos="1549"/>
              </w:tabs>
              <w:spacing w:before="3" w:line="237" w:lineRule="auto"/>
              <w:ind w:right="459"/>
              <w:jc w:val="both"/>
              <w:rPr>
                <w:rFonts w:ascii="Arial" w:hAnsi="Arial" w:cs="Arial"/>
                <w:sz w:val="20"/>
                <w:szCs w:val="20"/>
              </w:rPr>
            </w:pPr>
          </w:p>
          <w:p w:rsidR="00BD1C19" w:rsidRPr="003449B7" w:rsidRDefault="00BD1C19" w:rsidP="00BD1C19">
            <w:pPr>
              <w:pStyle w:val="TableParagraph"/>
              <w:tabs>
                <w:tab w:val="left" w:pos="1548"/>
                <w:tab w:val="left" w:pos="1549"/>
              </w:tabs>
              <w:spacing w:before="3" w:line="237" w:lineRule="auto"/>
              <w:ind w:right="459"/>
              <w:jc w:val="both"/>
              <w:rPr>
                <w:rFonts w:ascii="Arial" w:hAnsi="Arial" w:cs="Arial"/>
                <w:sz w:val="20"/>
                <w:szCs w:val="20"/>
              </w:rPr>
            </w:pPr>
            <w:r>
              <w:rPr>
                <w:rFonts w:ascii="Arial" w:hAnsi="Arial" w:cs="Arial"/>
                <w:sz w:val="20"/>
                <w:szCs w:val="20"/>
              </w:rPr>
              <w:t>-</w:t>
            </w:r>
            <w:r w:rsidRPr="003449B7">
              <w:rPr>
                <w:rFonts w:ascii="Arial" w:hAnsi="Arial" w:cs="Arial"/>
                <w:sz w:val="20"/>
                <w:szCs w:val="20"/>
              </w:rPr>
              <w:t>La comercialización presencial de productos de primera necesidad se hará en mercados de abastos, bodegas, mercados, supermercados mayoristas y minoristas y mercados al detal en establecimientos</w:t>
            </w:r>
            <w:r w:rsidRPr="003449B7">
              <w:rPr>
                <w:rFonts w:ascii="Arial" w:hAnsi="Arial" w:cs="Arial"/>
                <w:spacing w:val="-1"/>
                <w:sz w:val="20"/>
                <w:szCs w:val="20"/>
              </w:rPr>
              <w:t xml:space="preserve"> </w:t>
            </w:r>
            <w:r w:rsidRPr="003449B7">
              <w:rPr>
                <w:rFonts w:ascii="Arial" w:hAnsi="Arial" w:cs="Arial"/>
                <w:sz w:val="20"/>
                <w:szCs w:val="20"/>
              </w:rPr>
              <w:t>comerciales.</w:t>
            </w:r>
          </w:p>
          <w:p w:rsidR="00BD1C19" w:rsidRDefault="00BD1C19" w:rsidP="00BD1C19">
            <w:pPr>
              <w:pStyle w:val="TableParagraph"/>
              <w:tabs>
                <w:tab w:val="left" w:pos="2268"/>
                <w:tab w:val="left" w:pos="2269"/>
              </w:tabs>
              <w:spacing w:before="3"/>
              <w:ind w:right="296"/>
              <w:jc w:val="both"/>
              <w:rPr>
                <w:rFonts w:ascii="Arial" w:hAnsi="Arial" w:cs="Arial"/>
                <w:sz w:val="20"/>
                <w:szCs w:val="20"/>
              </w:rPr>
            </w:pPr>
          </w:p>
          <w:p w:rsidR="00BD1C19" w:rsidRPr="003449B7" w:rsidRDefault="00BD1C19" w:rsidP="00BD1C19">
            <w:pPr>
              <w:pStyle w:val="TableParagraph"/>
              <w:tabs>
                <w:tab w:val="left" w:pos="2268"/>
                <w:tab w:val="left" w:pos="2269"/>
              </w:tabs>
              <w:spacing w:before="3"/>
              <w:ind w:right="296"/>
              <w:jc w:val="both"/>
              <w:rPr>
                <w:rFonts w:ascii="Arial" w:hAnsi="Arial" w:cs="Arial"/>
                <w:sz w:val="20"/>
                <w:szCs w:val="20"/>
              </w:rPr>
            </w:pPr>
            <w:r>
              <w:rPr>
                <w:rFonts w:ascii="Arial" w:hAnsi="Arial" w:cs="Arial"/>
                <w:sz w:val="20"/>
                <w:szCs w:val="20"/>
              </w:rPr>
              <w:t>-</w:t>
            </w:r>
            <w:r w:rsidRPr="003449B7">
              <w:rPr>
                <w:rFonts w:ascii="Arial" w:hAnsi="Arial" w:cs="Arial"/>
                <w:sz w:val="20"/>
                <w:szCs w:val="20"/>
              </w:rPr>
              <w:t>Sus productos se podrán comercializar</w:t>
            </w:r>
            <w:r w:rsidRPr="003449B7">
              <w:rPr>
                <w:rFonts w:ascii="Arial" w:hAnsi="Arial" w:cs="Arial"/>
                <w:spacing w:val="-14"/>
                <w:sz w:val="20"/>
                <w:szCs w:val="20"/>
              </w:rPr>
              <w:t xml:space="preserve"> </w:t>
            </w:r>
            <w:r w:rsidRPr="003449B7">
              <w:rPr>
                <w:rFonts w:ascii="Arial" w:hAnsi="Arial" w:cs="Arial"/>
                <w:sz w:val="20"/>
                <w:szCs w:val="20"/>
              </w:rPr>
              <w:t>a través de plataformas de comercio electrónico y</w:t>
            </w:r>
            <w:r w:rsidRPr="003449B7">
              <w:rPr>
                <w:rFonts w:ascii="Arial" w:hAnsi="Arial" w:cs="Arial"/>
                <w:spacing w:val="-1"/>
                <w:sz w:val="20"/>
                <w:szCs w:val="20"/>
              </w:rPr>
              <w:t xml:space="preserve"> </w:t>
            </w:r>
            <w:r w:rsidRPr="003449B7">
              <w:rPr>
                <w:rFonts w:ascii="Arial" w:hAnsi="Arial" w:cs="Arial"/>
                <w:sz w:val="20"/>
                <w:szCs w:val="20"/>
              </w:rPr>
              <w:t>domicilios.</w:t>
            </w:r>
          </w:p>
          <w:p w:rsidR="00BD1C19" w:rsidRDefault="00BD1C19" w:rsidP="00BD1C19">
            <w:pPr>
              <w:pStyle w:val="TableParagraph"/>
              <w:tabs>
                <w:tab w:val="left" w:pos="1548"/>
                <w:tab w:val="left" w:pos="1549"/>
              </w:tabs>
              <w:spacing w:before="4" w:line="237" w:lineRule="auto"/>
              <w:ind w:right="161"/>
              <w:jc w:val="both"/>
              <w:rPr>
                <w:rFonts w:ascii="Arial" w:hAnsi="Arial" w:cs="Arial"/>
                <w:sz w:val="20"/>
                <w:szCs w:val="20"/>
              </w:rPr>
            </w:pPr>
          </w:p>
          <w:p w:rsidR="00BD1C19" w:rsidRPr="003449B7" w:rsidRDefault="00BD1C19" w:rsidP="00BD1C19">
            <w:pPr>
              <w:pStyle w:val="TableParagraph"/>
              <w:tabs>
                <w:tab w:val="left" w:pos="1548"/>
                <w:tab w:val="left" w:pos="1549"/>
              </w:tabs>
              <w:spacing w:before="4" w:line="237" w:lineRule="auto"/>
              <w:ind w:right="161"/>
              <w:jc w:val="both"/>
              <w:rPr>
                <w:rFonts w:ascii="Arial" w:hAnsi="Arial" w:cs="Arial"/>
                <w:sz w:val="20"/>
                <w:szCs w:val="20"/>
              </w:rPr>
            </w:pPr>
            <w:r>
              <w:rPr>
                <w:rFonts w:ascii="Arial" w:hAnsi="Arial" w:cs="Arial"/>
                <w:sz w:val="20"/>
                <w:szCs w:val="20"/>
              </w:rPr>
              <w:t>-</w:t>
            </w:r>
            <w:r w:rsidRPr="003449B7">
              <w:rPr>
                <w:rFonts w:ascii="Arial" w:hAnsi="Arial" w:cs="Arial"/>
                <w:sz w:val="20"/>
                <w:szCs w:val="20"/>
              </w:rPr>
              <w:t>Actividades de servidores públicos y contratistas del Estado y del personal de las misiones diplomáticas y consulares necesarias para</w:t>
            </w:r>
            <w:r w:rsidRPr="003449B7">
              <w:rPr>
                <w:rFonts w:ascii="Arial" w:hAnsi="Arial" w:cs="Arial"/>
                <w:spacing w:val="-14"/>
                <w:sz w:val="20"/>
                <w:szCs w:val="20"/>
              </w:rPr>
              <w:t xml:space="preserve"> </w:t>
            </w:r>
            <w:r w:rsidRPr="003449B7">
              <w:rPr>
                <w:rFonts w:ascii="Arial" w:hAnsi="Arial" w:cs="Arial"/>
                <w:sz w:val="20"/>
                <w:szCs w:val="20"/>
              </w:rPr>
              <w:t>prevenir y mitigar la</w:t>
            </w:r>
            <w:r w:rsidRPr="003449B7">
              <w:rPr>
                <w:rFonts w:ascii="Arial" w:hAnsi="Arial" w:cs="Arial"/>
                <w:spacing w:val="-1"/>
                <w:sz w:val="20"/>
                <w:szCs w:val="20"/>
              </w:rPr>
              <w:t xml:space="preserve"> </w:t>
            </w:r>
            <w:r w:rsidRPr="003449B7">
              <w:rPr>
                <w:rFonts w:ascii="Arial" w:hAnsi="Arial" w:cs="Arial"/>
                <w:sz w:val="20"/>
                <w:szCs w:val="20"/>
              </w:rPr>
              <w:t>emergencia.</w:t>
            </w:r>
          </w:p>
          <w:p w:rsidR="00BD1C19" w:rsidRDefault="00BD1C19" w:rsidP="00BD1C19">
            <w:pPr>
              <w:pStyle w:val="TableParagraph"/>
              <w:tabs>
                <w:tab w:val="left" w:pos="1548"/>
                <w:tab w:val="left" w:pos="1549"/>
              </w:tabs>
              <w:spacing w:before="8" w:line="232" w:lineRule="auto"/>
              <w:ind w:right="337"/>
              <w:jc w:val="both"/>
              <w:rPr>
                <w:rFonts w:ascii="Arial" w:hAnsi="Arial" w:cs="Arial"/>
                <w:sz w:val="20"/>
                <w:szCs w:val="20"/>
              </w:rPr>
            </w:pPr>
          </w:p>
          <w:p w:rsidR="00BD1C19" w:rsidRPr="003449B7" w:rsidRDefault="00BD1C19" w:rsidP="00BD1C19">
            <w:pPr>
              <w:pStyle w:val="TableParagraph"/>
              <w:tabs>
                <w:tab w:val="left" w:pos="1548"/>
                <w:tab w:val="left" w:pos="1549"/>
              </w:tabs>
              <w:spacing w:before="8" w:line="232" w:lineRule="auto"/>
              <w:ind w:right="337"/>
              <w:jc w:val="both"/>
              <w:rPr>
                <w:rFonts w:ascii="Arial" w:hAnsi="Arial" w:cs="Arial"/>
                <w:sz w:val="20"/>
                <w:szCs w:val="20"/>
              </w:rPr>
            </w:pPr>
            <w:r>
              <w:rPr>
                <w:rFonts w:ascii="Arial" w:hAnsi="Arial" w:cs="Arial"/>
                <w:sz w:val="20"/>
                <w:szCs w:val="20"/>
              </w:rPr>
              <w:t>-Actividades de las Fuerzas Militares</w:t>
            </w:r>
            <w:r w:rsidRPr="003449B7">
              <w:rPr>
                <w:rFonts w:ascii="Arial" w:hAnsi="Arial" w:cs="Arial"/>
                <w:sz w:val="20"/>
                <w:szCs w:val="20"/>
              </w:rPr>
              <w:t>, la Policía y</w:t>
            </w:r>
            <w:r w:rsidRPr="003449B7">
              <w:rPr>
                <w:rFonts w:ascii="Arial" w:hAnsi="Arial" w:cs="Arial"/>
                <w:spacing w:val="-16"/>
                <w:sz w:val="20"/>
                <w:szCs w:val="20"/>
              </w:rPr>
              <w:t xml:space="preserve"> </w:t>
            </w:r>
            <w:r w:rsidRPr="003449B7">
              <w:rPr>
                <w:rFonts w:ascii="Arial" w:hAnsi="Arial" w:cs="Arial"/>
                <w:sz w:val="20"/>
                <w:szCs w:val="20"/>
              </w:rPr>
              <w:t>organismos de seguridad del</w:t>
            </w:r>
            <w:r w:rsidRPr="003449B7">
              <w:rPr>
                <w:rFonts w:ascii="Arial" w:hAnsi="Arial" w:cs="Arial"/>
                <w:spacing w:val="-1"/>
                <w:sz w:val="20"/>
                <w:szCs w:val="20"/>
              </w:rPr>
              <w:t xml:space="preserve"> </w:t>
            </w:r>
            <w:r w:rsidRPr="003449B7">
              <w:rPr>
                <w:rFonts w:ascii="Arial" w:hAnsi="Arial" w:cs="Arial"/>
                <w:sz w:val="20"/>
                <w:szCs w:val="20"/>
              </w:rPr>
              <w:t>Estado.</w:t>
            </w:r>
          </w:p>
          <w:p w:rsidR="00BD1C19" w:rsidRDefault="00BD1C19" w:rsidP="00BD1C19">
            <w:pPr>
              <w:pStyle w:val="TableParagraph"/>
              <w:tabs>
                <w:tab w:val="left" w:pos="1548"/>
                <w:tab w:val="left" w:pos="1549"/>
              </w:tabs>
              <w:spacing w:before="5" w:line="235" w:lineRule="auto"/>
              <w:ind w:right="206"/>
              <w:jc w:val="both"/>
              <w:rPr>
                <w:rFonts w:ascii="Arial" w:hAnsi="Arial" w:cs="Arial"/>
                <w:sz w:val="20"/>
                <w:szCs w:val="20"/>
              </w:rPr>
            </w:pPr>
          </w:p>
          <w:p w:rsidR="00BD1C19" w:rsidRPr="003449B7" w:rsidRDefault="00BD1C19" w:rsidP="00BD1C19">
            <w:pPr>
              <w:pStyle w:val="TableParagraph"/>
              <w:tabs>
                <w:tab w:val="left" w:pos="1548"/>
                <w:tab w:val="left" w:pos="1549"/>
              </w:tabs>
              <w:spacing w:before="5" w:line="235" w:lineRule="auto"/>
              <w:ind w:right="206"/>
              <w:jc w:val="both"/>
              <w:rPr>
                <w:rFonts w:ascii="Arial" w:hAnsi="Arial" w:cs="Arial"/>
                <w:sz w:val="20"/>
                <w:szCs w:val="20"/>
              </w:rPr>
            </w:pPr>
            <w:r>
              <w:rPr>
                <w:rFonts w:ascii="Arial" w:hAnsi="Arial" w:cs="Arial"/>
                <w:sz w:val="20"/>
                <w:szCs w:val="20"/>
              </w:rPr>
              <w:t>-</w:t>
            </w:r>
            <w:r w:rsidRPr="003449B7">
              <w:rPr>
                <w:rFonts w:ascii="Arial" w:hAnsi="Arial" w:cs="Arial"/>
                <w:sz w:val="20"/>
                <w:szCs w:val="20"/>
              </w:rPr>
              <w:t>Actividades de los puertos de servicio público y privado, exclusivamente para transporte de</w:t>
            </w:r>
            <w:r w:rsidRPr="003449B7">
              <w:rPr>
                <w:rFonts w:ascii="Arial" w:hAnsi="Arial" w:cs="Arial"/>
                <w:spacing w:val="-16"/>
                <w:sz w:val="20"/>
                <w:szCs w:val="20"/>
              </w:rPr>
              <w:t xml:space="preserve"> </w:t>
            </w:r>
            <w:r w:rsidRPr="003449B7">
              <w:rPr>
                <w:rFonts w:ascii="Arial" w:hAnsi="Arial" w:cs="Arial"/>
                <w:sz w:val="20"/>
                <w:szCs w:val="20"/>
              </w:rPr>
              <w:t>carga.</w:t>
            </w:r>
          </w:p>
          <w:p w:rsidR="00BD1C19" w:rsidRDefault="00BD1C19" w:rsidP="00BD1C19">
            <w:pPr>
              <w:pStyle w:val="TableParagraph"/>
              <w:tabs>
                <w:tab w:val="left" w:pos="1548"/>
                <w:tab w:val="left" w:pos="1549"/>
              </w:tabs>
              <w:spacing w:line="246" w:lineRule="exact"/>
              <w:jc w:val="both"/>
              <w:rPr>
                <w:rFonts w:ascii="Arial" w:hAnsi="Arial" w:cs="Arial"/>
                <w:sz w:val="20"/>
                <w:szCs w:val="20"/>
              </w:rPr>
            </w:pPr>
          </w:p>
          <w:p w:rsidR="00BD1C19" w:rsidRPr="003449B7" w:rsidRDefault="00BD1C19" w:rsidP="00BD1C19">
            <w:pPr>
              <w:pStyle w:val="TableParagraph"/>
              <w:tabs>
                <w:tab w:val="left" w:pos="1548"/>
                <w:tab w:val="left" w:pos="1549"/>
              </w:tabs>
              <w:spacing w:line="246" w:lineRule="exact"/>
              <w:jc w:val="both"/>
              <w:rPr>
                <w:rFonts w:ascii="Arial" w:hAnsi="Arial" w:cs="Arial"/>
                <w:sz w:val="20"/>
                <w:szCs w:val="20"/>
              </w:rPr>
            </w:pPr>
            <w:r>
              <w:rPr>
                <w:rFonts w:ascii="Arial" w:hAnsi="Arial" w:cs="Arial"/>
                <w:sz w:val="20"/>
                <w:szCs w:val="20"/>
              </w:rPr>
              <w:t>-</w:t>
            </w:r>
            <w:r w:rsidRPr="003449B7">
              <w:rPr>
                <w:rFonts w:ascii="Arial" w:hAnsi="Arial" w:cs="Arial"/>
                <w:sz w:val="20"/>
                <w:szCs w:val="20"/>
              </w:rPr>
              <w:t>Actividades de dragado marítimo y</w:t>
            </w:r>
            <w:r w:rsidRPr="003449B7">
              <w:rPr>
                <w:rFonts w:ascii="Arial" w:hAnsi="Arial" w:cs="Arial"/>
                <w:spacing w:val="-3"/>
                <w:sz w:val="20"/>
                <w:szCs w:val="20"/>
              </w:rPr>
              <w:t xml:space="preserve"> </w:t>
            </w:r>
            <w:r w:rsidRPr="003449B7">
              <w:rPr>
                <w:rFonts w:ascii="Arial" w:hAnsi="Arial" w:cs="Arial"/>
                <w:sz w:val="20"/>
                <w:szCs w:val="20"/>
              </w:rPr>
              <w:t>fluvial.</w:t>
            </w:r>
          </w:p>
          <w:p w:rsidR="00BD1C19" w:rsidRDefault="00BD1C19" w:rsidP="00BD1C19">
            <w:pPr>
              <w:pStyle w:val="TableParagraph"/>
              <w:tabs>
                <w:tab w:val="left" w:pos="1548"/>
                <w:tab w:val="left" w:pos="1549"/>
              </w:tabs>
              <w:spacing w:line="237" w:lineRule="auto"/>
              <w:ind w:right="189"/>
              <w:jc w:val="both"/>
              <w:rPr>
                <w:rFonts w:ascii="Arial" w:hAnsi="Arial" w:cs="Arial"/>
                <w:sz w:val="20"/>
                <w:szCs w:val="20"/>
              </w:rPr>
            </w:pPr>
          </w:p>
          <w:p w:rsidR="00BD1C19" w:rsidRPr="003449B7" w:rsidRDefault="00BD1C19" w:rsidP="00BD1C19">
            <w:pPr>
              <w:pStyle w:val="TableParagraph"/>
              <w:tabs>
                <w:tab w:val="left" w:pos="1548"/>
                <w:tab w:val="left" w:pos="1549"/>
              </w:tabs>
              <w:spacing w:line="237" w:lineRule="auto"/>
              <w:ind w:right="189"/>
              <w:jc w:val="both"/>
              <w:rPr>
                <w:rFonts w:ascii="Arial" w:hAnsi="Arial" w:cs="Arial"/>
                <w:sz w:val="20"/>
                <w:szCs w:val="20"/>
              </w:rPr>
            </w:pPr>
            <w:r>
              <w:rPr>
                <w:rFonts w:ascii="Arial" w:hAnsi="Arial" w:cs="Arial"/>
                <w:sz w:val="20"/>
                <w:szCs w:val="20"/>
              </w:rPr>
              <w:t>-</w:t>
            </w:r>
            <w:r w:rsidRPr="003449B7">
              <w:rPr>
                <w:rFonts w:ascii="Arial" w:hAnsi="Arial" w:cs="Arial"/>
                <w:sz w:val="20"/>
                <w:szCs w:val="20"/>
              </w:rPr>
              <w:t>Revisión y atención de emergencias y</w:t>
            </w:r>
            <w:r w:rsidRPr="003449B7">
              <w:rPr>
                <w:rFonts w:ascii="Arial" w:hAnsi="Arial" w:cs="Arial"/>
                <w:spacing w:val="-21"/>
                <w:sz w:val="20"/>
                <w:szCs w:val="20"/>
              </w:rPr>
              <w:t xml:space="preserve"> </w:t>
            </w:r>
            <w:r w:rsidRPr="003449B7">
              <w:rPr>
                <w:rFonts w:ascii="Arial" w:hAnsi="Arial" w:cs="Arial"/>
                <w:sz w:val="20"/>
                <w:szCs w:val="20"/>
              </w:rPr>
              <w:t>afectaciones viales, y las obras de infraestructura que no pueden</w:t>
            </w:r>
            <w:r w:rsidRPr="003449B7">
              <w:rPr>
                <w:rFonts w:ascii="Arial" w:hAnsi="Arial" w:cs="Arial"/>
                <w:spacing w:val="-1"/>
                <w:sz w:val="20"/>
                <w:szCs w:val="20"/>
              </w:rPr>
              <w:t xml:space="preserve"> </w:t>
            </w:r>
            <w:r w:rsidRPr="003449B7">
              <w:rPr>
                <w:rFonts w:ascii="Arial" w:hAnsi="Arial" w:cs="Arial"/>
                <w:sz w:val="20"/>
                <w:szCs w:val="20"/>
              </w:rPr>
              <w:t>suspenderse.</w:t>
            </w:r>
          </w:p>
          <w:p w:rsidR="00BD1C19" w:rsidRDefault="00BD1C19" w:rsidP="00BD1C19">
            <w:pPr>
              <w:pStyle w:val="TableParagraph"/>
              <w:tabs>
                <w:tab w:val="left" w:pos="1548"/>
                <w:tab w:val="left" w:pos="1549"/>
              </w:tabs>
              <w:spacing w:before="1" w:line="235" w:lineRule="auto"/>
              <w:ind w:right="355"/>
              <w:jc w:val="both"/>
              <w:rPr>
                <w:rFonts w:ascii="Arial" w:hAnsi="Arial" w:cs="Arial"/>
                <w:sz w:val="20"/>
                <w:szCs w:val="20"/>
              </w:rPr>
            </w:pPr>
          </w:p>
          <w:p w:rsidR="00BD1C19" w:rsidRPr="003449B7" w:rsidRDefault="00BD1C19" w:rsidP="00BD1C19">
            <w:pPr>
              <w:pStyle w:val="TableParagraph"/>
              <w:tabs>
                <w:tab w:val="left" w:pos="1548"/>
                <w:tab w:val="left" w:pos="1549"/>
              </w:tabs>
              <w:spacing w:before="1" w:line="235" w:lineRule="auto"/>
              <w:ind w:right="355"/>
              <w:jc w:val="both"/>
              <w:rPr>
                <w:rFonts w:ascii="Arial" w:hAnsi="Arial" w:cs="Arial"/>
                <w:sz w:val="20"/>
                <w:szCs w:val="20"/>
              </w:rPr>
            </w:pPr>
            <w:r>
              <w:rPr>
                <w:rFonts w:ascii="Arial" w:hAnsi="Arial" w:cs="Arial"/>
                <w:sz w:val="20"/>
                <w:szCs w:val="20"/>
              </w:rPr>
              <w:t>-</w:t>
            </w:r>
            <w:r w:rsidRPr="003449B7">
              <w:rPr>
                <w:rFonts w:ascii="Arial" w:hAnsi="Arial" w:cs="Arial"/>
                <w:sz w:val="20"/>
                <w:szCs w:val="20"/>
              </w:rPr>
              <w:t>Actividades necesarias para la operación aérea</w:t>
            </w:r>
            <w:r w:rsidRPr="003449B7">
              <w:rPr>
                <w:rFonts w:ascii="Arial" w:hAnsi="Arial" w:cs="Arial"/>
                <w:spacing w:val="-17"/>
                <w:sz w:val="20"/>
                <w:szCs w:val="20"/>
              </w:rPr>
              <w:t xml:space="preserve"> </w:t>
            </w:r>
            <w:r w:rsidRPr="003449B7">
              <w:rPr>
                <w:rFonts w:ascii="Arial" w:hAnsi="Arial" w:cs="Arial"/>
                <w:sz w:val="20"/>
                <w:szCs w:val="20"/>
              </w:rPr>
              <w:t>y aeroportuaria.</w:t>
            </w:r>
          </w:p>
          <w:p w:rsidR="00BD1C19" w:rsidRDefault="00BD1C19" w:rsidP="00BD1C19">
            <w:pPr>
              <w:pStyle w:val="TableParagraph"/>
              <w:tabs>
                <w:tab w:val="left" w:pos="1548"/>
                <w:tab w:val="left" w:pos="1549"/>
              </w:tabs>
              <w:spacing w:before="3" w:line="237" w:lineRule="auto"/>
              <w:ind w:right="321"/>
              <w:jc w:val="both"/>
              <w:rPr>
                <w:rFonts w:ascii="Arial" w:hAnsi="Arial" w:cs="Arial"/>
                <w:sz w:val="20"/>
                <w:szCs w:val="20"/>
              </w:rPr>
            </w:pPr>
          </w:p>
          <w:p w:rsidR="00BD1C19" w:rsidRDefault="00BD1C19" w:rsidP="00BD1C19">
            <w:pPr>
              <w:pStyle w:val="TableParagraph"/>
              <w:tabs>
                <w:tab w:val="left" w:pos="1548"/>
                <w:tab w:val="left" w:pos="1549"/>
              </w:tabs>
              <w:spacing w:before="3" w:line="237" w:lineRule="auto"/>
              <w:ind w:right="321"/>
              <w:jc w:val="both"/>
              <w:rPr>
                <w:rFonts w:ascii="Arial" w:hAnsi="Arial" w:cs="Arial"/>
                <w:sz w:val="20"/>
                <w:szCs w:val="20"/>
              </w:rPr>
            </w:pPr>
            <w:r>
              <w:rPr>
                <w:rFonts w:ascii="Arial" w:hAnsi="Arial" w:cs="Arial"/>
                <w:sz w:val="20"/>
                <w:szCs w:val="20"/>
              </w:rPr>
              <w:t>-</w:t>
            </w:r>
            <w:r w:rsidRPr="003449B7">
              <w:rPr>
                <w:rFonts w:ascii="Arial" w:hAnsi="Arial" w:cs="Arial"/>
                <w:sz w:val="20"/>
                <w:szCs w:val="20"/>
              </w:rPr>
              <w:t>Comercialización de productos de los establecimientos gastronómicos mediante plataformas y entregas a domicilio.</w:t>
            </w:r>
            <w:r w:rsidRPr="003449B7">
              <w:rPr>
                <w:rFonts w:ascii="Arial" w:hAnsi="Arial" w:cs="Arial"/>
                <w:spacing w:val="-13"/>
                <w:sz w:val="20"/>
                <w:szCs w:val="20"/>
              </w:rPr>
              <w:t xml:space="preserve"> </w:t>
            </w:r>
            <w:r w:rsidRPr="003449B7">
              <w:rPr>
                <w:rFonts w:ascii="Arial" w:hAnsi="Arial" w:cs="Arial"/>
                <w:sz w:val="20"/>
                <w:szCs w:val="20"/>
              </w:rPr>
              <w:t>Restaurantes que estén dentro de los hoteles solo podrán atender a los huéspedes.</w:t>
            </w:r>
          </w:p>
          <w:p w:rsidR="00BD1C19" w:rsidRDefault="00BD1C19" w:rsidP="00BD1C19">
            <w:pPr>
              <w:pStyle w:val="TableParagraph"/>
              <w:tabs>
                <w:tab w:val="left" w:pos="1548"/>
                <w:tab w:val="left" w:pos="1549"/>
              </w:tabs>
              <w:spacing w:before="3" w:line="237" w:lineRule="auto"/>
              <w:ind w:right="321"/>
              <w:jc w:val="both"/>
              <w:rPr>
                <w:rFonts w:ascii="Arial" w:hAnsi="Arial" w:cs="Arial"/>
                <w:sz w:val="20"/>
                <w:szCs w:val="20"/>
              </w:rPr>
            </w:pPr>
          </w:p>
          <w:p w:rsidR="00BD1C19" w:rsidRPr="003449B7" w:rsidRDefault="00BD1C19" w:rsidP="00BD1C19">
            <w:pPr>
              <w:pStyle w:val="TableParagraph"/>
              <w:tabs>
                <w:tab w:val="left" w:pos="1548"/>
                <w:tab w:val="left" w:pos="1549"/>
              </w:tabs>
              <w:spacing w:before="3" w:line="237" w:lineRule="auto"/>
              <w:ind w:right="321"/>
              <w:jc w:val="both"/>
              <w:rPr>
                <w:rFonts w:ascii="Arial" w:hAnsi="Arial" w:cs="Arial"/>
                <w:sz w:val="20"/>
                <w:szCs w:val="20"/>
              </w:rPr>
            </w:pPr>
            <w:r>
              <w:rPr>
                <w:rFonts w:ascii="Arial" w:hAnsi="Arial" w:cs="Arial"/>
                <w:sz w:val="20"/>
                <w:szCs w:val="20"/>
              </w:rPr>
              <w:t>-</w:t>
            </w:r>
            <w:r w:rsidRPr="003449B7">
              <w:rPr>
                <w:rFonts w:ascii="Arial" w:hAnsi="Arial" w:cs="Arial"/>
                <w:sz w:val="20"/>
                <w:szCs w:val="20"/>
              </w:rPr>
              <w:t>Actividades estrictamente necesarias de la industria hotelera para prevenir, mitigar y</w:t>
            </w:r>
            <w:r w:rsidRPr="003449B7">
              <w:rPr>
                <w:rFonts w:ascii="Arial" w:hAnsi="Arial" w:cs="Arial"/>
                <w:spacing w:val="-19"/>
                <w:sz w:val="20"/>
                <w:szCs w:val="20"/>
              </w:rPr>
              <w:t xml:space="preserve"> </w:t>
            </w:r>
            <w:r w:rsidRPr="003449B7">
              <w:rPr>
                <w:rFonts w:ascii="Arial" w:hAnsi="Arial" w:cs="Arial"/>
                <w:sz w:val="20"/>
                <w:szCs w:val="20"/>
              </w:rPr>
              <w:t>atender la emergencia</w:t>
            </w:r>
            <w:r w:rsidRPr="003449B7">
              <w:rPr>
                <w:rFonts w:ascii="Arial" w:hAnsi="Arial" w:cs="Arial"/>
                <w:spacing w:val="-1"/>
                <w:sz w:val="20"/>
                <w:szCs w:val="20"/>
              </w:rPr>
              <w:t xml:space="preserve"> </w:t>
            </w:r>
            <w:r w:rsidRPr="003449B7">
              <w:rPr>
                <w:rFonts w:ascii="Arial" w:hAnsi="Arial" w:cs="Arial"/>
                <w:sz w:val="20"/>
                <w:szCs w:val="20"/>
              </w:rPr>
              <w:t>sanitaria.</w:t>
            </w:r>
          </w:p>
          <w:p w:rsidR="00BD1C19" w:rsidRDefault="00BD1C19" w:rsidP="00BD1C19">
            <w:pPr>
              <w:pStyle w:val="TableParagraph"/>
              <w:tabs>
                <w:tab w:val="left" w:pos="1548"/>
                <w:tab w:val="left" w:pos="1549"/>
              </w:tabs>
              <w:spacing w:before="3" w:line="237" w:lineRule="auto"/>
              <w:ind w:right="200"/>
              <w:jc w:val="both"/>
              <w:rPr>
                <w:rFonts w:ascii="Arial" w:hAnsi="Arial" w:cs="Arial"/>
                <w:sz w:val="20"/>
                <w:szCs w:val="20"/>
              </w:rPr>
            </w:pPr>
          </w:p>
          <w:p w:rsidR="00BD1C19" w:rsidRDefault="00BD1C19" w:rsidP="00BD1C19">
            <w:pPr>
              <w:pStyle w:val="TableParagraph"/>
              <w:tabs>
                <w:tab w:val="left" w:pos="1548"/>
                <w:tab w:val="left" w:pos="1549"/>
              </w:tabs>
              <w:spacing w:before="3" w:line="237" w:lineRule="auto"/>
              <w:ind w:right="200"/>
              <w:jc w:val="both"/>
              <w:rPr>
                <w:rFonts w:ascii="Arial" w:hAnsi="Arial" w:cs="Arial"/>
                <w:sz w:val="20"/>
                <w:szCs w:val="20"/>
              </w:rPr>
            </w:pPr>
            <w:r>
              <w:rPr>
                <w:rFonts w:ascii="Arial" w:hAnsi="Arial" w:cs="Arial"/>
                <w:sz w:val="20"/>
                <w:szCs w:val="20"/>
              </w:rPr>
              <w:t>-</w:t>
            </w:r>
            <w:r w:rsidRPr="003449B7">
              <w:rPr>
                <w:rFonts w:ascii="Arial" w:hAnsi="Arial" w:cs="Arial"/>
                <w:sz w:val="20"/>
                <w:szCs w:val="20"/>
              </w:rPr>
              <w:t>Funcionamiento de la infraestructura crítica (computadores, redes de comunicaciones, datos e información)</w:t>
            </w:r>
            <w:r>
              <w:rPr>
                <w:rFonts w:ascii="Arial" w:hAnsi="Arial" w:cs="Arial"/>
                <w:sz w:val="20"/>
                <w:szCs w:val="20"/>
              </w:rPr>
              <w:t>,</w:t>
            </w:r>
            <w:r w:rsidRPr="003449B7">
              <w:rPr>
                <w:rFonts w:ascii="Arial" w:hAnsi="Arial" w:cs="Arial"/>
                <w:sz w:val="20"/>
                <w:szCs w:val="20"/>
              </w:rPr>
              <w:t xml:space="preserve"> cuyas fallas pueden impactar la seguridad de la economía y salud</w:t>
            </w:r>
            <w:r w:rsidRPr="003449B7">
              <w:rPr>
                <w:rFonts w:ascii="Arial" w:hAnsi="Arial" w:cs="Arial"/>
                <w:spacing w:val="-3"/>
                <w:sz w:val="20"/>
                <w:szCs w:val="20"/>
              </w:rPr>
              <w:t xml:space="preserve"> </w:t>
            </w:r>
            <w:r w:rsidRPr="003449B7">
              <w:rPr>
                <w:rFonts w:ascii="Arial" w:hAnsi="Arial" w:cs="Arial"/>
                <w:sz w:val="20"/>
                <w:szCs w:val="20"/>
              </w:rPr>
              <w:t>pública.</w:t>
            </w:r>
          </w:p>
          <w:p w:rsidR="00BD1C19" w:rsidRDefault="00BD1C19" w:rsidP="00BD1C19">
            <w:pPr>
              <w:pStyle w:val="TableParagraph"/>
              <w:tabs>
                <w:tab w:val="left" w:pos="1548"/>
                <w:tab w:val="left" w:pos="1549"/>
              </w:tabs>
              <w:spacing w:before="3" w:line="237" w:lineRule="auto"/>
              <w:ind w:right="200"/>
              <w:jc w:val="both"/>
              <w:rPr>
                <w:rFonts w:ascii="Arial" w:hAnsi="Arial" w:cs="Arial"/>
                <w:sz w:val="20"/>
                <w:szCs w:val="20"/>
              </w:rPr>
            </w:pPr>
          </w:p>
          <w:p w:rsidR="00BD1C19" w:rsidRPr="003449B7" w:rsidRDefault="00BD1C19" w:rsidP="00BD1C19">
            <w:pPr>
              <w:pStyle w:val="TableParagraph"/>
              <w:tabs>
                <w:tab w:val="left" w:pos="1548"/>
                <w:tab w:val="left" w:pos="1549"/>
              </w:tabs>
              <w:spacing w:before="3" w:line="237" w:lineRule="auto"/>
              <w:ind w:right="200"/>
              <w:jc w:val="both"/>
              <w:rPr>
                <w:rFonts w:ascii="Arial" w:hAnsi="Arial" w:cs="Arial"/>
                <w:sz w:val="20"/>
                <w:szCs w:val="20"/>
              </w:rPr>
            </w:pPr>
            <w:r>
              <w:rPr>
                <w:rFonts w:ascii="Arial" w:hAnsi="Arial" w:cs="Arial"/>
                <w:sz w:val="20"/>
                <w:szCs w:val="20"/>
              </w:rPr>
              <w:t>-</w:t>
            </w:r>
            <w:r w:rsidRPr="003449B7">
              <w:rPr>
                <w:rFonts w:ascii="Arial" w:hAnsi="Arial" w:cs="Arial"/>
                <w:sz w:val="20"/>
                <w:szCs w:val="20"/>
              </w:rPr>
              <w:t>Funcionamiento y operación de call</w:t>
            </w:r>
            <w:r w:rsidRPr="003449B7">
              <w:rPr>
                <w:rFonts w:ascii="Arial" w:hAnsi="Arial" w:cs="Arial"/>
                <w:spacing w:val="-16"/>
                <w:sz w:val="20"/>
                <w:szCs w:val="20"/>
              </w:rPr>
              <w:t xml:space="preserve"> </w:t>
            </w:r>
            <w:r>
              <w:rPr>
                <w:rFonts w:ascii="Arial" w:hAnsi="Arial" w:cs="Arial"/>
                <w:sz w:val="20"/>
                <w:szCs w:val="20"/>
              </w:rPr>
              <w:t>centers, centros de cont</w:t>
            </w:r>
            <w:r w:rsidRPr="003449B7">
              <w:rPr>
                <w:rFonts w:ascii="Arial" w:hAnsi="Arial" w:cs="Arial"/>
                <w:sz w:val="20"/>
                <w:szCs w:val="20"/>
              </w:rPr>
              <w:t>actos, soporte técnico y procesamiento de</w:t>
            </w:r>
            <w:r w:rsidRPr="003449B7">
              <w:rPr>
                <w:rFonts w:ascii="Arial" w:hAnsi="Arial" w:cs="Arial"/>
                <w:spacing w:val="-2"/>
                <w:sz w:val="20"/>
                <w:szCs w:val="20"/>
              </w:rPr>
              <w:t xml:space="preserve"> </w:t>
            </w:r>
            <w:r w:rsidRPr="003449B7">
              <w:rPr>
                <w:rFonts w:ascii="Arial" w:hAnsi="Arial" w:cs="Arial"/>
                <w:sz w:val="20"/>
                <w:szCs w:val="20"/>
              </w:rPr>
              <w:t>datos.</w:t>
            </w:r>
          </w:p>
          <w:p w:rsidR="00BD1C19" w:rsidRDefault="00BD1C19" w:rsidP="00BD1C19">
            <w:pPr>
              <w:pStyle w:val="TableParagraph"/>
              <w:tabs>
                <w:tab w:val="left" w:pos="1548"/>
                <w:tab w:val="left" w:pos="1549"/>
              </w:tabs>
              <w:spacing w:before="4" w:line="237" w:lineRule="auto"/>
              <w:ind w:right="101"/>
              <w:jc w:val="both"/>
              <w:rPr>
                <w:rFonts w:ascii="Arial" w:hAnsi="Arial" w:cs="Arial"/>
                <w:sz w:val="20"/>
                <w:szCs w:val="20"/>
              </w:rPr>
            </w:pPr>
          </w:p>
          <w:p w:rsidR="00BD1C19" w:rsidRPr="003449B7" w:rsidRDefault="00BD1C19" w:rsidP="00BD1C19">
            <w:pPr>
              <w:pStyle w:val="TableParagraph"/>
              <w:tabs>
                <w:tab w:val="left" w:pos="1548"/>
                <w:tab w:val="left" w:pos="1549"/>
              </w:tabs>
              <w:spacing w:before="4" w:line="237" w:lineRule="auto"/>
              <w:ind w:right="101"/>
              <w:jc w:val="both"/>
              <w:rPr>
                <w:rFonts w:ascii="Arial" w:hAnsi="Arial" w:cs="Arial"/>
                <w:sz w:val="20"/>
                <w:szCs w:val="20"/>
              </w:rPr>
            </w:pPr>
            <w:r>
              <w:rPr>
                <w:rFonts w:ascii="Arial" w:hAnsi="Arial" w:cs="Arial"/>
                <w:sz w:val="20"/>
                <w:szCs w:val="20"/>
              </w:rPr>
              <w:t>-</w:t>
            </w:r>
            <w:r w:rsidRPr="003449B7">
              <w:rPr>
                <w:rFonts w:ascii="Arial" w:hAnsi="Arial" w:cs="Arial"/>
                <w:sz w:val="20"/>
                <w:szCs w:val="20"/>
              </w:rPr>
              <w:t>Servicios de vigilancia y seguridad privada, servicios carcelarios y penitenciarios y de empresas que presten servicios de aseo en edificaciones públicas, zonas comunes de edificaciones y de edificios donde funcionen los servicios</w:t>
            </w:r>
            <w:r w:rsidRPr="003449B7">
              <w:rPr>
                <w:rFonts w:ascii="Arial" w:hAnsi="Arial" w:cs="Arial"/>
                <w:spacing w:val="-6"/>
                <w:sz w:val="20"/>
                <w:szCs w:val="20"/>
              </w:rPr>
              <w:t xml:space="preserve"> </w:t>
            </w:r>
            <w:r w:rsidRPr="003449B7">
              <w:rPr>
                <w:rFonts w:ascii="Arial" w:hAnsi="Arial" w:cs="Arial"/>
                <w:sz w:val="20"/>
                <w:szCs w:val="20"/>
              </w:rPr>
              <w:t>exceptuados.</w:t>
            </w:r>
          </w:p>
          <w:p w:rsidR="00BD1C19" w:rsidRDefault="00BD1C19" w:rsidP="00BD1C19">
            <w:pPr>
              <w:pStyle w:val="TableParagraph"/>
              <w:tabs>
                <w:tab w:val="left" w:pos="1548"/>
                <w:tab w:val="left" w:pos="1549"/>
              </w:tabs>
              <w:spacing w:before="4" w:line="237" w:lineRule="auto"/>
              <w:ind w:right="131"/>
              <w:jc w:val="both"/>
              <w:rPr>
                <w:rFonts w:ascii="Arial" w:hAnsi="Arial" w:cs="Arial"/>
                <w:sz w:val="20"/>
                <w:szCs w:val="20"/>
              </w:rPr>
            </w:pPr>
          </w:p>
          <w:p w:rsidR="00BD1C19" w:rsidRPr="003449B7" w:rsidRDefault="00BD1C19" w:rsidP="00BD1C19">
            <w:pPr>
              <w:pStyle w:val="TableParagraph"/>
              <w:tabs>
                <w:tab w:val="left" w:pos="1548"/>
                <w:tab w:val="left" w:pos="1549"/>
              </w:tabs>
              <w:spacing w:before="4" w:line="237" w:lineRule="auto"/>
              <w:ind w:right="131"/>
              <w:jc w:val="both"/>
              <w:rPr>
                <w:rFonts w:ascii="Arial" w:hAnsi="Arial" w:cs="Arial"/>
                <w:sz w:val="20"/>
                <w:szCs w:val="20"/>
              </w:rPr>
            </w:pPr>
            <w:r>
              <w:rPr>
                <w:rFonts w:ascii="Arial" w:hAnsi="Arial" w:cs="Arial"/>
                <w:sz w:val="20"/>
                <w:szCs w:val="20"/>
              </w:rPr>
              <w:t>-</w:t>
            </w:r>
            <w:r w:rsidRPr="003449B7">
              <w:rPr>
                <w:rFonts w:ascii="Arial" w:hAnsi="Arial" w:cs="Arial"/>
                <w:sz w:val="20"/>
                <w:szCs w:val="20"/>
              </w:rPr>
              <w:t>Actividades necesarias para la operación, mantenimiento, almacenamiento y</w:t>
            </w:r>
            <w:r w:rsidRPr="003449B7">
              <w:rPr>
                <w:rFonts w:ascii="Arial" w:hAnsi="Arial" w:cs="Arial"/>
                <w:spacing w:val="-13"/>
                <w:sz w:val="20"/>
                <w:szCs w:val="20"/>
              </w:rPr>
              <w:t xml:space="preserve"> </w:t>
            </w:r>
            <w:r w:rsidRPr="003449B7">
              <w:rPr>
                <w:rFonts w:ascii="Arial" w:hAnsi="Arial" w:cs="Arial"/>
                <w:sz w:val="20"/>
                <w:szCs w:val="20"/>
              </w:rPr>
              <w:t>abastecimiento de la prestación de (1) servicios públicos; (2) cadena logística de insumos, suministros, abastecimiento, importación, exportación</w:t>
            </w:r>
            <w:r w:rsidRPr="003449B7">
              <w:rPr>
                <w:rFonts w:ascii="Arial" w:hAnsi="Arial" w:cs="Arial"/>
                <w:spacing w:val="-3"/>
                <w:sz w:val="20"/>
                <w:szCs w:val="20"/>
              </w:rPr>
              <w:t xml:space="preserve"> </w:t>
            </w:r>
            <w:r w:rsidRPr="003449B7">
              <w:rPr>
                <w:rFonts w:ascii="Arial" w:hAnsi="Arial" w:cs="Arial"/>
                <w:sz w:val="20"/>
                <w:szCs w:val="20"/>
              </w:rPr>
              <w:t>y</w:t>
            </w:r>
            <w:r>
              <w:rPr>
                <w:rFonts w:ascii="Arial" w:hAnsi="Arial" w:cs="Arial"/>
                <w:sz w:val="20"/>
                <w:szCs w:val="20"/>
              </w:rPr>
              <w:t xml:space="preserve"> </w:t>
            </w:r>
            <w:r w:rsidRPr="003449B7">
              <w:rPr>
                <w:rFonts w:ascii="Arial" w:hAnsi="Arial" w:cs="Arial"/>
                <w:sz w:val="20"/>
                <w:szCs w:val="20"/>
              </w:rPr>
              <w:t>suministro de hidrocarburos, combustibles líquido</w:t>
            </w:r>
            <w:r>
              <w:rPr>
                <w:rFonts w:ascii="Arial" w:hAnsi="Arial" w:cs="Arial"/>
                <w:sz w:val="20"/>
                <w:szCs w:val="20"/>
              </w:rPr>
              <w:t>s, biocombustibles, gas natural y</w:t>
            </w:r>
            <w:r w:rsidRPr="003449B7">
              <w:rPr>
                <w:rFonts w:ascii="Arial" w:hAnsi="Arial" w:cs="Arial"/>
                <w:sz w:val="20"/>
                <w:szCs w:val="20"/>
              </w:rPr>
              <w:t xml:space="preserve"> GLP; (3) cadena logística de insumos, producción, abastecimiento, importación, exportación y suministr</w:t>
            </w:r>
            <w:r>
              <w:rPr>
                <w:rFonts w:ascii="Arial" w:hAnsi="Arial" w:cs="Arial"/>
                <w:sz w:val="20"/>
                <w:szCs w:val="20"/>
              </w:rPr>
              <w:t>o de minerales;</w:t>
            </w:r>
            <w:r w:rsidRPr="003449B7">
              <w:rPr>
                <w:rFonts w:ascii="Arial" w:hAnsi="Arial" w:cs="Arial"/>
                <w:sz w:val="20"/>
                <w:szCs w:val="20"/>
              </w:rPr>
              <w:t xml:space="preserve"> (4) servicio de internet y telefonía.</w:t>
            </w:r>
          </w:p>
          <w:p w:rsidR="00BD1C19" w:rsidRDefault="00BD1C19" w:rsidP="00BD1C19">
            <w:pPr>
              <w:pStyle w:val="TableParagraph"/>
              <w:tabs>
                <w:tab w:val="left" w:pos="1548"/>
                <w:tab w:val="left" w:pos="1549"/>
              </w:tabs>
              <w:spacing w:before="5" w:line="235" w:lineRule="auto"/>
              <w:ind w:right="165"/>
              <w:jc w:val="both"/>
              <w:rPr>
                <w:rFonts w:ascii="Arial" w:hAnsi="Arial" w:cs="Arial"/>
                <w:sz w:val="20"/>
                <w:szCs w:val="20"/>
              </w:rPr>
            </w:pPr>
          </w:p>
          <w:p w:rsidR="00BD1C19" w:rsidRPr="003449B7" w:rsidRDefault="00BD1C19" w:rsidP="00BD1C19">
            <w:pPr>
              <w:pStyle w:val="TableParagraph"/>
              <w:tabs>
                <w:tab w:val="left" w:pos="1548"/>
                <w:tab w:val="left" w:pos="1549"/>
              </w:tabs>
              <w:spacing w:before="5" w:line="235" w:lineRule="auto"/>
              <w:ind w:right="165"/>
              <w:jc w:val="both"/>
              <w:rPr>
                <w:rFonts w:ascii="Arial" w:hAnsi="Arial" w:cs="Arial"/>
                <w:sz w:val="20"/>
                <w:szCs w:val="20"/>
              </w:rPr>
            </w:pPr>
            <w:r>
              <w:rPr>
                <w:rFonts w:ascii="Arial" w:hAnsi="Arial" w:cs="Arial"/>
                <w:sz w:val="20"/>
                <w:szCs w:val="20"/>
              </w:rPr>
              <w:t>-</w:t>
            </w:r>
            <w:r w:rsidRPr="003449B7">
              <w:rPr>
                <w:rFonts w:ascii="Arial" w:hAnsi="Arial" w:cs="Arial"/>
                <w:sz w:val="20"/>
                <w:szCs w:val="20"/>
              </w:rPr>
              <w:t>Servicios postales, de mensajería, radio,</w:t>
            </w:r>
            <w:r w:rsidRPr="003449B7">
              <w:rPr>
                <w:rFonts w:ascii="Arial" w:hAnsi="Arial" w:cs="Arial"/>
                <w:spacing w:val="-15"/>
                <w:sz w:val="20"/>
                <w:szCs w:val="20"/>
              </w:rPr>
              <w:t xml:space="preserve"> </w:t>
            </w:r>
            <w:r w:rsidRPr="003449B7">
              <w:rPr>
                <w:rFonts w:ascii="Arial" w:hAnsi="Arial" w:cs="Arial"/>
                <w:sz w:val="20"/>
                <w:szCs w:val="20"/>
              </w:rPr>
              <w:t>televisión, prensa y distribución de los medios de comunicación.</w:t>
            </w:r>
          </w:p>
          <w:p w:rsidR="00BD1C19" w:rsidRDefault="00BD1C19" w:rsidP="00BD1C19">
            <w:pPr>
              <w:pStyle w:val="TableParagraph"/>
              <w:tabs>
                <w:tab w:val="left" w:pos="1548"/>
                <w:tab w:val="left" w:pos="1549"/>
              </w:tabs>
              <w:spacing w:before="6" w:line="237" w:lineRule="auto"/>
              <w:ind w:right="634"/>
              <w:jc w:val="both"/>
              <w:rPr>
                <w:rFonts w:ascii="Arial" w:hAnsi="Arial" w:cs="Arial"/>
                <w:sz w:val="20"/>
                <w:szCs w:val="20"/>
              </w:rPr>
            </w:pPr>
          </w:p>
          <w:p w:rsidR="00BD1C19" w:rsidRPr="003449B7" w:rsidRDefault="00BD1C19" w:rsidP="00BD1C19">
            <w:pPr>
              <w:pStyle w:val="TableParagraph"/>
              <w:tabs>
                <w:tab w:val="left" w:pos="1548"/>
                <w:tab w:val="left" w:pos="1549"/>
              </w:tabs>
              <w:spacing w:before="6" w:line="237" w:lineRule="auto"/>
              <w:ind w:right="634"/>
              <w:jc w:val="both"/>
              <w:rPr>
                <w:rFonts w:ascii="Arial" w:hAnsi="Arial" w:cs="Arial"/>
                <w:sz w:val="20"/>
                <w:szCs w:val="20"/>
              </w:rPr>
            </w:pPr>
            <w:r>
              <w:rPr>
                <w:rFonts w:ascii="Arial" w:hAnsi="Arial" w:cs="Arial"/>
                <w:sz w:val="20"/>
                <w:szCs w:val="20"/>
              </w:rPr>
              <w:t>-</w:t>
            </w:r>
            <w:r w:rsidRPr="003449B7">
              <w:rPr>
                <w:rFonts w:ascii="Arial" w:hAnsi="Arial" w:cs="Arial"/>
                <w:sz w:val="20"/>
                <w:szCs w:val="20"/>
              </w:rPr>
              <w:t>Abastecimiento y distribución de alimentos</w:t>
            </w:r>
            <w:r w:rsidRPr="003449B7">
              <w:rPr>
                <w:rFonts w:ascii="Arial" w:hAnsi="Arial" w:cs="Arial"/>
                <w:spacing w:val="-13"/>
                <w:sz w:val="20"/>
                <w:szCs w:val="20"/>
              </w:rPr>
              <w:t xml:space="preserve"> </w:t>
            </w:r>
            <w:r w:rsidRPr="003449B7">
              <w:rPr>
                <w:rFonts w:ascii="Arial" w:hAnsi="Arial" w:cs="Arial"/>
                <w:sz w:val="20"/>
                <w:szCs w:val="20"/>
              </w:rPr>
              <w:t>y bienes de primera necesidad en virtud de programas sociales del Estado y de personas privadas de la</w:t>
            </w:r>
            <w:r w:rsidRPr="003449B7">
              <w:rPr>
                <w:rFonts w:ascii="Arial" w:hAnsi="Arial" w:cs="Arial"/>
                <w:spacing w:val="-3"/>
                <w:sz w:val="20"/>
                <w:szCs w:val="20"/>
              </w:rPr>
              <w:t xml:space="preserve"> </w:t>
            </w:r>
            <w:r w:rsidRPr="003449B7">
              <w:rPr>
                <w:rFonts w:ascii="Arial" w:hAnsi="Arial" w:cs="Arial"/>
                <w:sz w:val="20"/>
                <w:szCs w:val="20"/>
              </w:rPr>
              <w:t>libertad.</w:t>
            </w:r>
          </w:p>
          <w:p w:rsidR="00BD1C19" w:rsidRDefault="00BD1C19" w:rsidP="00BD1C19">
            <w:pPr>
              <w:pStyle w:val="TableParagraph"/>
              <w:tabs>
                <w:tab w:val="left" w:pos="1548"/>
                <w:tab w:val="left" w:pos="1549"/>
              </w:tabs>
              <w:spacing w:before="6" w:line="235" w:lineRule="auto"/>
              <w:ind w:right="272"/>
              <w:jc w:val="both"/>
              <w:rPr>
                <w:rFonts w:ascii="Arial" w:hAnsi="Arial" w:cs="Arial"/>
                <w:sz w:val="20"/>
                <w:szCs w:val="20"/>
              </w:rPr>
            </w:pPr>
          </w:p>
          <w:p w:rsidR="00BD1C19" w:rsidRPr="003449B7" w:rsidRDefault="00BD1C19" w:rsidP="00BD1C19">
            <w:pPr>
              <w:pStyle w:val="TableParagraph"/>
              <w:tabs>
                <w:tab w:val="left" w:pos="1548"/>
                <w:tab w:val="left" w:pos="1549"/>
              </w:tabs>
              <w:spacing w:before="6" w:line="235" w:lineRule="auto"/>
              <w:ind w:right="272"/>
              <w:jc w:val="both"/>
              <w:rPr>
                <w:rFonts w:ascii="Arial" w:hAnsi="Arial" w:cs="Arial"/>
                <w:sz w:val="20"/>
                <w:szCs w:val="20"/>
              </w:rPr>
            </w:pPr>
            <w:r>
              <w:rPr>
                <w:rFonts w:ascii="Arial" w:hAnsi="Arial" w:cs="Arial"/>
                <w:sz w:val="20"/>
                <w:szCs w:val="20"/>
              </w:rPr>
              <w:t>-</w:t>
            </w:r>
            <w:r w:rsidRPr="003449B7">
              <w:rPr>
                <w:rFonts w:ascii="Arial" w:hAnsi="Arial" w:cs="Arial"/>
                <w:sz w:val="20"/>
                <w:szCs w:val="20"/>
              </w:rPr>
              <w:t>Programas institucionales de emergencia y</w:t>
            </w:r>
            <w:r w:rsidRPr="003449B7">
              <w:rPr>
                <w:rFonts w:ascii="Arial" w:hAnsi="Arial" w:cs="Arial"/>
                <w:spacing w:val="-11"/>
                <w:sz w:val="20"/>
                <w:szCs w:val="20"/>
              </w:rPr>
              <w:t xml:space="preserve"> </w:t>
            </w:r>
            <w:r w:rsidRPr="003449B7">
              <w:rPr>
                <w:rFonts w:ascii="Arial" w:hAnsi="Arial" w:cs="Arial"/>
                <w:sz w:val="20"/>
                <w:szCs w:val="20"/>
              </w:rPr>
              <w:t>ayuda humanitaria, espiritual y</w:t>
            </w:r>
            <w:r w:rsidRPr="003449B7">
              <w:rPr>
                <w:rFonts w:ascii="Arial" w:hAnsi="Arial" w:cs="Arial"/>
                <w:spacing w:val="-2"/>
                <w:sz w:val="20"/>
                <w:szCs w:val="20"/>
              </w:rPr>
              <w:t xml:space="preserve"> </w:t>
            </w:r>
            <w:r w:rsidRPr="003449B7">
              <w:rPr>
                <w:rFonts w:ascii="Arial" w:hAnsi="Arial" w:cs="Arial"/>
                <w:sz w:val="20"/>
                <w:szCs w:val="20"/>
              </w:rPr>
              <w:t>sicológica.</w:t>
            </w:r>
          </w:p>
          <w:p w:rsidR="00BD1C19" w:rsidRDefault="00BD1C19" w:rsidP="00BD1C19">
            <w:pPr>
              <w:pStyle w:val="TableParagraph"/>
              <w:tabs>
                <w:tab w:val="left" w:pos="1548"/>
                <w:tab w:val="left" w:pos="1549"/>
              </w:tabs>
              <w:spacing w:line="237" w:lineRule="auto"/>
              <w:ind w:right="132"/>
              <w:jc w:val="both"/>
              <w:rPr>
                <w:rFonts w:ascii="Arial" w:hAnsi="Arial" w:cs="Arial"/>
                <w:sz w:val="20"/>
                <w:szCs w:val="20"/>
              </w:rPr>
            </w:pPr>
          </w:p>
          <w:p w:rsidR="00BD1C19" w:rsidRPr="003449B7" w:rsidRDefault="00BD1C19" w:rsidP="00BD1C19">
            <w:pPr>
              <w:pStyle w:val="TableParagraph"/>
              <w:tabs>
                <w:tab w:val="left" w:pos="1548"/>
                <w:tab w:val="left" w:pos="1549"/>
              </w:tabs>
              <w:spacing w:line="237" w:lineRule="auto"/>
              <w:ind w:right="132"/>
              <w:jc w:val="both"/>
              <w:rPr>
                <w:rFonts w:ascii="Arial" w:hAnsi="Arial" w:cs="Arial"/>
                <w:sz w:val="20"/>
                <w:szCs w:val="20"/>
              </w:rPr>
            </w:pPr>
            <w:r>
              <w:rPr>
                <w:rFonts w:ascii="Arial" w:hAnsi="Arial" w:cs="Arial"/>
                <w:sz w:val="20"/>
                <w:szCs w:val="20"/>
              </w:rPr>
              <w:t>-</w:t>
            </w:r>
            <w:r w:rsidRPr="003449B7">
              <w:rPr>
                <w:rFonts w:ascii="Arial" w:hAnsi="Arial" w:cs="Arial"/>
                <w:sz w:val="20"/>
                <w:szCs w:val="20"/>
              </w:rPr>
              <w:t>Actividades estrictamente necesarias para operar</w:t>
            </w:r>
            <w:r w:rsidRPr="003449B7">
              <w:rPr>
                <w:rFonts w:ascii="Arial" w:hAnsi="Arial" w:cs="Arial"/>
                <w:spacing w:val="-14"/>
                <w:sz w:val="20"/>
                <w:szCs w:val="20"/>
              </w:rPr>
              <w:t xml:space="preserve"> </w:t>
            </w:r>
            <w:r w:rsidRPr="003449B7">
              <w:rPr>
                <w:rFonts w:ascii="Arial" w:hAnsi="Arial" w:cs="Arial"/>
                <w:sz w:val="20"/>
                <w:szCs w:val="20"/>
              </w:rPr>
              <w:t>y realizar los mantenimientos indispensables de empresas, plantas o minas que por su naturaleza no pueden</w:t>
            </w:r>
            <w:r w:rsidRPr="003449B7">
              <w:rPr>
                <w:rFonts w:ascii="Arial" w:hAnsi="Arial" w:cs="Arial"/>
                <w:spacing w:val="-1"/>
                <w:sz w:val="20"/>
                <w:szCs w:val="20"/>
              </w:rPr>
              <w:t xml:space="preserve"> </w:t>
            </w:r>
            <w:r w:rsidRPr="003449B7">
              <w:rPr>
                <w:rFonts w:ascii="Arial" w:hAnsi="Arial" w:cs="Arial"/>
                <w:sz w:val="20"/>
                <w:szCs w:val="20"/>
              </w:rPr>
              <w:t>interrumpirse.</w:t>
            </w:r>
          </w:p>
          <w:p w:rsidR="00BD1C19" w:rsidRDefault="00BD1C19" w:rsidP="00BD1C19">
            <w:pPr>
              <w:pStyle w:val="TableParagraph"/>
              <w:tabs>
                <w:tab w:val="left" w:pos="1548"/>
                <w:tab w:val="left" w:pos="1549"/>
              </w:tabs>
              <w:spacing w:before="6" w:line="235" w:lineRule="auto"/>
              <w:ind w:right="502"/>
              <w:jc w:val="both"/>
              <w:rPr>
                <w:rFonts w:ascii="Arial" w:hAnsi="Arial" w:cs="Arial"/>
                <w:sz w:val="20"/>
                <w:szCs w:val="20"/>
              </w:rPr>
            </w:pPr>
          </w:p>
          <w:p w:rsidR="00BD1C19" w:rsidRPr="003449B7" w:rsidRDefault="00BD1C19" w:rsidP="00BD1C19">
            <w:pPr>
              <w:pStyle w:val="TableParagraph"/>
              <w:tabs>
                <w:tab w:val="left" w:pos="1548"/>
                <w:tab w:val="left" w:pos="1549"/>
              </w:tabs>
              <w:spacing w:before="6" w:line="235" w:lineRule="auto"/>
              <w:ind w:right="502"/>
              <w:jc w:val="both"/>
              <w:rPr>
                <w:rFonts w:ascii="Arial" w:hAnsi="Arial" w:cs="Arial"/>
                <w:sz w:val="20"/>
                <w:szCs w:val="20"/>
              </w:rPr>
            </w:pPr>
            <w:r>
              <w:rPr>
                <w:rFonts w:ascii="Arial" w:hAnsi="Arial" w:cs="Arial"/>
                <w:sz w:val="20"/>
                <w:szCs w:val="20"/>
              </w:rPr>
              <w:t>-</w:t>
            </w:r>
            <w:r w:rsidRPr="003449B7">
              <w:rPr>
                <w:rFonts w:ascii="Arial" w:hAnsi="Arial" w:cs="Arial"/>
                <w:sz w:val="20"/>
                <w:szCs w:val="20"/>
              </w:rPr>
              <w:t>Intervención de obras civiles y de</w:t>
            </w:r>
            <w:r w:rsidRPr="003449B7">
              <w:rPr>
                <w:rFonts w:ascii="Arial" w:hAnsi="Arial" w:cs="Arial"/>
                <w:spacing w:val="-15"/>
                <w:sz w:val="20"/>
                <w:szCs w:val="20"/>
              </w:rPr>
              <w:t xml:space="preserve"> </w:t>
            </w:r>
            <w:r w:rsidRPr="003449B7">
              <w:rPr>
                <w:rFonts w:ascii="Arial" w:hAnsi="Arial" w:cs="Arial"/>
                <w:sz w:val="20"/>
                <w:szCs w:val="20"/>
              </w:rPr>
              <w:t>construcción cuando haya riesgos de estabilidad o</w:t>
            </w:r>
            <w:r w:rsidRPr="003449B7">
              <w:rPr>
                <w:rFonts w:ascii="Arial" w:hAnsi="Arial" w:cs="Arial"/>
                <w:spacing w:val="-10"/>
                <w:sz w:val="20"/>
                <w:szCs w:val="20"/>
              </w:rPr>
              <w:t xml:space="preserve"> </w:t>
            </w:r>
            <w:r w:rsidRPr="003449B7">
              <w:rPr>
                <w:rFonts w:ascii="Arial" w:hAnsi="Arial" w:cs="Arial"/>
                <w:sz w:val="20"/>
                <w:szCs w:val="20"/>
              </w:rPr>
              <w:t>colapso.</w:t>
            </w:r>
          </w:p>
          <w:p w:rsidR="00BD1C19" w:rsidRDefault="00BD1C19" w:rsidP="00BD1C19">
            <w:pPr>
              <w:pStyle w:val="TableParagraph"/>
              <w:tabs>
                <w:tab w:val="left" w:pos="1548"/>
                <w:tab w:val="left" w:pos="1549"/>
              </w:tabs>
              <w:spacing w:before="3" w:line="237" w:lineRule="auto"/>
              <w:ind w:right="105"/>
              <w:jc w:val="both"/>
              <w:rPr>
                <w:rFonts w:ascii="Arial" w:hAnsi="Arial" w:cs="Arial"/>
                <w:sz w:val="20"/>
                <w:szCs w:val="20"/>
              </w:rPr>
            </w:pPr>
          </w:p>
          <w:p w:rsidR="00BD1C19" w:rsidRPr="003449B7" w:rsidRDefault="00BD1C19" w:rsidP="00BD1C19">
            <w:pPr>
              <w:pStyle w:val="TableParagraph"/>
              <w:tabs>
                <w:tab w:val="left" w:pos="1548"/>
                <w:tab w:val="left" w:pos="1549"/>
              </w:tabs>
              <w:spacing w:before="3" w:line="237" w:lineRule="auto"/>
              <w:ind w:right="105"/>
              <w:jc w:val="both"/>
              <w:rPr>
                <w:rFonts w:ascii="Arial" w:hAnsi="Arial" w:cs="Arial"/>
                <w:sz w:val="20"/>
                <w:szCs w:val="20"/>
              </w:rPr>
            </w:pPr>
            <w:r>
              <w:rPr>
                <w:rFonts w:ascii="Arial" w:hAnsi="Arial" w:cs="Arial"/>
                <w:sz w:val="20"/>
                <w:szCs w:val="20"/>
              </w:rPr>
              <w:t xml:space="preserve">-Actividades de </w:t>
            </w:r>
            <w:r w:rsidRPr="003449B7">
              <w:rPr>
                <w:rFonts w:ascii="Arial" w:hAnsi="Arial" w:cs="Arial"/>
                <w:sz w:val="20"/>
                <w:szCs w:val="20"/>
              </w:rPr>
              <w:t>operadores de pagos de salarios, honorarios, pensiones, prestaciones económicas, BEPS y corresponsales de los sistemas de</w:t>
            </w:r>
            <w:r w:rsidRPr="003449B7">
              <w:rPr>
                <w:rFonts w:ascii="Arial" w:hAnsi="Arial" w:cs="Arial"/>
                <w:spacing w:val="-19"/>
                <w:sz w:val="20"/>
                <w:szCs w:val="20"/>
              </w:rPr>
              <w:t xml:space="preserve"> </w:t>
            </w:r>
            <w:r w:rsidRPr="003449B7">
              <w:rPr>
                <w:rFonts w:ascii="Arial" w:hAnsi="Arial" w:cs="Arial"/>
                <w:sz w:val="20"/>
                <w:szCs w:val="20"/>
              </w:rPr>
              <w:t>Seguridad Social y Protección Social.</w:t>
            </w:r>
          </w:p>
          <w:p w:rsidR="00BD1C19" w:rsidRDefault="00BD1C19" w:rsidP="00BD1C19">
            <w:pPr>
              <w:pStyle w:val="TableParagraph"/>
              <w:tabs>
                <w:tab w:val="left" w:pos="1549"/>
              </w:tabs>
              <w:spacing w:before="6" w:line="235" w:lineRule="auto"/>
              <w:ind w:right="236"/>
              <w:jc w:val="both"/>
              <w:rPr>
                <w:rFonts w:ascii="Arial" w:hAnsi="Arial" w:cs="Arial"/>
                <w:sz w:val="20"/>
                <w:szCs w:val="20"/>
              </w:rPr>
            </w:pPr>
          </w:p>
          <w:p w:rsidR="00BD1C19" w:rsidRPr="003449B7" w:rsidRDefault="00BD1C19" w:rsidP="00BD1C19">
            <w:pPr>
              <w:pStyle w:val="TableParagraph"/>
              <w:tabs>
                <w:tab w:val="left" w:pos="1549"/>
              </w:tabs>
              <w:spacing w:before="6" w:line="235" w:lineRule="auto"/>
              <w:ind w:right="236"/>
              <w:jc w:val="both"/>
              <w:rPr>
                <w:rFonts w:ascii="Arial" w:hAnsi="Arial" w:cs="Arial"/>
                <w:sz w:val="20"/>
                <w:szCs w:val="20"/>
              </w:rPr>
            </w:pPr>
            <w:r>
              <w:rPr>
                <w:rFonts w:ascii="Arial" w:hAnsi="Arial" w:cs="Arial"/>
                <w:sz w:val="20"/>
                <w:szCs w:val="20"/>
              </w:rPr>
              <w:t>-</w:t>
            </w:r>
            <w:r w:rsidRPr="003449B7">
              <w:rPr>
                <w:rFonts w:ascii="Arial" w:hAnsi="Arial" w:cs="Arial"/>
                <w:sz w:val="20"/>
                <w:szCs w:val="20"/>
              </w:rPr>
              <w:t>Desplazamiento de personal directivo y docente</w:t>
            </w:r>
            <w:r w:rsidRPr="003449B7">
              <w:rPr>
                <w:rFonts w:ascii="Arial" w:hAnsi="Arial" w:cs="Arial"/>
                <w:spacing w:val="-18"/>
                <w:sz w:val="20"/>
                <w:szCs w:val="20"/>
              </w:rPr>
              <w:t xml:space="preserve"> </w:t>
            </w:r>
            <w:r w:rsidRPr="003449B7">
              <w:rPr>
                <w:rFonts w:ascii="Arial" w:hAnsi="Arial" w:cs="Arial"/>
                <w:sz w:val="20"/>
                <w:szCs w:val="20"/>
              </w:rPr>
              <w:t>a instituciones educativas para prevenir y mitigar la emergencia.</w:t>
            </w:r>
          </w:p>
          <w:p w:rsidR="00BD1C19" w:rsidRDefault="00BD1C19" w:rsidP="00BD1C19">
            <w:pPr>
              <w:pStyle w:val="TableParagraph"/>
              <w:tabs>
                <w:tab w:val="left" w:pos="1549"/>
              </w:tabs>
              <w:spacing w:before="7" w:line="235" w:lineRule="auto"/>
              <w:ind w:right="409"/>
              <w:jc w:val="both"/>
              <w:rPr>
                <w:rFonts w:ascii="Arial" w:hAnsi="Arial" w:cs="Arial"/>
                <w:sz w:val="20"/>
                <w:szCs w:val="20"/>
              </w:rPr>
            </w:pPr>
          </w:p>
          <w:p w:rsidR="00BD1C19" w:rsidRPr="003449B7" w:rsidRDefault="00BD1C19" w:rsidP="00BD1C19">
            <w:pPr>
              <w:pStyle w:val="TableParagraph"/>
              <w:tabs>
                <w:tab w:val="left" w:pos="1549"/>
              </w:tabs>
              <w:spacing w:before="7" w:line="235" w:lineRule="auto"/>
              <w:ind w:right="409"/>
              <w:jc w:val="both"/>
              <w:rPr>
                <w:rFonts w:ascii="Arial" w:hAnsi="Arial" w:cs="Arial"/>
                <w:sz w:val="20"/>
                <w:szCs w:val="20"/>
              </w:rPr>
            </w:pPr>
            <w:r>
              <w:rPr>
                <w:rFonts w:ascii="Arial" w:hAnsi="Arial" w:cs="Arial"/>
                <w:sz w:val="20"/>
                <w:szCs w:val="20"/>
              </w:rPr>
              <w:t>-</w:t>
            </w:r>
            <w:r w:rsidRPr="003449B7">
              <w:rPr>
                <w:rFonts w:ascii="Arial" w:hAnsi="Arial" w:cs="Arial"/>
                <w:sz w:val="20"/>
                <w:szCs w:val="20"/>
              </w:rPr>
              <w:t>Construcción de emergencia sanitaria</w:t>
            </w:r>
            <w:r w:rsidRPr="003449B7">
              <w:rPr>
                <w:rFonts w:ascii="Arial" w:hAnsi="Arial" w:cs="Arial"/>
                <w:spacing w:val="-13"/>
                <w:sz w:val="20"/>
                <w:szCs w:val="20"/>
              </w:rPr>
              <w:t xml:space="preserve"> </w:t>
            </w:r>
            <w:r w:rsidRPr="003449B7">
              <w:rPr>
                <w:rFonts w:ascii="Arial" w:hAnsi="Arial" w:cs="Arial"/>
                <w:sz w:val="20"/>
                <w:szCs w:val="20"/>
              </w:rPr>
              <w:t>necesaria para atender la</w:t>
            </w:r>
            <w:r w:rsidRPr="003449B7">
              <w:rPr>
                <w:rFonts w:ascii="Arial" w:hAnsi="Arial" w:cs="Arial"/>
                <w:spacing w:val="-1"/>
                <w:sz w:val="20"/>
                <w:szCs w:val="20"/>
              </w:rPr>
              <w:t xml:space="preserve"> </w:t>
            </w:r>
            <w:r w:rsidRPr="003449B7">
              <w:rPr>
                <w:rFonts w:ascii="Arial" w:hAnsi="Arial" w:cs="Arial"/>
                <w:sz w:val="20"/>
                <w:szCs w:val="20"/>
              </w:rPr>
              <w:t>emergencia.</w:t>
            </w:r>
          </w:p>
          <w:p w:rsidR="00BD1C19" w:rsidRDefault="00BD1C19" w:rsidP="00BD1C19">
            <w:pPr>
              <w:pStyle w:val="TableParagraph"/>
              <w:tabs>
                <w:tab w:val="left" w:pos="1549"/>
              </w:tabs>
              <w:spacing w:line="246" w:lineRule="exact"/>
              <w:jc w:val="both"/>
              <w:rPr>
                <w:rFonts w:ascii="Arial" w:hAnsi="Arial" w:cs="Arial"/>
                <w:sz w:val="20"/>
                <w:szCs w:val="20"/>
              </w:rPr>
            </w:pPr>
          </w:p>
          <w:p w:rsidR="00BD1C19" w:rsidRPr="003449B7" w:rsidRDefault="00BD1C19" w:rsidP="00BD1C19">
            <w:pPr>
              <w:pStyle w:val="TableParagraph"/>
              <w:tabs>
                <w:tab w:val="left" w:pos="1549"/>
              </w:tabs>
              <w:spacing w:line="246" w:lineRule="exact"/>
              <w:jc w:val="both"/>
              <w:rPr>
                <w:rFonts w:ascii="Arial" w:hAnsi="Arial" w:cs="Arial"/>
                <w:sz w:val="20"/>
                <w:szCs w:val="20"/>
              </w:rPr>
            </w:pPr>
            <w:r>
              <w:rPr>
                <w:rFonts w:ascii="Arial" w:hAnsi="Arial" w:cs="Arial"/>
                <w:sz w:val="20"/>
                <w:szCs w:val="20"/>
              </w:rPr>
              <w:t>-</w:t>
            </w:r>
            <w:r w:rsidRPr="003449B7">
              <w:rPr>
                <w:rFonts w:ascii="Arial" w:hAnsi="Arial" w:cs="Arial"/>
                <w:sz w:val="20"/>
                <w:szCs w:val="20"/>
              </w:rPr>
              <w:t>Sacar a animales de compañía (1 persona</w:t>
            </w:r>
            <w:r w:rsidRPr="003449B7">
              <w:rPr>
                <w:rFonts w:ascii="Arial" w:hAnsi="Arial" w:cs="Arial"/>
                <w:spacing w:val="-5"/>
                <w:sz w:val="20"/>
                <w:szCs w:val="20"/>
              </w:rPr>
              <w:t xml:space="preserve"> </w:t>
            </w:r>
            <w:r w:rsidRPr="003449B7">
              <w:rPr>
                <w:rFonts w:ascii="Arial" w:hAnsi="Arial" w:cs="Arial"/>
                <w:sz w:val="20"/>
                <w:szCs w:val="20"/>
              </w:rPr>
              <w:t>por grupo familiar).</w:t>
            </w:r>
          </w:p>
          <w:p w:rsidR="00BD1C19" w:rsidRDefault="00BD1C19" w:rsidP="00BD1C19">
            <w:pPr>
              <w:pStyle w:val="TableParagraph"/>
              <w:tabs>
                <w:tab w:val="left" w:pos="827"/>
                <w:tab w:val="left" w:pos="828"/>
              </w:tabs>
              <w:ind w:right="113"/>
              <w:jc w:val="both"/>
              <w:rPr>
                <w:rFonts w:ascii="Arial" w:hAnsi="Arial" w:cs="Arial"/>
                <w:sz w:val="20"/>
                <w:szCs w:val="20"/>
              </w:rPr>
            </w:pPr>
          </w:p>
          <w:p w:rsidR="00BD1C19" w:rsidRPr="003449B7" w:rsidRDefault="00BD1C19" w:rsidP="00BD1C19">
            <w:pPr>
              <w:pStyle w:val="TableParagraph"/>
              <w:tabs>
                <w:tab w:val="left" w:pos="827"/>
                <w:tab w:val="left" w:pos="828"/>
              </w:tabs>
              <w:ind w:right="113"/>
              <w:jc w:val="both"/>
              <w:rPr>
                <w:rFonts w:ascii="Arial" w:hAnsi="Arial" w:cs="Arial"/>
                <w:sz w:val="20"/>
                <w:szCs w:val="20"/>
              </w:rPr>
            </w:pPr>
            <w:r>
              <w:rPr>
                <w:rFonts w:ascii="Arial" w:hAnsi="Arial" w:cs="Arial"/>
                <w:sz w:val="20"/>
                <w:szCs w:val="20"/>
              </w:rPr>
              <w:t>-</w:t>
            </w:r>
            <w:r w:rsidRPr="003449B7">
              <w:rPr>
                <w:rFonts w:ascii="Arial" w:hAnsi="Arial" w:cs="Arial"/>
                <w:sz w:val="20"/>
                <w:szCs w:val="20"/>
              </w:rPr>
              <w:t>Se garantizará el servicio público de transporte terrestre, por cable, fluvial y marítimo de pasajeros, servicios postales y distribución de paquetería en el territorio nacional, que sean necesarios para atender la emergencia y por las actividades permitidas. Se incluye el transporte de carga, almacenamiento y logística para la carga de importaciones y exportaciones.</w:t>
            </w:r>
          </w:p>
          <w:p w:rsidR="00BD1C19" w:rsidRDefault="00BD1C19" w:rsidP="00BD1C19">
            <w:pPr>
              <w:pStyle w:val="TableParagraph"/>
              <w:tabs>
                <w:tab w:val="left" w:pos="827"/>
                <w:tab w:val="left" w:pos="828"/>
              </w:tabs>
              <w:ind w:right="150"/>
              <w:jc w:val="both"/>
              <w:rPr>
                <w:rFonts w:ascii="Arial" w:hAnsi="Arial" w:cs="Arial"/>
                <w:sz w:val="20"/>
                <w:szCs w:val="20"/>
              </w:rPr>
            </w:pPr>
          </w:p>
          <w:p w:rsidR="00BD1C19" w:rsidRPr="003449B7" w:rsidRDefault="00BD1C19" w:rsidP="00BD1C19">
            <w:pPr>
              <w:pStyle w:val="TableParagraph"/>
              <w:tabs>
                <w:tab w:val="left" w:pos="827"/>
                <w:tab w:val="left" w:pos="828"/>
              </w:tabs>
              <w:ind w:right="150"/>
              <w:jc w:val="both"/>
              <w:rPr>
                <w:rFonts w:ascii="Arial" w:hAnsi="Arial" w:cs="Arial"/>
                <w:sz w:val="20"/>
                <w:szCs w:val="20"/>
              </w:rPr>
            </w:pPr>
            <w:r>
              <w:rPr>
                <w:rFonts w:ascii="Arial" w:hAnsi="Arial" w:cs="Arial"/>
                <w:sz w:val="20"/>
                <w:szCs w:val="20"/>
              </w:rPr>
              <w:t>-</w:t>
            </w:r>
            <w:r w:rsidRPr="003449B7">
              <w:rPr>
                <w:rFonts w:ascii="Arial" w:hAnsi="Arial" w:cs="Arial"/>
                <w:sz w:val="20"/>
                <w:szCs w:val="20"/>
              </w:rPr>
              <w:t>Se suspende el transporte aéreo doméstico a partir de las 00:00 horas del 25 de marzo hasta las 00:00 horas del 13</w:t>
            </w:r>
            <w:r w:rsidRPr="003449B7">
              <w:rPr>
                <w:rFonts w:ascii="Arial" w:hAnsi="Arial" w:cs="Arial"/>
                <w:spacing w:val="-19"/>
                <w:sz w:val="20"/>
                <w:szCs w:val="20"/>
              </w:rPr>
              <w:t xml:space="preserve"> </w:t>
            </w:r>
            <w:r w:rsidRPr="003449B7">
              <w:rPr>
                <w:rFonts w:ascii="Arial" w:hAnsi="Arial" w:cs="Arial"/>
                <w:sz w:val="20"/>
                <w:szCs w:val="20"/>
              </w:rPr>
              <w:t>de abril.</w:t>
            </w:r>
          </w:p>
          <w:p w:rsidR="00BD1C19" w:rsidRDefault="00BD1C19" w:rsidP="00BD1C19">
            <w:pPr>
              <w:pStyle w:val="TableParagraph"/>
              <w:tabs>
                <w:tab w:val="left" w:pos="827"/>
                <w:tab w:val="left" w:pos="828"/>
              </w:tabs>
              <w:ind w:right="239"/>
              <w:jc w:val="both"/>
              <w:rPr>
                <w:rFonts w:ascii="Arial" w:hAnsi="Arial" w:cs="Arial"/>
                <w:sz w:val="20"/>
                <w:szCs w:val="20"/>
              </w:rPr>
            </w:pPr>
          </w:p>
          <w:p w:rsidR="00BD1C19" w:rsidRPr="003449B7" w:rsidRDefault="00BD1C19" w:rsidP="00BD1C19">
            <w:pPr>
              <w:pStyle w:val="TableParagraph"/>
              <w:tabs>
                <w:tab w:val="left" w:pos="827"/>
                <w:tab w:val="left" w:pos="828"/>
              </w:tabs>
              <w:ind w:right="239"/>
              <w:jc w:val="both"/>
              <w:rPr>
                <w:rFonts w:ascii="Arial" w:hAnsi="Arial" w:cs="Arial"/>
                <w:sz w:val="20"/>
                <w:szCs w:val="20"/>
              </w:rPr>
            </w:pPr>
            <w:r w:rsidRPr="003449B7">
              <w:rPr>
                <w:rFonts w:ascii="Arial" w:hAnsi="Arial" w:cs="Arial"/>
                <w:sz w:val="20"/>
                <w:szCs w:val="20"/>
              </w:rPr>
              <w:t>Alcaldes y gobernadores deben prohibir el consumo de bebidas embriagantes en espacios abiertos y establecimientos de comercio hasta el 12 de abril de</w:t>
            </w:r>
            <w:r w:rsidRPr="003449B7">
              <w:rPr>
                <w:rFonts w:ascii="Arial" w:hAnsi="Arial" w:cs="Arial"/>
                <w:spacing w:val="-18"/>
                <w:sz w:val="20"/>
                <w:szCs w:val="20"/>
              </w:rPr>
              <w:t xml:space="preserve"> </w:t>
            </w:r>
            <w:r w:rsidRPr="003449B7">
              <w:rPr>
                <w:rFonts w:ascii="Arial" w:hAnsi="Arial" w:cs="Arial"/>
                <w:sz w:val="20"/>
                <w:szCs w:val="20"/>
              </w:rPr>
              <w:t>2020.</w:t>
            </w:r>
          </w:p>
          <w:p w:rsidR="00BD1C19" w:rsidRDefault="00BD1C19" w:rsidP="00BD1C19">
            <w:pPr>
              <w:pStyle w:val="TableParagraph"/>
              <w:tabs>
                <w:tab w:val="left" w:pos="1549"/>
              </w:tabs>
              <w:spacing w:line="246" w:lineRule="exact"/>
              <w:jc w:val="both"/>
              <w:rPr>
                <w:rFonts w:ascii="Arial" w:hAnsi="Arial" w:cs="Arial"/>
                <w:sz w:val="20"/>
                <w:szCs w:val="20"/>
              </w:rPr>
            </w:pPr>
          </w:p>
          <w:p w:rsidR="00BD1C19" w:rsidRPr="003449B7" w:rsidRDefault="00BD1C19" w:rsidP="00BD1C19">
            <w:pPr>
              <w:pStyle w:val="TableParagraph"/>
              <w:tabs>
                <w:tab w:val="left" w:pos="1549"/>
              </w:tabs>
              <w:spacing w:line="246" w:lineRule="exact"/>
              <w:jc w:val="both"/>
              <w:rPr>
                <w:rFonts w:ascii="Arial" w:hAnsi="Arial" w:cs="Arial"/>
                <w:sz w:val="20"/>
                <w:szCs w:val="20"/>
              </w:rPr>
            </w:pPr>
            <w:r w:rsidRPr="003449B7">
              <w:rPr>
                <w:rFonts w:ascii="Arial" w:hAnsi="Arial" w:cs="Arial"/>
                <w:sz w:val="20"/>
                <w:szCs w:val="20"/>
              </w:rPr>
              <w:t>Inobservancia de las medidas dará lugar a la sanción del artículo 368 del Código Penal y multas que</w:t>
            </w:r>
            <w:r w:rsidRPr="003449B7">
              <w:rPr>
                <w:rFonts w:ascii="Arial" w:hAnsi="Arial" w:cs="Arial"/>
                <w:spacing w:val="-18"/>
                <w:sz w:val="20"/>
                <w:szCs w:val="20"/>
              </w:rPr>
              <w:t xml:space="preserve"> </w:t>
            </w:r>
            <w:r w:rsidRPr="003449B7">
              <w:rPr>
                <w:rFonts w:ascii="Arial" w:hAnsi="Arial" w:cs="Arial"/>
                <w:sz w:val="20"/>
                <w:szCs w:val="20"/>
              </w:rPr>
              <w:t>correspondan.</w:t>
            </w:r>
          </w:p>
          <w:p w:rsidR="00BD1C19" w:rsidRPr="003449B7" w:rsidRDefault="00BD1C19" w:rsidP="00BD1C19">
            <w:pPr>
              <w:jc w:val="both"/>
              <w:rPr>
                <w:rFonts w:ascii="Arial" w:hAnsi="Arial" w:cs="Arial"/>
                <w:sz w:val="20"/>
                <w:szCs w:val="20"/>
              </w:rPr>
            </w:pPr>
          </w:p>
          <w:p w:rsidR="00BD1C19" w:rsidRPr="003449B7" w:rsidRDefault="00BD1C19" w:rsidP="00BD1C19">
            <w:pPr>
              <w:jc w:val="both"/>
              <w:rPr>
                <w:rFonts w:ascii="Arial" w:hAnsi="Arial" w:cs="Arial"/>
                <w:b/>
                <w:sz w:val="20"/>
                <w:szCs w:val="20"/>
              </w:rPr>
            </w:pPr>
          </w:p>
        </w:tc>
      </w:tr>
      <w:tr w:rsidR="00002547" w:rsidTr="00362C5E">
        <w:tc>
          <w:tcPr>
            <w:tcW w:w="2468" w:type="dxa"/>
          </w:tcPr>
          <w:p w:rsidR="00BD1C19" w:rsidRPr="003449B7" w:rsidRDefault="00BD1C19" w:rsidP="00BD1C19">
            <w:pPr>
              <w:pStyle w:val="TableParagraph"/>
              <w:spacing w:before="151"/>
              <w:ind w:left="146" w:right="143"/>
              <w:jc w:val="center"/>
              <w:rPr>
                <w:rFonts w:ascii="Arial" w:hAnsi="Arial" w:cs="Arial"/>
                <w:sz w:val="20"/>
                <w:szCs w:val="20"/>
              </w:rPr>
            </w:pPr>
            <w:r w:rsidRPr="003449B7">
              <w:rPr>
                <w:rFonts w:ascii="Arial" w:hAnsi="Arial" w:cs="Arial"/>
                <w:sz w:val="20"/>
                <w:szCs w:val="20"/>
              </w:rPr>
              <w:t>Decreto 444</w:t>
            </w:r>
          </w:p>
          <w:p w:rsidR="00BD1C19" w:rsidRPr="003449B7" w:rsidRDefault="00BD1C19" w:rsidP="00BD1C19">
            <w:pPr>
              <w:jc w:val="center"/>
              <w:rPr>
                <w:rFonts w:ascii="Arial" w:hAnsi="Arial" w:cs="Arial"/>
                <w:b/>
                <w:sz w:val="20"/>
                <w:szCs w:val="20"/>
              </w:rPr>
            </w:pPr>
            <w:r w:rsidRPr="003449B7">
              <w:rPr>
                <w:rFonts w:ascii="Arial" w:hAnsi="Arial" w:cs="Arial"/>
                <w:sz w:val="20"/>
                <w:szCs w:val="20"/>
              </w:rPr>
              <w:t>del 21 de marzo de 2020</w:t>
            </w:r>
          </w:p>
        </w:tc>
        <w:tc>
          <w:tcPr>
            <w:tcW w:w="2030" w:type="dxa"/>
          </w:tcPr>
          <w:p w:rsidR="00BD1C19" w:rsidRPr="003449B7" w:rsidRDefault="00BD1C19" w:rsidP="00BD1C19">
            <w:pPr>
              <w:jc w:val="center"/>
              <w:rPr>
                <w:rFonts w:ascii="Arial" w:hAnsi="Arial" w:cs="Arial"/>
                <w:b/>
                <w:sz w:val="20"/>
                <w:szCs w:val="20"/>
              </w:rPr>
            </w:pPr>
            <w:r>
              <w:rPr>
                <w:rFonts w:ascii="Arial" w:hAnsi="Arial" w:cs="Arial"/>
                <w:sz w:val="20"/>
                <w:szCs w:val="20"/>
              </w:rPr>
              <w:t>C</w:t>
            </w:r>
            <w:r w:rsidRPr="003449B7">
              <w:rPr>
                <w:rFonts w:ascii="Arial" w:hAnsi="Arial" w:cs="Arial"/>
                <w:sz w:val="20"/>
                <w:szCs w:val="20"/>
              </w:rPr>
              <w:t xml:space="preserve">rea el Fondo de Mitigación de Emergencias </w:t>
            </w:r>
            <w:r>
              <w:rPr>
                <w:rFonts w:ascii="Arial" w:hAnsi="Arial" w:cs="Arial"/>
                <w:sz w:val="20"/>
                <w:szCs w:val="20"/>
              </w:rPr>
              <w:t>(</w:t>
            </w:r>
            <w:r w:rsidRPr="003449B7">
              <w:rPr>
                <w:rFonts w:ascii="Arial" w:hAnsi="Arial" w:cs="Arial"/>
                <w:sz w:val="20"/>
                <w:szCs w:val="20"/>
              </w:rPr>
              <w:t>FOME</w:t>
            </w:r>
            <w:r>
              <w:rPr>
                <w:rFonts w:ascii="Arial" w:hAnsi="Arial" w:cs="Arial"/>
                <w:sz w:val="20"/>
                <w:szCs w:val="20"/>
              </w:rPr>
              <w:t>). Dicta</w:t>
            </w:r>
            <w:r w:rsidRPr="003449B7">
              <w:rPr>
                <w:rFonts w:ascii="Arial" w:hAnsi="Arial" w:cs="Arial"/>
                <w:sz w:val="20"/>
                <w:szCs w:val="20"/>
              </w:rPr>
              <w:t xml:space="preserve"> disposiciones e</w:t>
            </w:r>
            <w:r>
              <w:rPr>
                <w:rFonts w:ascii="Arial" w:hAnsi="Arial" w:cs="Arial"/>
                <w:sz w:val="20"/>
                <w:szCs w:val="20"/>
              </w:rPr>
              <w:t>n</w:t>
            </w:r>
            <w:r w:rsidRPr="003449B7">
              <w:rPr>
                <w:rFonts w:ascii="Arial" w:hAnsi="Arial" w:cs="Arial"/>
                <w:spacing w:val="-9"/>
                <w:sz w:val="20"/>
                <w:szCs w:val="20"/>
              </w:rPr>
              <w:t xml:space="preserve"> </w:t>
            </w:r>
            <w:r w:rsidRPr="003449B7">
              <w:rPr>
                <w:rFonts w:ascii="Arial" w:hAnsi="Arial" w:cs="Arial"/>
                <w:sz w:val="20"/>
                <w:szCs w:val="20"/>
              </w:rPr>
              <w:t>materia de recursos</w:t>
            </w:r>
            <w:r>
              <w:rPr>
                <w:rFonts w:ascii="Arial" w:hAnsi="Arial" w:cs="Arial"/>
                <w:sz w:val="20"/>
                <w:szCs w:val="20"/>
              </w:rPr>
              <w:t>.</w:t>
            </w:r>
          </w:p>
        </w:tc>
        <w:tc>
          <w:tcPr>
            <w:tcW w:w="1631" w:type="dxa"/>
          </w:tcPr>
          <w:p w:rsidR="00BD1C19" w:rsidRPr="003449B7" w:rsidRDefault="00BD1C19" w:rsidP="00BD1C19">
            <w:pPr>
              <w:jc w:val="center"/>
              <w:rPr>
                <w:rFonts w:ascii="Arial" w:hAnsi="Arial" w:cs="Arial"/>
                <w:b/>
                <w:sz w:val="20"/>
                <w:szCs w:val="20"/>
              </w:rPr>
            </w:pPr>
            <w:r w:rsidRPr="003449B7">
              <w:rPr>
                <w:rFonts w:ascii="Arial" w:hAnsi="Arial" w:cs="Arial"/>
                <w:sz w:val="20"/>
                <w:szCs w:val="20"/>
              </w:rPr>
              <w:t>Hacienda</w:t>
            </w:r>
          </w:p>
        </w:tc>
        <w:tc>
          <w:tcPr>
            <w:tcW w:w="4645" w:type="dxa"/>
          </w:tcPr>
          <w:p w:rsidR="00BD1C19" w:rsidRDefault="00BD1C19" w:rsidP="00BD1C19">
            <w:pPr>
              <w:pStyle w:val="TableParagraph"/>
              <w:tabs>
                <w:tab w:val="left" w:pos="827"/>
                <w:tab w:val="left" w:pos="828"/>
              </w:tabs>
              <w:spacing w:before="2"/>
              <w:ind w:right="106"/>
              <w:jc w:val="both"/>
              <w:rPr>
                <w:rFonts w:ascii="Arial" w:hAnsi="Arial" w:cs="Arial"/>
                <w:sz w:val="20"/>
                <w:szCs w:val="20"/>
              </w:rPr>
            </w:pPr>
          </w:p>
          <w:p w:rsidR="00BD1C19" w:rsidRDefault="00BD1C19" w:rsidP="00BD1C19">
            <w:pPr>
              <w:pStyle w:val="TableParagraph"/>
              <w:tabs>
                <w:tab w:val="left" w:pos="827"/>
                <w:tab w:val="left" w:pos="828"/>
              </w:tabs>
              <w:spacing w:before="2"/>
              <w:ind w:right="106"/>
              <w:jc w:val="both"/>
              <w:rPr>
                <w:rFonts w:ascii="Arial" w:hAnsi="Arial" w:cs="Arial"/>
                <w:sz w:val="20"/>
                <w:szCs w:val="20"/>
              </w:rPr>
            </w:pPr>
            <w:r w:rsidRPr="003449B7">
              <w:rPr>
                <w:rFonts w:ascii="Arial" w:hAnsi="Arial" w:cs="Arial"/>
                <w:sz w:val="20"/>
                <w:szCs w:val="20"/>
              </w:rPr>
              <w:t>Crea el F</w:t>
            </w:r>
            <w:r>
              <w:rPr>
                <w:rFonts w:ascii="Arial" w:hAnsi="Arial" w:cs="Arial"/>
                <w:sz w:val="20"/>
                <w:szCs w:val="20"/>
              </w:rPr>
              <w:t>ondo de Mitigación Emergencias (</w:t>
            </w:r>
            <w:r w:rsidRPr="003449B7">
              <w:rPr>
                <w:rFonts w:ascii="Arial" w:hAnsi="Arial" w:cs="Arial"/>
                <w:sz w:val="20"/>
                <w:szCs w:val="20"/>
              </w:rPr>
              <w:t>FOME</w:t>
            </w:r>
            <w:r>
              <w:rPr>
                <w:rFonts w:ascii="Arial" w:hAnsi="Arial" w:cs="Arial"/>
                <w:sz w:val="20"/>
                <w:szCs w:val="20"/>
              </w:rPr>
              <w:t>)</w:t>
            </w:r>
            <w:r w:rsidRPr="003449B7">
              <w:rPr>
                <w:rFonts w:ascii="Arial" w:hAnsi="Arial" w:cs="Arial"/>
                <w:sz w:val="20"/>
                <w:szCs w:val="20"/>
              </w:rPr>
              <w:t>, como un fondo cuenta sin personería jurídica del Ministerio</w:t>
            </w:r>
            <w:r w:rsidRPr="003449B7">
              <w:rPr>
                <w:rFonts w:ascii="Arial" w:hAnsi="Arial" w:cs="Arial"/>
                <w:spacing w:val="-18"/>
                <w:sz w:val="20"/>
                <w:szCs w:val="20"/>
              </w:rPr>
              <w:t xml:space="preserve"> </w:t>
            </w:r>
            <w:r w:rsidRPr="003449B7">
              <w:rPr>
                <w:rFonts w:ascii="Arial" w:hAnsi="Arial" w:cs="Arial"/>
                <w:sz w:val="20"/>
                <w:szCs w:val="20"/>
              </w:rPr>
              <w:t>Hacienda</w:t>
            </w:r>
            <w:r>
              <w:rPr>
                <w:rFonts w:ascii="Arial" w:hAnsi="Arial" w:cs="Arial"/>
                <w:sz w:val="20"/>
                <w:szCs w:val="20"/>
              </w:rPr>
              <w:t>.</w:t>
            </w:r>
          </w:p>
          <w:p w:rsidR="00BD1C19" w:rsidRDefault="00BD1C19" w:rsidP="00BD1C19">
            <w:pPr>
              <w:pStyle w:val="TableParagraph"/>
              <w:tabs>
                <w:tab w:val="left" w:pos="827"/>
                <w:tab w:val="left" w:pos="828"/>
              </w:tabs>
              <w:spacing w:before="2"/>
              <w:ind w:right="106"/>
              <w:jc w:val="both"/>
              <w:rPr>
                <w:rFonts w:ascii="Arial" w:hAnsi="Arial" w:cs="Arial"/>
                <w:sz w:val="20"/>
                <w:szCs w:val="20"/>
              </w:rPr>
            </w:pPr>
          </w:p>
          <w:p w:rsidR="00BD1C19" w:rsidRDefault="00BD1C19" w:rsidP="00BD1C19">
            <w:pPr>
              <w:pStyle w:val="TableParagraph"/>
              <w:tabs>
                <w:tab w:val="left" w:pos="827"/>
                <w:tab w:val="left" w:pos="828"/>
              </w:tabs>
              <w:spacing w:before="2"/>
              <w:ind w:right="106"/>
              <w:jc w:val="both"/>
              <w:rPr>
                <w:rFonts w:ascii="Arial" w:hAnsi="Arial" w:cs="Arial"/>
                <w:sz w:val="20"/>
                <w:szCs w:val="20"/>
              </w:rPr>
            </w:pPr>
            <w:r w:rsidRPr="003449B7">
              <w:rPr>
                <w:rFonts w:ascii="Arial" w:hAnsi="Arial" w:cs="Arial"/>
                <w:sz w:val="20"/>
                <w:szCs w:val="20"/>
              </w:rPr>
              <w:t xml:space="preserve">Este fondo buscará atender las necesidades de recursos para la atención en salud, los efectos adversos generados a la actividad productiva y la necesidad de que la economía continúe </w:t>
            </w:r>
            <w:r>
              <w:rPr>
                <w:rFonts w:ascii="Arial" w:hAnsi="Arial" w:cs="Arial"/>
                <w:sz w:val="20"/>
                <w:szCs w:val="20"/>
              </w:rPr>
              <w:t>se</w:t>
            </w:r>
            <w:r w:rsidRPr="003449B7">
              <w:rPr>
                <w:rFonts w:ascii="Arial" w:hAnsi="Arial" w:cs="Arial"/>
                <w:sz w:val="20"/>
                <w:szCs w:val="20"/>
              </w:rPr>
              <w:t xml:space="preserve"> mantengan el empleo y el</w:t>
            </w:r>
            <w:r w:rsidRPr="003449B7">
              <w:rPr>
                <w:rFonts w:ascii="Arial" w:hAnsi="Arial" w:cs="Arial"/>
                <w:spacing w:val="-1"/>
                <w:sz w:val="20"/>
                <w:szCs w:val="20"/>
              </w:rPr>
              <w:t xml:space="preserve"> </w:t>
            </w:r>
            <w:r w:rsidRPr="003449B7">
              <w:rPr>
                <w:rFonts w:ascii="Arial" w:hAnsi="Arial" w:cs="Arial"/>
                <w:sz w:val="20"/>
                <w:szCs w:val="20"/>
              </w:rPr>
              <w:t>crecimiento.</w:t>
            </w:r>
          </w:p>
          <w:p w:rsidR="00BD1C19" w:rsidRPr="003449B7" w:rsidRDefault="00BD1C19" w:rsidP="00BD1C19">
            <w:pPr>
              <w:pStyle w:val="TableParagraph"/>
              <w:tabs>
                <w:tab w:val="left" w:pos="827"/>
                <w:tab w:val="left" w:pos="828"/>
              </w:tabs>
              <w:spacing w:before="2"/>
              <w:ind w:right="106"/>
              <w:jc w:val="both"/>
              <w:rPr>
                <w:rFonts w:ascii="Arial" w:hAnsi="Arial" w:cs="Arial"/>
                <w:sz w:val="20"/>
                <w:szCs w:val="20"/>
              </w:rPr>
            </w:pPr>
          </w:p>
          <w:p w:rsidR="00BD1C19" w:rsidRPr="003449B7" w:rsidRDefault="00BD1C19" w:rsidP="00BD1C19">
            <w:pPr>
              <w:pStyle w:val="TableParagraph"/>
              <w:tabs>
                <w:tab w:val="left" w:pos="827"/>
                <w:tab w:val="left" w:pos="828"/>
              </w:tabs>
              <w:spacing w:line="254" w:lineRule="exact"/>
              <w:jc w:val="both"/>
              <w:rPr>
                <w:rFonts w:ascii="Arial" w:hAnsi="Arial" w:cs="Arial"/>
                <w:sz w:val="20"/>
                <w:szCs w:val="20"/>
              </w:rPr>
            </w:pPr>
            <w:r w:rsidRPr="003449B7">
              <w:rPr>
                <w:rFonts w:ascii="Arial" w:hAnsi="Arial" w:cs="Arial"/>
                <w:sz w:val="20"/>
                <w:szCs w:val="20"/>
              </w:rPr>
              <w:t>Los recursos del FOME provendrán</w:t>
            </w:r>
            <w:r w:rsidRPr="003449B7">
              <w:rPr>
                <w:rFonts w:ascii="Arial" w:hAnsi="Arial" w:cs="Arial"/>
                <w:spacing w:val="-1"/>
                <w:sz w:val="20"/>
                <w:szCs w:val="20"/>
              </w:rPr>
              <w:t xml:space="preserve"> </w:t>
            </w:r>
            <w:r w:rsidRPr="003449B7">
              <w:rPr>
                <w:rFonts w:ascii="Arial" w:hAnsi="Arial" w:cs="Arial"/>
                <w:sz w:val="20"/>
                <w:szCs w:val="20"/>
              </w:rPr>
              <w:t>de:</w:t>
            </w:r>
          </w:p>
          <w:p w:rsidR="00BD1C19" w:rsidRDefault="00BD1C19" w:rsidP="00BD1C19">
            <w:pPr>
              <w:pStyle w:val="TableParagraph"/>
              <w:tabs>
                <w:tab w:val="left" w:pos="1548"/>
                <w:tab w:val="left" w:pos="1549"/>
              </w:tabs>
              <w:spacing w:before="1" w:line="248" w:lineRule="exact"/>
              <w:jc w:val="both"/>
              <w:rPr>
                <w:rFonts w:ascii="Arial" w:hAnsi="Arial" w:cs="Arial"/>
                <w:sz w:val="20"/>
                <w:szCs w:val="20"/>
              </w:rPr>
            </w:pPr>
          </w:p>
          <w:p w:rsidR="00BD1C19" w:rsidRDefault="00BD1C19" w:rsidP="00BD1C19">
            <w:pPr>
              <w:pStyle w:val="TableParagraph"/>
              <w:tabs>
                <w:tab w:val="left" w:pos="1548"/>
                <w:tab w:val="left" w:pos="1549"/>
              </w:tabs>
              <w:spacing w:before="1" w:line="248" w:lineRule="exact"/>
              <w:jc w:val="both"/>
              <w:rPr>
                <w:rFonts w:ascii="Arial" w:hAnsi="Arial" w:cs="Arial"/>
                <w:sz w:val="20"/>
                <w:szCs w:val="20"/>
              </w:rPr>
            </w:pPr>
            <w:r>
              <w:rPr>
                <w:rFonts w:ascii="Arial" w:hAnsi="Arial" w:cs="Arial"/>
                <w:sz w:val="20"/>
                <w:szCs w:val="20"/>
              </w:rPr>
              <w:t>-</w:t>
            </w:r>
            <w:r w:rsidRPr="003449B7">
              <w:rPr>
                <w:rFonts w:ascii="Arial" w:hAnsi="Arial" w:cs="Arial"/>
                <w:sz w:val="20"/>
                <w:szCs w:val="20"/>
              </w:rPr>
              <w:t>Fon</w:t>
            </w:r>
            <w:r>
              <w:rPr>
                <w:rFonts w:ascii="Arial" w:hAnsi="Arial" w:cs="Arial"/>
                <w:sz w:val="20"/>
                <w:szCs w:val="20"/>
              </w:rPr>
              <w:t>do de Ahorro y Estabilización (</w:t>
            </w:r>
            <w:r w:rsidRPr="003449B7">
              <w:rPr>
                <w:rFonts w:ascii="Arial" w:hAnsi="Arial" w:cs="Arial"/>
                <w:sz w:val="20"/>
                <w:szCs w:val="20"/>
              </w:rPr>
              <w:t>FAE</w:t>
            </w:r>
            <w:r>
              <w:rPr>
                <w:rFonts w:ascii="Arial" w:hAnsi="Arial" w:cs="Arial"/>
                <w:sz w:val="20"/>
                <w:szCs w:val="20"/>
              </w:rPr>
              <w:t>)</w:t>
            </w:r>
            <w:r w:rsidRPr="003449B7">
              <w:rPr>
                <w:rFonts w:ascii="Arial" w:hAnsi="Arial" w:cs="Arial"/>
                <w:sz w:val="20"/>
                <w:szCs w:val="20"/>
              </w:rPr>
              <w:t>.</w:t>
            </w:r>
          </w:p>
          <w:p w:rsidR="00BD1C19" w:rsidRPr="003449B7" w:rsidRDefault="00BD1C19" w:rsidP="00BD1C19">
            <w:pPr>
              <w:pStyle w:val="TableParagraph"/>
              <w:tabs>
                <w:tab w:val="left" w:pos="1548"/>
                <w:tab w:val="left" w:pos="1549"/>
              </w:tabs>
              <w:spacing w:before="1" w:line="248" w:lineRule="exact"/>
              <w:jc w:val="both"/>
              <w:rPr>
                <w:rFonts w:ascii="Arial" w:hAnsi="Arial" w:cs="Arial"/>
                <w:sz w:val="20"/>
                <w:szCs w:val="20"/>
              </w:rPr>
            </w:pPr>
          </w:p>
          <w:p w:rsidR="00BD1C19" w:rsidRDefault="00BD1C19" w:rsidP="00BD1C19">
            <w:pPr>
              <w:pStyle w:val="TableParagraph"/>
              <w:tabs>
                <w:tab w:val="left" w:pos="1548"/>
                <w:tab w:val="left" w:pos="1549"/>
              </w:tabs>
              <w:spacing w:line="244" w:lineRule="exact"/>
              <w:jc w:val="both"/>
              <w:rPr>
                <w:rFonts w:ascii="Arial" w:hAnsi="Arial" w:cs="Arial"/>
                <w:sz w:val="20"/>
                <w:szCs w:val="20"/>
              </w:rPr>
            </w:pPr>
            <w:r>
              <w:rPr>
                <w:rFonts w:ascii="Arial" w:hAnsi="Arial" w:cs="Arial"/>
                <w:sz w:val="20"/>
                <w:szCs w:val="20"/>
              </w:rPr>
              <w:t>-</w:t>
            </w:r>
            <w:r w:rsidRPr="003449B7">
              <w:rPr>
                <w:rFonts w:ascii="Arial" w:hAnsi="Arial" w:cs="Arial"/>
                <w:sz w:val="20"/>
                <w:szCs w:val="20"/>
              </w:rPr>
              <w:t xml:space="preserve">Fondo de Pensiones Territoriales </w:t>
            </w:r>
            <w:r>
              <w:rPr>
                <w:rFonts w:ascii="Arial" w:hAnsi="Arial" w:cs="Arial"/>
                <w:sz w:val="20"/>
                <w:szCs w:val="20"/>
              </w:rPr>
              <w:t>(</w:t>
            </w:r>
            <w:r w:rsidRPr="003449B7">
              <w:rPr>
                <w:rFonts w:ascii="Arial" w:hAnsi="Arial" w:cs="Arial"/>
                <w:sz w:val="20"/>
                <w:szCs w:val="20"/>
              </w:rPr>
              <w:t>FONPET</w:t>
            </w:r>
            <w:r>
              <w:rPr>
                <w:rFonts w:ascii="Arial" w:hAnsi="Arial" w:cs="Arial"/>
                <w:sz w:val="20"/>
                <w:szCs w:val="20"/>
              </w:rPr>
              <w:t>).</w:t>
            </w:r>
          </w:p>
          <w:p w:rsidR="00BD1C19" w:rsidRDefault="00BD1C19" w:rsidP="00BD1C19">
            <w:pPr>
              <w:pStyle w:val="TableParagraph"/>
              <w:tabs>
                <w:tab w:val="left" w:pos="1548"/>
                <w:tab w:val="left" w:pos="1549"/>
              </w:tabs>
              <w:spacing w:line="235" w:lineRule="auto"/>
              <w:ind w:right="269"/>
              <w:jc w:val="both"/>
              <w:rPr>
                <w:rFonts w:ascii="Arial" w:hAnsi="Arial" w:cs="Arial"/>
                <w:sz w:val="20"/>
                <w:szCs w:val="20"/>
              </w:rPr>
            </w:pPr>
          </w:p>
          <w:p w:rsidR="00BD1C19" w:rsidRPr="003449B7" w:rsidRDefault="00BD1C19" w:rsidP="00BD1C19">
            <w:pPr>
              <w:pStyle w:val="TableParagraph"/>
              <w:tabs>
                <w:tab w:val="left" w:pos="1548"/>
                <w:tab w:val="left" w:pos="1549"/>
              </w:tabs>
              <w:spacing w:line="235" w:lineRule="auto"/>
              <w:ind w:right="269"/>
              <w:jc w:val="both"/>
              <w:rPr>
                <w:rFonts w:ascii="Arial" w:hAnsi="Arial" w:cs="Arial"/>
                <w:sz w:val="20"/>
                <w:szCs w:val="20"/>
              </w:rPr>
            </w:pPr>
            <w:r>
              <w:rPr>
                <w:rFonts w:ascii="Arial" w:hAnsi="Arial" w:cs="Arial"/>
                <w:sz w:val="20"/>
                <w:szCs w:val="20"/>
              </w:rPr>
              <w:t>-</w:t>
            </w:r>
            <w:r w:rsidRPr="003449B7">
              <w:rPr>
                <w:rFonts w:ascii="Arial" w:hAnsi="Arial" w:cs="Arial"/>
                <w:sz w:val="20"/>
                <w:szCs w:val="20"/>
              </w:rPr>
              <w:t>Presupuesto General</w:t>
            </w:r>
            <w:r w:rsidRPr="003449B7">
              <w:rPr>
                <w:rFonts w:ascii="Arial" w:hAnsi="Arial" w:cs="Arial"/>
                <w:spacing w:val="-17"/>
                <w:sz w:val="20"/>
                <w:szCs w:val="20"/>
              </w:rPr>
              <w:t xml:space="preserve"> </w:t>
            </w:r>
            <w:r w:rsidRPr="003449B7">
              <w:rPr>
                <w:rFonts w:ascii="Arial" w:hAnsi="Arial" w:cs="Arial"/>
                <w:sz w:val="20"/>
                <w:szCs w:val="20"/>
              </w:rPr>
              <w:t>de la</w:t>
            </w:r>
            <w:r w:rsidRPr="003449B7">
              <w:rPr>
                <w:rFonts w:ascii="Arial" w:hAnsi="Arial" w:cs="Arial"/>
                <w:spacing w:val="-1"/>
                <w:sz w:val="20"/>
                <w:szCs w:val="20"/>
              </w:rPr>
              <w:t xml:space="preserve"> </w:t>
            </w:r>
            <w:r w:rsidRPr="003449B7">
              <w:rPr>
                <w:rFonts w:ascii="Arial" w:hAnsi="Arial" w:cs="Arial"/>
                <w:sz w:val="20"/>
                <w:szCs w:val="20"/>
              </w:rPr>
              <w:t>Nación.</w:t>
            </w:r>
          </w:p>
          <w:p w:rsidR="00BD1C19" w:rsidRDefault="00BD1C19" w:rsidP="00BD1C19">
            <w:pPr>
              <w:pStyle w:val="TableParagraph"/>
              <w:tabs>
                <w:tab w:val="left" w:pos="1548"/>
                <w:tab w:val="left" w:pos="1549"/>
              </w:tabs>
              <w:spacing w:before="5" w:line="235" w:lineRule="auto"/>
              <w:ind w:right="534"/>
              <w:jc w:val="both"/>
              <w:rPr>
                <w:rFonts w:ascii="Arial" w:hAnsi="Arial" w:cs="Arial"/>
                <w:sz w:val="20"/>
                <w:szCs w:val="20"/>
              </w:rPr>
            </w:pPr>
          </w:p>
          <w:p w:rsidR="00BD1C19" w:rsidRPr="003449B7" w:rsidRDefault="00BD1C19" w:rsidP="00BD1C19">
            <w:pPr>
              <w:pStyle w:val="TableParagraph"/>
              <w:tabs>
                <w:tab w:val="left" w:pos="1548"/>
                <w:tab w:val="left" w:pos="1549"/>
              </w:tabs>
              <w:spacing w:before="5" w:line="235" w:lineRule="auto"/>
              <w:ind w:right="534"/>
              <w:jc w:val="both"/>
              <w:rPr>
                <w:rFonts w:ascii="Arial" w:hAnsi="Arial" w:cs="Arial"/>
                <w:sz w:val="20"/>
                <w:szCs w:val="20"/>
              </w:rPr>
            </w:pPr>
            <w:r>
              <w:rPr>
                <w:rFonts w:ascii="Arial" w:hAnsi="Arial" w:cs="Arial"/>
                <w:sz w:val="20"/>
                <w:szCs w:val="20"/>
              </w:rPr>
              <w:t>-R</w:t>
            </w:r>
            <w:r w:rsidRPr="003449B7">
              <w:rPr>
                <w:rFonts w:ascii="Arial" w:hAnsi="Arial" w:cs="Arial"/>
                <w:sz w:val="20"/>
                <w:szCs w:val="20"/>
              </w:rPr>
              <w:t>endimientos financieros generados por</w:t>
            </w:r>
            <w:r w:rsidRPr="003449B7">
              <w:rPr>
                <w:rFonts w:ascii="Arial" w:hAnsi="Arial" w:cs="Arial"/>
                <w:spacing w:val="-18"/>
                <w:sz w:val="20"/>
                <w:szCs w:val="20"/>
              </w:rPr>
              <w:t xml:space="preserve"> </w:t>
            </w:r>
            <w:r w:rsidRPr="003449B7">
              <w:rPr>
                <w:rFonts w:ascii="Arial" w:hAnsi="Arial" w:cs="Arial"/>
                <w:sz w:val="20"/>
                <w:szCs w:val="20"/>
              </w:rPr>
              <w:t>la administración de los recursos.</w:t>
            </w:r>
          </w:p>
          <w:p w:rsidR="00BD1C19" w:rsidRDefault="00BD1C19" w:rsidP="00BD1C19">
            <w:pPr>
              <w:pStyle w:val="TableParagraph"/>
              <w:tabs>
                <w:tab w:val="left" w:pos="1548"/>
                <w:tab w:val="left" w:pos="1549"/>
              </w:tabs>
              <w:spacing w:line="246" w:lineRule="exact"/>
              <w:jc w:val="both"/>
              <w:rPr>
                <w:rFonts w:ascii="Arial" w:hAnsi="Arial" w:cs="Arial"/>
                <w:sz w:val="20"/>
                <w:szCs w:val="20"/>
              </w:rPr>
            </w:pPr>
          </w:p>
          <w:p w:rsidR="00BD1C19" w:rsidRDefault="00BD1C19" w:rsidP="00BD1C19">
            <w:pPr>
              <w:pStyle w:val="TableParagraph"/>
              <w:tabs>
                <w:tab w:val="left" w:pos="1548"/>
                <w:tab w:val="left" w:pos="1549"/>
              </w:tabs>
              <w:spacing w:line="246" w:lineRule="exact"/>
              <w:jc w:val="both"/>
              <w:rPr>
                <w:rFonts w:ascii="Arial" w:hAnsi="Arial" w:cs="Arial"/>
                <w:sz w:val="20"/>
                <w:szCs w:val="20"/>
              </w:rPr>
            </w:pPr>
            <w:r>
              <w:rPr>
                <w:rFonts w:ascii="Arial" w:hAnsi="Arial" w:cs="Arial"/>
                <w:sz w:val="20"/>
                <w:szCs w:val="20"/>
              </w:rPr>
              <w:t>-</w:t>
            </w:r>
            <w:r w:rsidRPr="003449B7">
              <w:rPr>
                <w:rFonts w:ascii="Arial" w:hAnsi="Arial" w:cs="Arial"/>
                <w:sz w:val="20"/>
                <w:szCs w:val="20"/>
              </w:rPr>
              <w:t>Los demás que determine el Gobierno</w:t>
            </w:r>
            <w:r w:rsidRPr="003449B7">
              <w:rPr>
                <w:rFonts w:ascii="Arial" w:hAnsi="Arial" w:cs="Arial"/>
                <w:spacing w:val="-5"/>
                <w:sz w:val="20"/>
                <w:szCs w:val="20"/>
              </w:rPr>
              <w:t xml:space="preserve"> </w:t>
            </w:r>
            <w:r>
              <w:rPr>
                <w:rFonts w:ascii="Arial" w:hAnsi="Arial" w:cs="Arial"/>
                <w:sz w:val="20"/>
                <w:szCs w:val="20"/>
              </w:rPr>
              <w:t>N</w:t>
            </w:r>
            <w:r w:rsidRPr="003449B7">
              <w:rPr>
                <w:rFonts w:ascii="Arial" w:hAnsi="Arial" w:cs="Arial"/>
                <w:sz w:val="20"/>
                <w:szCs w:val="20"/>
              </w:rPr>
              <w:t>acional</w:t>
            </w:r>
            <w:r>
              <w:rPr>
                <w:rFonts w:ascii="Arial" w:hAnsi="Arial" w:cs="Arial"/>
                <w:sz w:val="20"/>
                <w:szCs w:val="20"/>
              </w:rPr>
              <w:t>.</w:t>
            </w:r>
          </w:p>
          <w:p w:rsidR="00BD1C19" w:rsidRPr="003449B7" w:rsidRDefault="00BD1C19" w:rsidP="00BD1C19">
            <w:pPr>
              <w:pStyle w:val="TableParagraph"/>
              <w:tabs>
                <w:tab w:val="left" w:pos="1548"/>
                <w:tab w:val="left" w:pos="1549"/>
              </w:tabs>
              <w:spacing w:line="246" w:lineRule="exact"/>
              <w:jc w:val="both"/>
              <w:rPr>
                <w:rFonts w:ascii="Arial" w:hAnsi="Arial" w:cs="Arial"/>
                <w:sz w:val="20"/>
                <w:szCs w:val="20"/>
              </w:rPr>
            </w:pPr>
          </w:p>
          <w:p w:rsidR="00BD1C19" w:rsidRDefault="00BD1C19" w:rsidP="00BD1C19">
            <w:pPr>
              <w:pStyle w:val="TableParagraph"/>
              <w:tabs>
                <w:tab w:val="left" w:pos="828"/>
              </w:tabs>
              <w:ind w:right="148"/>
              <w:jc w:val="both"/>
              <w:rPr>
                <w:rFonts w:ascii="Arial" w:hAnsi="Arial" w:cs="Arial"/>
                <w:sz w:val="20"/>
                <w:szCs w:val="20"/>
              </w:rPr>
            </w:pPr>
            <w:r w:rsidRPr="003449B7">
              <w:rPr>
                <w:rFonts w:ascii="Arial" w:hAnsi="Arial" w:cs="Arial"/>
                <w:sz w:val="20"/>
                <w:szCs w:val="20"/>
              </w:rPr>
              <w:t>Los recursos del FOME serán administrados por la Dirección General de Crédito Público y Tesoro Nacional del Ministerio de</w:t>
            </w:r>
            <w:r w:rsidRPr="003449B7">
              <w:rPr>
                <w:rFonts w:ascii="Arial" w:hAnsi="Arial" w:cs="Arial"/>
                <w:spacing w:val="-2"/>
                <w:sz w:val="20"/>
                <w:szCs w:val="20"/>
              </w:rPr>
              <w:t xml:space="preserve"> </w:t>
            </w:r>
            <w:r w:rsidRPr="003449B7">
              <w:rPr>
                <w:rFonts w:ascii="Arial" w:hAnsi="Arial" w:cs="Arial"/>
                <w:sz w:val="20"/>
                <w:szCs w:val="20"/>
              </w:rPr>
              <w:t>Hacienda.</w:t>
            </w:r>
          </w:p>
          <w:p w:rsidR="00BD1C19" w:rsidRPr="003449B7" w:rsidRDefault="00BD1C19" w:rsidP="00BD1C19">
            <w:pPr>
              <w:pStyle w:val="TableParagraph"/>
              <w:tabs>
                <w:tab w:val="left" w:pos="828"/>
              </w:tabs>
              <w:ind w:right="148"/>
              <w:jc w:val="both"/>
              <w:rPr>
                <w:rFonts w:ascii="Arial" w:hAnsi="Arial" w:cs="Arial"/>
                <w:sz w:val="20"/>
                <w:szCs w:val="20"/>
              </w:rPr>
            </w:pPr>
          </w:p>
          <w:p w:rsidR="00BD1C19" w:rsidRDefault="00BD1C19" w:rsidP="00BD1C19">
            <w:pPr>
              <w:pStyle w:val="TableParagraph"/>
              <w:tabs>
                <w:tab w:val="left" w:pos="828"/>
              </w:tabs>
              <w:ind w:right="238"/>
              <w:jc w:val="both"/>
              <w:rPr>
                <w:rFonts w:ascii="Arial" w:hAnsi="Arial" w:cs="Arial"/>
                <w:sz w:val="20"/>
                <w:szCs w:val="20"/>
              </w:rPr>
            </w:pPr>
            <w:r w:rsidRPr="003449B7">
              <w:rPr>
                <w:rFonts w:ascii="Arial" w:hAnsi="Arial" w:cs="Arial"/>
                <w:sz w:val="20"/>
                <w:szCs w:val="20"/>
              </w:rPr>
              <w:t>Los recursos del FOME se usarán para impedir la</w:t>
            </w:r>
            <w:r w:rsidRPr="003449B7">
              <w:rPr>
                <w:rFonts w:ascii="Arial" w:hAnsi="Arial" w:cs="Arial"/>
                <w:spacing w:val="-19"/>
                <w:sz w:val="20"/>
                <w:szCs w:val="20"/>
              </w:rPr>
              <w:t xml:space="preserve"> </w:t>
            </w:r>
            <w:r w:rsidRPr="003449B7">
              <w:rPr>
                <w:rFonts w:ascii="Arial" w:hAnsi="Arial" w:cs="Arial"/>
                <w:sz w:val="20"/>
                <w:szCs w:val="20"/>
              </w:rPr>
              <w:t>extensión de la crisis, en particular</w:t>
            </w:r>
            <w:r w:rsidRPr="003449B7">
              <w:rPr>
                <w:rFonts w:ascii="Arial" w:hAnsi="Arial" w:cs="Arial"/>
                <w:spacing w:val="-2"/>
                <w:sz w:val="20"/>
                <w:szCs w:val="20"/>
              </w:rPr>
              <w:t xml:space="preserve"> </w:t>
            </w:r>
            <w:r w:rsidRPr="003449B7">
              <w:rPr>
                <w:rFonts w:ascii="Arial" w:hAnsi="Arial" w:cs="Arial"/>
                <w:sz w:val="20"/>
                <w:szCs w:val="20"/>
              </w:rPr>
              <w:t>para:</w:t>
            </w:r>
          </w:p>
          <w:p w:rsidR="00BD1C19" w:rsidRPr="003449B7" w:rsidRDefault="00BD1C19" w:rsidP="00BD1C19">
            <w:pPr>
              <w:pStyle w:val="TableParagraph"/>
              <w:tabs>
                <w:tab w:val="left" w:pos="828"/>
              </w:tabs>
              <w:ind w:right="238"/>
              <w:jc w:val="both"/>
              <w:rPr>
                <w:rFonts w:ascii="Arial" w:hAnsi="Arial" w:cs="Arial"/>
                <w:sz w:val="20"/>
                <w:szCs w:val="20"/>
              </w:rPr>
            </w:pPr>
          </w:p>
          <w:p w:rsidR="00BD1C19" w:rsidRPr="003449B7" w:rsidRDefault="00BD1C19" w:rsidP="00BD1C19">
            <w:pPr>
              <w:pStyle w:val="TableParagraph"/>
              <w:tabs>
                <w:tab w:val="left" w:pos="1548"/>
                <w:tab w:val="left" w:pos="1549"/>
              </w:tabs>
              <w:spacing w:before="3" w:line="235" w:lineRule="auto"/>
              <w:ind w:right="173"/>
              <w:jc w:val="both"/>
              <w:rPr>
                <w:rFonts w:ascii="Arial" w:hAnsi="Arial" w:cs="Arial"/>
                <w:sz w:val="20"/>
                <w:szCs w:val="20"/>
              </w:rPr>
            </w:pPr>
            <w:r>
              <w:rPr>
                <w:rFonts w:ascii="Arial" w:hAnsi="Arial" w:cs="Arial"/>
                <w:sz w:val="20"/>
                <w:szCs w:val="20"/>
              </w:rPr>
              <w:t>-</w:t>
            </w:r>
            <w:r w:rsidRPr="003449B7">
              <w:rPr>
                <w:rFonts w:ascii="Arial" w:hAnsi="Arial" w:cs="Arial"/>
                <w:sz w:val="20"/>
                <w:szCs w:val="20"/>
              </w:rPr>
              <w:t>Atender las necesidades de recursos adicionales que se presenten por parte de las entidades que hacen parte del Presupuesto General de la</w:t>
            </w:r>
            <w:r w:rsidRPr="003449B7">
              <w:rPr>
                <w:rFonts w:ascii="Arial" w:hAnsi="Arial" w:cs="Arial"/>
                <w:spacing w:val="-19"/>
                <w:sz w:val="20"/>
                <w:szCs w:val="20"/>
              </w:rPr>
              <w:t xml:space="preserve"> </w:t>
            </w:r>
            <w:r w:rsidRPr="003449B7">
              <w:rPr>
                <w:rFonts w:ascii="Arial" w:hAnsi="Arial" w:cs="Arial"/>
                <w:sz w:val="20"/>
                <w:szCs w:val="20"/>
              </w:rPr>
              <w:t>Nación.</w:t>
            </w:r>
          </w:p>
          <w:p w:rsidR="00BD1C19" w:rsidRDefault="00BD1C19" w:rsidP="00BD1C19">
            <w:pPr>
              <w:pStyle w:val="TableParagraph"/>
              <w:tabs>
                <w:tab w:val="left" w:pos="1548"/>
                <w:tab w:val="left" w:pos="1549"/>
              </w:tabs>
              <w:spacing w:before="8" w:line="235" w:lineRule="auto"/>
              <w:ind w:right="232"/>
              <w:jc w:val="both"/>
              <w:rPr>
                <w:rFonts w:ascii="Arial" w:hAnsi="Arial" w:cs="Arial"/>
                <w:sz w:val="20"/>
                <w:szCs w:val="20"/>
              </w:rPr>
            </w:pPr>
          </w:p>
          <w:p w:rsidR="00BD1C19" w:rsidRPr="003449B7" w:rsidRDefault="00BD1C19" w:rsidP="00BD1C19">
            <w:pPr>
              <w:pStyle w:val="TableParagraph"/>
              <w:tabs>
                <w:tab w:val="left" w:pos="1548"/>
                <w:tab w:val="left" w:pos="1549"/>
              </w:tabs>
              <w:spacing w:before="8" w:line="235" w:lineRule="auto"/>
              <w:ind w:right="232"/>
              <w:jc w:val="both"/>
              <w:rPr>
                <w:rFonts w:ascii="Arial" w:hAnsi="Arial" w:cs="Arial"/>
                <w:sz w:val="20"/>
                <w:szCs w:val="20"/>
              </w:rPr>
            </w:pPr>
            <w:r>
              <w:rPr>
                <w:rFonts w:ascii="Arial" w:hAnsi="Arial" w:cs="Arial"/>
                <w:sz w:val="20"/>
                <w:szCs w:val="20"/>
              </w:rPr>
              <w:t>-</w:t>
            </w:r>
            <w:r w:rsidRPr="003449B7">
              <w:rPr>
                <w:rFonts w:ascii="Arial" w:hAnsi="Arial" w:cs="Arial"/>
                <w:sz w:val="20"/>
                <w:szCs w:val="20"/>
              </w:rPr>
              <w:t>Pagar los costos generados por la ejecución de</w:t>
            </w:r>
            <w:r w:rsidRPr="003449B7">
              <w:rPr>
                <w:rFonts w:ascii="Arial" w:hAnsi="Arial" w:cs="Arial"/>
                <w:spacing w:val="-18"/>
                <w:sz w:val="20"/>
                <w:szCs w:val="20"/>
              </w:rPr>
              <w:t xml:space="preserve"> </w:t>
            </w:r>
            <w:r w:rsidRPr="003449B7">
              <w:rPr>
                <w:rFonts w:ascii="Arial" w:hAnsi="Arial" w:cs="Arial"/>
                <w:sz w:val="20"/>
                <w:szCs w:val="20"/>
              </w:rPr>
              <w:t>los instrumentos y/o contratos celebrados para el cumplimiento del objeto del</w:t>
            </w:r>
            <w:r w:rsidRPr="003449B7">
              <w:rPr>
                <w:rFonts w:ascii="Arial" w:hAnsi="Arial" w:cs="Arial"/>
                <w:spacing w:val="-2"/>
                <w:sz w:val="20"/>
                <w:szCs w:val="20"/>
              </w:rPr>
              <w:t xml:space="preserve"> </w:t>
            </w:r>
            <w:r w:rsidRPr="003449B7">
              <w:rPr>
                <w:rFonts w:ascii="Arial" w:hAnsi="Arial" w:cs="Arial"/>
                <w:sz w:val="20"/>
                <w:szCs w:val="20"/>
              </w:rPr>
              <w:t>FOME.</w:t>
            </w:r>
          </w:p>
          <w:p w:rsidR="00BD1C19" w:rsidRDefault="00BD1C19" w:rsidP="00BD1C19">
            <w:pPr>
              <w:pStyle w:val="TableParagraph"/>
              <w:tabs>
                <w:tab w:val="left" w:pos="1548"/>
                <w:tab w:val="left" w:pos="1549"/>
              </w:tabs>
              <w:spacing w:before="6" w:line="237" w:lineRule="auto"/>
              <w:ind w:right="507"/>
              <w:jc w:val="both"/>
              <w:rPr>
                <w:rFonts w:ascii="Arial" w:hAnsi="Arial" w:cs="Arial"/>
                <w:sz w:val="20"/>
                <w:szCs w:val="20"/>
              </w:rPr>
            </w:pPr>
          </w:p>
          <w:p w:rsidR="00BD1C19" w:rsidRPr="003449B7" w:rsidRDefault="00BD1C19" w:rsidP="00BD1C19">
            <w:pPr>
              <w:pStyle w:val="TableParagraph"/>
              <w:tabs>
                <w:tab w:val="left" w:pos="1548"/>
                <w:tab w:val="left" w:pos="1549"/>
              </w:tabs>
              <w:spacing w:before="6" w:line="237" w:lineRule="auto"/>
              <w:ind w:right="507"/>
              <w:jc w:val="both"/>
              <w:rPr>
                <w:rFonts w:ascii="Arial" w:hAnsi="Arial" w:cs="Arial"/>
                <w:sz w:val="20"/>
                <w:szCs w:val="20"/>
              </w:rPr>
            </w:pPr>
            <w:r>
              <w:rPr>
                <w:rFonts w:ascii="Arial" w:hAnsi="Arial" w:cs="Arial"/>
                <w:sz w:val="20"/>
                <w:szCs w:val="20"/>
              </w:rPr>
              <w:t>-</w:t>
            </w:r>
            <w:r w:rsidRPr="003449B7">
              <w:rPr>
                <w:rFonts w:ascii="Arial" w:hAnsi="Arial" w:cs="Arial"/>
                <w:sz w:val="20"/>
                <w:szCs w:val="20"/>
              </w:rPr>
              <w:t>Efectuar operaciones de apoyo de liquidez transitoria al sector financiero a través de tr</w:t>
            </w:r>
            <w:r>
              <w:rPr>
                <w:rFonts w:ascii="Arial" w:hAnsi="Arial" w:cs="Arial"/>
                <w:sz w:val="20"/>
                <w:szCs w:val="20"/>
              </w:rPr>
              <w:t>ansferencia temporal de valores y</w:t>
            </w:r>
            <w:r w:rsidRPr="003449B7">
              <w:rPr>
                <w:rFonts w:ascii="Arial" w:hAnsi="Arial" w:cs="Arial"/>
                <w:sz w:val="20"/>
                <w:szCs w:val="20"/>
              </w:rPr>
              <w:t xml:space="preserve"> depósitos</w:t>
            </w:r>
            <w:r w:rsidRPr="003449B7">
              <w:rPr>
                <w:rFonts w:ascii="Arial" w:hAnsi="Arial" w:cs="Arial"/>
                <w:spacing w:val="-13"/>
                <w:sz w:val="20"/>
                <w:szCs w:val="20"/>
              </w:rPr>
              <w:t xml:space="preserve"> </w:t>
            </w:r>
            <w:r w:rsidRPr="003449B7">
              <w:rPr>
                <w:rFonts w:ascii="Arial" w:hAnsi="Arial" w:cs="Arial"/>
                <w:sz w:val="20"/>
                <w:szCs w:val="20"/>
              </w:rPr>
              <w:t>a plazo, entre</w:t>
            </w:r>
            <w:r w:rsidRPr="003449B7">
              <w:rPr>
                <w:rFonts w:ascii="Arial" w:hAnsi="Arial" w:cs="Arial"/>
                <w:spacing w:val="-2"/>
                <w:sz w:val="20"/>
                <w:szCs w:val="20"/>
              </w:rPr>
              <w:t xml:space="preserve"> </w:t>
            </w:r>
            <w:r w:rsidRPr="003449B7">
              <w:rPr>
                <w:rFonts w:ascii="Arial" w:hAnsi="Arial" w:cs="Arial"/>
                <w:sz w:val="20"/>
                <w:szCs w:val="20"/>
              </w:rPr>
              <w:t>otros.</w:t>
            </w:r>
          </w:p>
          <w:p w:rsidR="00BD1C19" w:rsidRDefault="00BD1C19" w:rsidP="00BD1C19">
            <w:pPr>
              <w:pStyle w:val="TableParagraph"/>
              <w:tabs>
                <w:tab w:val="left" w:pos="2268"/>
                <w:tab w:val="left" w:pos="2269"/>
              </w:tabs>
              <w:spacing w:before="2"/>
              <w:ind w:right="198"/>
              <w:jc w:val="both"/>
              <w:rPr>
                <w:rFonts w:ascii="Arial" w:hAnsi="Arial" w:cs="Arial"/>
                <w:sz w:val="20"/>
                <w:szCs w:val="20"/>
              </w:rPr>
            </w:pPr>
          </w:p>
          <w:p w:rsidR="00BD1C19" w:rsidRDefault="00BD1C19" w:rsidP="00BD1C19">
            <w:pPr>
              <w:pStyle w:val="TableParagraph"/>
              <w:tabs>
                <w:tab w:val="left" w:pos="2268"/>
                <w:tab w:val="left" w:pos="2269"/>
              </w:tabs>
              <w:spacing w:before="2"/>
              <w:ind w:right="198"/>
              <w:jc w:val="both"/>
              <w:rPr>
                <w:rFonts w:ascii="Arial" w:hAnsi="Arial" w:cs="Arial"/>
                <w:sz w:val="20"/>
                <w:szCs w:val="20"/>
              </w:rPr>
            </w:pPr>
            <w:r w:rsidRPr="003449B7">
              <w:rPr>
                <w:rFonts w:ascii="Arial" w:hAnsi="Arial" w:cs="Arial"/>
                <w:sz w:val="20"/>
                <w:szCs w:val="20"/>
              </w:rPr>
              <w:t>Se consideran apoyos de liquidez los que se realicen a las bancas estatales de primer y segundo nivel. Tendrán un plazo de hasta 12</w:t>
            </w:r>
            <w:r w:rsidRPr="003449B7">
              <w:rPr>
                <w:rFonts w:ascii="Arial" w:hAnsi="Arial" w:cs="Arial"/>
                <w:spacing w:val="-2"/>
                <w:sz w:val="20"/>
                <w:szCs w:val="20"/>
              </w:rPr>
              <w:t xml:space="preserve"> </w:t>
            </w:r>
            <w:r>
              <w:rPr>
                <w:rFonts w:ascii="Arial" w:hAnsi="Arial" w:cs="Arial"/>
                <w:sz w:val="20"/>
                <w:szCs w:val="20"/>
              </w:rPr>
              <w:t>meses.</w:t>
            </w:r>
          </w:p>
          <w:p w:rsidR="00BD1C19" w:rsidRDefault="00BD1C19" w:rsidP="00BD1C19">
            <w:pPr>
              <w:pStyle w:val="TableParagraph"/>
              <w:tabs>
                <w:tab w:val="left" w:pos="2268"/>
                <w:tab w:val="left" w:pos="2269"/>
              </w:tabs>
              <w:spacing w:before="2"/>
              <w:ind w:right="198"/>
              <w:jc w:val="both"/>
              <w:rPr>
                <w:rFonts w:ascii="Arial" w:hAnsi="Arial" w:cs="Arial"/>
                <w:sz w:val="20"/>
                <w:szCs w:val="20"/>
              </w:rPr>
            </w:pPr>
          </w:p>
          <w:p w:rsidR="00BD1C19" w:rsidRPr="003449B7" w:rsidRDefault="00BD1C19" w:rsidP="00BD1C19">
            <w:pPr>
              <w:pStyle w:val="TableParagraph"/>
              <w:tabs>
                <w:tab w:val="left" w:pos="2268"/>
                <w:tab w:val="left" w:pos="2269"/>
              </w:tabs>
              <w:spacing w:before="2"/>
              <w:ind w:right="198"/>
              <w:jc w:val="both"/>
              <w:rPr>
                <w:rFonts w:ascii="Arial" w:hAnsi="Arial" w:cs="Arial"/>
                <w:sz w:val="20"/>
                <w:szCs w:val="20"/>
              </w:rPr>
            </w:pPr>
            <w:r>
              <w:rPr>
                <w:rFonts w:ascii="Arial" w:hAnsi="Arial" w:cs="Arial"/>
                <w:sz w:val="20"/>
                <w:szCs w:val="20"/>
              </w:rPr>
              <w:t>-</w:t>
            </w:r>
            <w:r w:rsidRPr="003449B7">
              <w:rPr>
                <w:rFonts w:ascii="Arial" w:hAnsi="Arial" w:cs="Arial"/>
                <w:sz w:val="20"/>
                <w:szCs w:val="20"/>
              </w:rPr>
              <w:t>Invertir en instrumentos de capital o deuda emitidos por empresas privadas, públicas o mixtas que desarrollen actividades de interés nacional, incluyendo acciones con condiciones especiales</w:t>
            </w:r>
            <w:r w:rsidRPr="003449B7">
              <w:rPr>
                <w:rFonts w:ascii="Arial" w:hAnsi="Arial" w:cs="Arial"/>
                <w:spacing w:val="-20"/>
                <w:sz w:val="20"/>
                <w:szCs w:val="20"/>
              </w:rPr>
              <w:t xml:space="preserve"> </w:t>
            </w:r>
            <w:r w:rsidRPr="003449B7">
              <w:rPr>
                <w:rFonts w:ascii="Arial" w:hAnsi="Arial" w:cs="Arial"/>
                <w:sz w:val="20"/>
                <w:szCs w:val="20"/>
              </w:rPr>
              <w:t>de partici</w:t>
            </w:r>
            <w:r>
              <w:rPr>
                <w:rFonts w:ascii="Arial" w:hAnsi="Arial" w:cs="Arial"/>
                <w:sz w:val="20"/>
                <w:szCs w:val="20"/>
              </w:rPr>
              <w:t>pación, dividendos y/o recompra</w:t>
            </w:r>
            <w:r w:rsidRPr="003449B7">
              <w:rPr>
                <w:rFonts w:ascii="Arial" w:hAnsi="Arial" w:cs="Arial"/>
                <w:sz w:val="20"/>
                <w:szCs w:val="20"/>
              </w:rPr>
              <w:t>.</w:t>
            </w:r>
          </w:p>
          <w:p w:rsidR="00BD1C19" w:rsidRDefault="00BD1C19" w:rsidP="00BD1C19">
            <w:pPr>
              <w:pStyle w:val="TableParagraph"/>
              <w:tabs>
                <w:tab w:val="left" w:pos="1548"/>
                <w:tab w:val="left" w:pos="1549"/>
              </w:tabs>
              <w:spacing w:before="4" w:line="237" w:lineRule="auto"/>
              <w:ind w:right="769"/>
              <w:jc w:val="both"/>
              <w:rPr>
                <w:rFonts w:ascii="Arial" w:hAnsi="Arial" w:cs="Arial"/>
                <w:sz w:val="20"/>
                <w:szCs w:val="20"/>
              </w:rPr>
            </w:pPr>
          </w:p>
          <w:p w:rsidR="00BD1C19" w:rsidRPr="003449B7" w:rsidRDefault="00BD1C19" w:rsidP="00BD1C19">
            <w:pPr>
              <w:pStyle w:val="TableParagraph"/>
              <w:tabs>
                <w:tab w:val="left" w:pos="1548"/>
                <w:tab w:val="left" w:pos="1549"/>
              </w:tabs>
              <w:spacing w:before="4" w:line="237" w:lineRule="auto"/>
              <w:ind w:right="769"/>
              <w:jc w:val="both"/>
              <w:rPr>
                <w:rFonts w:ascii="Arial" w:hAnsi="Arial" w:cs="Arial"/>
                <w:sz w:val="20"/>
                <w:szCs w:val="20"/>
              </w:rPr>
            </w:pPr>
            <w:r>
              <w:rPr>
                <w:rFonts w:ascii="Arial" w:hAnsi="Arial" w:cs="Arial"/>
                <w:sz w:val="20"/>
                <w:szCs w:val="20"/>
              </w:rPr>
              <w:t>-</w:t>
            </w:r>
            <w:r w:rsidRPr="003449B7">
              <w:rPr>
                <w:rFonts w:ascii="Arial" w:hAnsi="Arial" w:cs="Arial"/>
                <w:sz w:val="20"/>
                <w:szCs w:val="20"/>
              </w:rPr>
              <w:t>Proveer directamente el financiamiento a empresas privadas, públicas o mixtas que desarrollen actividades de interés</w:t>
            </w:r>
            <w:r w:rsidRPr="003449B7">
              <w:rPr>
                <w:rFonts w:ascii="Arial" w:hAnsi="Arial" w:cs="Arial"/>
                <w:spacing w:val="-15"/>
                <w:sz w:val="20"/>
                <w:szCs w:val="20"/>
              </w:rPr>
              <w:t xml:space="preserve"> </w:t>
            </w:r>
            <w:r w:rsidRPr="003449B7">
              <w:rPr>
                <w:rFonts w:ascii="Arial" w:hAnsi="Arial" w:cs="Arial"/>
                <w:sz w:val="20"/>
                <w:szCs w:val="20"/>
              </w:rPr>
              <w:t>nacional.</w:t>
            </w:r>
          </w:p>
          <w:p w:rsidR="00BD1C19" w:rsidRDefault="00BD1C19" w:rsidP="00BD1C19">
            <w:pPr>
              <w:pStyle w:val="TableParagraph"/>
              <w:tabs>
                <w:tab w:val="left" w:pos="1548"/>
                <w:tab w:val="left" w:pos="1549"/>
              </w:tabs>
              <w:spacing w:before="1" w:line="237" w:lineRule="auto"/>
              <w:ind w:right="111"/>
              <w:jc w:val="both"/>
              <w:rPr>
                <w:rFonts w:ascii="Arial" w:hAnsi="Arial" w:cs="Arial"/>
                <w:sz w:val="20"/>
                <w:szCs w:val="20"/>
              </w:rPr>
            </w:pPr>
            <w:r>
              <w:rPr>
                <w:rFonts w:ascii="Arial" w:hAnsi="Arial" w:cs="Arial"/>
                <w:sz w:val="20"/>
                <w:szCs w:val="20"/>
              </w:rPr>
              <w:t>-</w:t>
            </w:r>
            <w:r w:rsidRPr="003449B7">
              <w:rPr>
                <w:rFonts w:ascii="Arial" w:hAnsi="Arial" w:cs="Arial"/>
                <w:sz w:val="20"/>
                <w:szCs w:val="20"/>
              </w:rPr>
              <w:t xml:space="preserve">Proveer liquidez a la Nación </w:t>
            </w:r>
            <w:r>
              <w:rPr>
                <w:rFonts w:ascii="Arial" w:hAnsi="Arial" w:cs="Arial"/>
                <w:sz w:val="20"/>
                <w:szCs w:val="20"/>
              </w:rPr>
              <w:t>(solo cuando los efectos de la E</w:t>
            </w:r>
            <w:r w:rsidRPr="003449B7">
              <w:rPr>
                <w:rFonts w:ascii="Arial" w:hAnsi="Arial" w:cs="Arial"/>
                <w:sz w:val="20"/>
                <w:szCs w:val="20"/>
              </w:rPr>
              <w:t>mergencia se extiendan a las</w:t>
            </w:r>
            <w:r w:rsidRPr="003449B7">
              <w:rPr>
                <w:rFonts w:ascii="Arial" w:hAnsi="Arial" w:cs="Arial"/>
                <w:spacing w:val="-18"/>
                <w:sz w:val="20"/>
                <w:szCs w:val="20"/>
              </w:rPr>
              <w:t xml:space="preserve"> </w:t>
            </w:r>
            <w:r w:rsidRPr="003449B7">
              <w:rPr>
                <w:rFonts w:ascii="Arial" w:hAnsi="Arial" w:cs="Arial"/>
                <w:sz w:val="20"/>
                <w:szCs w:val="20"/>
              </w:rPr>
              <w:t>fuentes de liquidez</w:t>
            </w:r>
            <w:r w:rsidRPr="003449B7">
              <w:rPr>
                <w:rFonts w:ascii="Arial" w:hAnsi="Arial" w:cs="Arial"/>
                <w:spacing w:val="-2"/>
                <w:sz w:val="20"/>
                <w:szCs w:val="20"/>
              </w:rPr>
              <w:t xml:space="preserve"> </w:t>
            </w:r>
            <w:r w:rsidRPr="003449B7">
              <w:rPr>
                <w:rFonts w:ascii="Arial" w:hAnsi="Arial" w:cs="Arial"/>
                <w:sz w:val="20"/>
                <w:szCs w:val="20"/>
              </w:rPr>
              <w:t>ordinarias).</w:t>
            </w:r>
          </w:p>
          <w:p w:rsidR="00BD1C19" w:rsidRPr="003449B7" w:rsidRDefault="00BD1C19" w:rsidP="00BD1C19">
            <w:pPr>
              <w:pStyle w:val="TableParagraph"/>
              <w:tabs>
                <w:tab w:val="left" w:pos="1548"/>
                <w:tab w:val="left" w:pos="1549"/>
              </w:tabs>
              <w:spacing w:before="1" w:line="237" w:lineRule="auto"/>
              <w:ind w:right="111"/>
              <w:jc w:val="both"/>
              <w:rPr>
                <w:rFonts w:ascii="Arial" w:hAnsi="Arial" w:cs="Arial"/>
                <w:sz w:val="20"/>
                <w:szCs w:val="20"/>
              </w:rPr>
            </w:pPr>
          </w:p>
          <w:p w:rsidR="00BD1C19" w:rsidRPr="003449B7" w:rsidRDefault="00BD1C19" w:rsidP="00BD1C19">
            <w:pPr>
              <w:pStyle w:val="TableParagraph"/>
              <w:tabs>
                <w:tab w:val="left" w:pos="827"/>
                <w:tab w:val="left" w:pos="828"/>
              </w:tabs>
              <w:ind w:right="114"/>
              <w:jc w:val="both"/>
              <w:rPr>
                <w:rFonts w:ascii="Arial" w:hAnsi="Arial" w:cs="Arial"/>
                <w:sz w:val="20"/>
                <w:szCs w:val="20"/>
              </w:rPr>
            </w:pPr>
            <w:r w:rsidRPr="003449B7">
              <w:rPr>
                <w:rFonts w:ascii="Arial" w:hAnsi="Arial" w:cs="Arial"/>
                <w:sz w:val="20"/>
                <w:szCs w:val="20"/>
              </w:rPr>
              <w:t>Las operaciones de apoyo de liquidez transitoria al sector financiero a través de transferencia temporal de valores serán las reglamentadas por la Superintendencia</w:t>
            </w:r>
            <w:r w:rsidRPr="003449B7">
              <w:rPr>
                <w:rFonts w:ascii="Arial" w:hAnsi="Arial" w:cs="Arial"/>
                <w:spacing w:val="-24"/>
                <w:sz w:val="20"/>
                <w:szCs w:val="20"/>
              </w:rPr>
              <w:t xml:space="preserve"> </w:t>
            </w:r>
            <w:r w:rsidRPr="003449B7">
              <w:rPr>
                <w:rFonts w:ascii="Arial" w:hAnsi="Arial" w:cs="Arial"/>
                <w:sz w:val="20"/>
                <w:szCs w:val="20"/>
              </w:rPr>
              <w:t>Financiera.</w:t>
            </w:r>
          </w:p>
          <w:p w:rsidR="00BD1C19" w:rsidRDefault="00BD1C19" w:rsidP="00BD1C19">
            <w:pPr>
              <w:pStyle w:val="TableParagraph"/>
              <w:tabs>
                <w:tab w:val="left" w:pos="827"/>
                <w:tab w:val="left" w:pos="828"/>
              </w:tabs>
              <w:spacing w:before="1"/>
              <w:ind w:right="110"/>
              <w:jc w:val="both"/>
              <w:rPr>
                <w:rFonts w:ascii="Arial" w:hAnsi="Arial" w:cs="Arial"/>
                <w:sz w:val="20"/>
                <w:szCs w:val="20"/>
              </w:rPr>
            </w:pPr>
          </w:p>
          <w:p w:rsidR="00BD1C19" w:rsidRDefault="00BD1C19" w:rsidP="00BD1C19">
            <w:pPr>
              <w:pStyle w:val="TableParagraph"/>
              <w:tabs>
                <w:tab w:val="left" w:pos="827"/>
                <w:tab w:val="left" w:pos="828"/>
              </w:tabs>
              <w:spacing w:before="1"/>
              <w:ind w:right="110"/>
              <w:jc w:val="both"/>
              <w:rPr>
                <w:rFonts w:ascii="Arial" w:hAnsi="Arial" w:cs="Arial"/>
                <w:sz w:val="20"/>
                <w:szCs w:val="20"/>
              </w:rPr>
            </w:pPr>
            <w:r w:rsidRPr="003449B7">
              <w:rPr>
                <w:rFonts w:ascii="Arial" w:hAnsi="Arial" w:cs="Arial"/>
                <w:sz w:val="20"/>
                <w:szCs w:val="20"/>
              </w:rPr>
              <w:t>El FAE del Sistema General de</w:t>
            </w:r>
            <w:r>
              <w:rPr>
                <w:rFonts w:ascii="Arial" w:hAnsi="Arial" w:cs="Arial"/>
                <w:sz w:val="20"/>
                <w:szCs w:val="20"/>
              </w:rPr>
              <w:t xml:space="preserve"> Regalías prestará a la Nación –</w:t>
            </w:r>
            <w:r w:rsidRPr="003449B7">
              <w:rPr>
                <w:rFonts w:ascii="Arial" w:hAnsi="Arial" w:cs="Arial"/>
                <w:sz w:val="20"/>
                <w:szCs w:val="20"/>
              </w:rPr>
              <w:t xml:space="preserve"> Ministeri</w:t>
            </w:r>
            <w:r>
              <w:rPr>
                <w:rFonts w:ascii="Arial" w:hAnsi="Arial" w:cs="Arial"/>
                <w:sz w:val="20"/>
                <w:szCs w:val="20"/>
              </w:rPr>
              <w:t>o de Hacienda hasta el 80 por ciento</w:t>
            </w:r>
            <w:r w:rsidRPr="003449B7">
              <w:rPr>
                <w:rFonts w:ascii="Arial" w:hAnsi="Arial" w:cs="Arial"/>
                <w:sz w:val="20"/>
                <w:szCs w:val="20"/>
              </w:rPr>
              <w:t xml:space="preserve"> de los recursos ahorrados en dicho Fondo</w:t>
            </w:r>
            <w:r>
              <w:rPr>
                <w:rFonts w:ascii="Arial" w:hAnsi="Arial" w:cs="Arial"/>
                <w:sz w:val="20"/>
                <w:szCs w:val="20"/>
              </w:rPr>
              <w:t>,</w:t>
            </w:r>
            <w:r w:rsidRPr="003449B7">
              <w:rPr>
                <w:rFonts w:ascii="Arial" w:hAnsi="Arial" w:cs="Arial"/>
                <w:sz w:val="20"/>
                <w:szCs w:val="20"/>
              </w:rPr>
              <w:t xml:space="preserve"> en la medida en que se vayan requiriendo. </w:t>
            </w:r>
          </w:p>
          <w:p w:rsidR="00BD1C19" w:rsidRDefault="00BD1C19" w:rsidP="00BD1C19">
            <w:pPr>
              <w:pStyle w:val="TableParagraph"/>
              <w:tabs>
                <w:tab w:val="left" w:pos="1549"/>
              </w:tabs>
              <w:spacing w:before="9" w:line="235" w:lineRule="auto"/>
              <w:ind w:right="518"/>
              <w:jc w:val="both"/>
              <w:rPr>
                <w:rFonts w:ascii="Arial" w:hAnsi="Arial" w:cs="Arial"/>
                <w:sz w:val="20"/>
                <w:szCs w:val="20"/>
              </w:rPr>
            </w:pPr>
          </w:p>
          <w:p w:rsidR="00BD1C19" w:rsidRDefault="00BD1C19" w:rsidP="00BD1C19">
            <w:pPr>
              <w:pStyle w:val="TableParagraph"/>
              <w:tabs>
                <w:tab w:val="left" w:pos="1549"/>
              </w:tabs>
              <w:spacing w:before="9" w:line="235" w:lineRule="auto"/>
              <w:ind w:right="518"/>
              <w:jc w:val="both"/>
              <w:rPr>
                <w:rFonts w:ascii="Arial" w:hAnsi="Arial" w:cs="Arial"/>
                <w:sz w:val="20"/>
                <w:szCs w:val="20"/>
              </w:rPr>
            </w:pPr>
            <w:r w:rsidRPr="003449B7">
              <w:rPr>
                <w:rFonts w:ascii="Arial" w:hAnsi="Arial" w:cs="Arial"/>
                <w:sz w:val="20"/>
                <w:szCs w:val="20"/>
              </w:rPr>
              <w:t>Los préstamos serán denominados en</w:t>
            </w:r>
            <w:r w:rsidRPr="003449B7">
              <w:rPr>
                <w:rFonts w:ascii="Arial" w:hAnsi="Arial" w:cs="Arial"/>
                <w:spacing w:val="-15"/>
                <w:sz w:val="20"/>
                <w:szCs w:val="20"/>
              </w:rPr>
              <w:t xml:space="preserve"> </w:t>
            </w:r>
            <w:r w:rsidRPr="003449B7">
              <w:rPr>
                <w:rFonts w:ascii="Arial" w:hAnsi="Arial" w:cs="Arial"/>
                <w:sz w:val="20"/>
                <w:szCs w:val="20"/>
              </w:rPr>
              <w:t>dólares, remunera</w:t>
            </w:r>
            <w:r>
              <w:rPr>
                <w:rFonts w:ascii="Arial" w:hAnsi="Arial" w:cs="Arial"/>
                <w:sz w:val="20"/>
                <w:szCs w:val="20"/>
              </w:rPr>
              <w:t>dos a una tasa de interés del 0 por ciento</w:t>
            </w:r>
            <w:r w:rsidRPr="003449B7">
              <w:rPr>
                <w:rFonts w:ascii="Arial" w:hAnsi="Arial" w:cs="Arial"/>
                <w:sz w:val="20"/>
                <w:szCs w:val="20"/>
              </w:rPr>
              <w:t xml:space="preserve"> y la amortización será a partir del</w:t>
            </w:r>
            <w:r w:rsidRPr="003449B7">
              <w:rPr>
                <w:rFonts w:ascii="Arial" w:hAnsi="Arial" w:cs="Arial"/>
                <w:spacing w:val="-3"/>
                <w:sz w:val="20"/>
                <w:szCs w:val="20"/>
              </w:rPr>
              <w:t xml:space="preserve"> </w:t>
            </w:r>
            <w:r w:rsidRPr="003449B7">
              <w:rPr>
                <w:rFonts w:ascii="Arial" w:hAnsi="Arial" w:cs="Arial"/>
                <w:sz w:val="20"/>
                <w:szCs w:val="20"/>
              </w:rPr>
              <w:t>2023.</w:t>
            </w:r>
          </w:p>
          <w:p w:rsidR="00BD1C19" w:rsidRDefault="00BD1C19" w:rsidP="00BD1C19">
            <w:pPr>
              <w:pStyle w:val="TableParagraph"/>
              <w:tabs>
                <w:tab w:val="left" w:pos="827"/>
                <w:tab w:val="left" w:pos="828"/>
              </w:tabs>
              <w:spacing w:before="3"/>
              <w:ind w:right="330"/>
              <w:jc w:val="both"/>
              <w:rPr>
                <w:rFonts w:ascii="Arial" w:hAnsi="Arial" w:cs="Arial"/>
                <w:sz w:val="20"/>
                <w:szCs w:val="20"/>
              </w:rPr>
            </w:pPr>
          </w:p>
          <w:p w:rsidR="00BD1C19" w:rsidRDefault="00BD1C19" w:rsidP="00BD1C19">
            <w:pPr>
              <w:pStyle w:val="TableParagraph"/>
              <w:tabs>
                <w:tab w:val="left" w:pos="827"/>
                <w:tab w:val="left" w:pos="828"/>
              </w:tabs>
              <w:spacing w:before="3"/>
              <w:ind w:right="330"/>
              <w:jc w:val="both"/>
              <w:rPr>
                <w:rFonts w:ascii="Arial" w:hAnsi="Arial" w:cs="Arial"/>
                <w:sz w:val="20"/>
                <w:szCs w:val="20"/>
              </w:rPr>
            </w:pPr>
            <w:r w:rsidRPr="003449B7">
              <w:rPr>
                <w:rFonts w:ascii="Arial" w:hAnsi="Arial" w:cs="Arial"/>
                <w:sz w:val="20"/>
                <w:szCs w:val="20"/>
              </w:rPr>
              <w:t xml:space="preserve">Los recursos del Fondo Nacional de Pensiones </w:t>
            </w:r>
            <w:r>
              <w:rPr>
                <w:rFonts w:ascii="Arial" w:hAnsi="Arial" w:cs="Arial"/>
                <w:sz w:val="20"/>
                <w:szCs w:val="20"/>
              </w:rPr>
              <w:t>de las Entidades Territoriales (FONPET)</w:t>
            </w:r>
            <w:r w:rsidRPr="003449B7">
              <w:rPr>
                <w:rFonts w:ascii="Arial" w:hAnsi="Arial" w:cs="Arial"/>
                <w:sz w:val="20"/>
                <w:szCs w:val="20"/>
              </w:rPr>
              <w:t xml:space="preserve"> que se encuentren sin distribuir a las cuentas individuales de las entidades territoriales, podrán ser objet</w:t>
            </w:r>
            <w:r>
              <w:rPr>
                <w:rFonts w:ascii="Arial" w:hAnsi="Arial" w:cs="Arial"/>
                <w:sz w:val="20"/>
                <w:szCs w:val="20"/>
              </w:rPr>
              <w:t>o de préstamo a la Nación – Ministerio de</w:t>
            </w:r>
            <w:r w:rsidRPr="003449B7">
              <w:rPr>
                <w:rFonts w:ascii="Arial" w:hAnsi="Arial" w:cs="Arial"/>
                <w:sz w:val="20"/>
                <w:szCs w:val="20"/>
              </w:rPr>
              <w:t xml:space="preserve"> Hacienda</w:t>
            </w:r>
            <w:r>
              <w:rPr>
                <w:rFonts w:ascii="Arial" w:hAnsi="Arial" w:cs="Arial"/>
                <w:sz w:val="20"/>
                <w:szCs w:val="20"/>
              </w:rPr>
              <w:t>,</w:t>
            </w:r>
            <w:r w:rsidRPr="003449B7">
              <w:rPr>
                <w:rFonts w:ascii="Arial" w:hAnsi="Arial" w:cs="Arial"/>
                <w:sz w:val="20"/>
                <w:szCs w:val="20"/>
              </w:rPr>
              <w:t xml:space="preserve"> con destino al</w:t>
            </w:r>
            <w:r w:rsidRPr="003449B7">
              <w:rPr>
                <w:rFonts w:ascii="Arial" w:hAnsi="Arial" w:cs="Arial"/>
                <w:spacing w:val="-1"/>
                <w:sz w:val="20"/>
                <w:szCs w:val="20"/>
              </w:rPr>
              <w:t xml:space="preserve"> </w:t>
            </w:r>
            <w:r>
              <w:rPr>
                <w:rFonts w:ascii="Arial" w:hAnsi="Arial" w:cs="Arial"/>
                <w:sz w:val="20"/>
                <w:szCs w:val="20"/>
              </w:rPr>
              <w:t>FOME.</w:t>
            </w:r>
          </w:p>
          <w:p w:rsidR="00BD1C19" w:rsidRDefault="00BD1C19" w:rsidP="00BD1C19">
            <w:pPr>
              <w:pStyle w:val="TableParagraph"/>
              <w:tabs>
                <w:tab w:val="left" w:pos="827"/>
                <w:tab w:val="left" w:pos="828"/>
              </w:tabs>
              <w:spacing w:before="4"/>
              <w:ind w:right="385"/>
              <w:jc w:val="both"/>
              <w:rPr>
                <w:rFonts w:ascii="Arial" w:hAnsi="Arial" w:cs="Arial"/>
                <w:sz w:val="20"/>
                <w:szCs w:val="20"/>
              </w:rPr>
            </w:pPr>
          </w:p>
          <w:p w:rsidR="00BD1C19" w:rsidRPr="003449B7" w:rsidRDefault="00BD1C19" w:rsidP="00BD1C19">
            <w:pPr>
              <w:pStyle w:val="TableParagraph"/>
              <w:tabs>
                <w:tab w:val="left" w:pos="827"/>
                <w:tab w:val="left" w:pos="828"/>
              </w:tabs>
              <w:spacing w:before="4"/>
              <w:ind w:right="385"/>
              <w:jc w:val="both"/>
              <w:rPr>
                <w:rFonts w:ascii="Arial" w:hAnsi="Arial" w:cs="Arial"/>
                <w:sz w:val="20"/>
                <w:szCs w:val="20"/>
              </w:rPr>
            </w:pPr>
            <w:r w:rsidRPr="003449B7">
              <w:rPr>
                <w:rFonts w:ascii="Arial" w:hAnsi="Arial" w:cs="Arial"/>
                <w:sz w:val="20"/>
                <w:szCs w:val="20"/>
              </w:rPr>
              <w:t xml:space="preserve">El Ministerio podrá realizar operaciones de crédito utilizando como fuente de pago los recursos que serán girados en las vigencias 2020, 2021 </w:t>
            </w:r>
            <w:r>
              <w:rPr>
                <w:rFonts w:ascii="Arial" w:hAnsi="Arial" w:cs="Arial"/>
                <w:sz w:val="20"/>
                <w:szCs w:val="20"/>
              </w:rPr>
              <w:t>y 2022 al FONPET.</w:t>
            </w:r>
          </w:p>
          <w:p w:rsidR="00BD1C19" w:rsidRDefault="00BD1C19" w:rsidP="00BD1C19">
            <w:pPr>
              <w:pStyle w:val="TableParagraph"/>
              <w:tabs>
                <w:tab w:val="left" w:pos="827"/>
                <w:tab w:val="left" w:pos="828"/>
              </w:tabs>
              <w:ind w:right="368"/>
              <w:jc w:val="both"/>
              <w:rPr>
                <w:rFonts w:ascii="Arial" w:hAnsi="Arial" w:cs="Arial"/>
                <w:sz w:val="20"/>
                <w:szCs w:val="20"/>
              </w:rPr>
            </w:pPr>
          </w:p>
          <w:p w:rsidR="00BD1C19" w:rsidRDefault="00BD1C19" w:rsidP="00BD1C19">
            <w:pPr>
              <w:pStyle w:val="TableParagraph"/>
              <w:tabs>
                <w:tab w:val="left" w:pos="827"/>
                <w:tab w:val="left" w:pos="828"/>
              </w:tabs>
              <w:ind w:right="368"/>
              <w:jc w:val="both"/>
              <w:rPr>
                <w:rFonts w:ascii="Arial" w:hAnsi="Arial" w:cs="Arial"/>
                <w:sz w:val="20"/>
                <w:szCs w:val="20"/>
              </w:rPr>
            </w:pPr>
            <w:r w:rsidRPr="003449B7">
              <w:rPr>
                <w:rFonts w:ascii="Arial" w:hAnsi="Arial" w:cs="Arial"/>
                <w:sz w:val="20"/>
                <w:szCs w:val="20"/>
              </w:rPr>
              <w:t xml:space="preserve">En caso de que se agoten todas </w:t>
            </w:r>
            <w:r>
              <w:rPr>
                <w:rFonts w:ascii="Arial" w:hAnsi="Arial" w:cs="Arial"/>
                <w:sz w:val="20"/>
                <w:szCs w:val="20"/>
              </w:rPr>
              <w:t xml:space="preserve">las </w:t>
            </w:r>
            <w:r w:rsidRPr="003449B7">
              <w:rPr>
                <w:rFonts w:ascii="Arial" w:hAnsi="Arial" w:cs="Arial"/>
                <w:sz w:val="20"/>
                <w:szCs w:val="20"/>
              </w:rPr>
              <w:t>fuentes de recursos destinadas a financiar la emergencia, el Ministeri</w:t>
            </w:r>
            <w:r>
              <w:rPr>
                <w:rFonts w:ascii="Arial" w:hAnsi="Arial" w:cs="Arial"/>
                <w:sz w:val="20"/>
                <w:szCs w:val="20"/>
              </w:rPr>
              <w:t xml:space="preserve">o de Hacienda </w:t>
            </w:r>
            <w:r w:rsidRPr="003449B7">
              <w:rPr>
                <w:rFonts w:ascii="Arial" w:hAnsi="Arial" w:cs="Arial"/>
                <w:sz w:val="20"/>
                <w:szCs w:val="20"/>
              </w:rPr>
              <w:t xml:space="preserve">podrá utilizar, a título de préstamo, los recursos del FONPET, siempre </w:t>
            </w:r>
            <w:r>
              <w:rPr>
                <w:rFonts w:ascii="Arial" w:hAnsi="Arial" w:cs="Arial"/>
                <w:sz w:val="20"/>
                <w:szCs w:val="20"/>
              </w:rPr>
              <w:t xml:space="preserve">que </w:t>
            </w:r>
            <w:r w:rsidRPr="003449B7">
              <w:rPr>
                <w:rFonts w:ascii="Arial" w:hAnsi="Arial" w:cs="Arial"/>
                <w:sz w:val="20"/>
                <w:szCs w:val="20"/>
              </w:rPr>
              <w:t>no se comprometa el pago de las obligaciones a cargo de</w:t>
            </w:r>
            <w:r w:rsidRPr="003449B7">
              <w:rPr>
                <w:rFonts w:ascii="Arial" w:hAnsi="Arial" w:cs="Arial"/>
                <w:spacing w:val="-18"/>
                <w:sz w:val="20"/>
                <w:szCs w:val="20"/>
              </w:rPr>
              <w:t xml:space="preserve"> </w:t>
            </w:r>
            <w:r>
              <w:rPr>
                <w:rFonts w:ascii="Arial" w:hAnsi="Arial" w:cs="Arial"/>
                <w:sz w:val="20"/>
                <w:szCs w:val="20"/>
              </w:rPr>
              <w:t xml:space="preserve">dicho </w:t>
            </w:r>
            <w:r w:rsidRPr="003449B7">
              <w:rPr>
                <w:rFonts w:ascii="Arial" w:hAnsi="Arial" w:cs="Arial"/>
                <w:sz w:val="20"/>
                <w:szCs w:val="20"/>
              </w:rPr>
              <w:t>fondo.</w:t>
            </w:r>
          </w:p>
          <w:p w:rsidR="00BD1C19" w:rsidRPr="003449B7" w:rsidRDefault="00BD1C19" w:rsidP="00BD1C19">
            <w:pPr>
              <w:jc w:val="both"/>
              <w:rPr>
                <w:rFonts w:ascii="Arial" w:hAnsi="Arial" w:cs="Arial"/>
                <w:b/>
                <w:sz w:val="20"/>
                <w:szCs w:val="20"/>
              </w:rPr>
            </w:pPr>
            <w:r w:rsidRPr="003449B7">
              <w:rPr>
                <w:rFonts w:ascii="Arial" w:hAnsi="Arial" w:cs="Arial"/>
                <w:sz w:val="20"/>
                <w:szCs w:val="20"/>
              </w:rPr>
              <w:t xml:space="preserve"> </w:t>
            </w:r>
          </w:p>
        </w:tc>
      </w:tr>
      <w:tr w:rsidR="00002547" w:rsidTr="00362C5E">
        <w:tc>
          <w:tcPr>
            <w:tcW w:w="2468" w:type="dxa"/>
          </w:tcPr>
          <w:p w:rsidR="00BD1C19" w:rsidRPr="003449B7" w:rsidRDefault="00BD1C19" w:rsidP="00BD1C19">
            <w:pPr>
              <w:pStyle w:val="TableParagraph"/>
              <w:spacing w:before="1"/>
              <w:ind w:left="146" w:right="143"/>
              <w:jc w:val="center"/>
              <w:rPr>
                <w:rFonts w:ascii="Arial" w:hAnsi="Arial" w:cs="Arial"/>
                <w:sz w:val="20"/>
                <w:szCs w:val="20"/>
              </w:rPr>
            </w:pPr>
            <w:r w:rsidRPr="003449B7">
              <w:rPr>
                <w:rFonts w:ascii="Arial" w:hAnsi="Arial" w:cs="Arial"/>
                <w:sz w:val="20"/>
                <w:szCs w:val="20"/>
              </w:rPr>
              <w:t>Decreto 441</w:t>
            </w:r>
          </w:p>
          <w:p w:rsidR="00BD1C19" w:rsidRPr="003449B7" w:rsidRDefault="00BD1C19" w:rsidP="00BD1C19">
            <w:pPr>
              <w:jc w:val="center"/>
              <w:rPr>
                <w:rFonts w:ascii="Arial" w:hAnsi="Arial" w:cs="Arial"/>
                <w:b/>
                <w:sz w:val="20"/>
                <w:szCs w:val="20"/>
              </w:rPr>
            </w:pPr>
            <w:r w:rsidRPr="003449B7">
              <w:rPr>
                <w:rFonts w:ascii="Arial" w:hAnsi="Arial" w:cs="Arial"/>
                <w:sz w:val="20"/>
                <w:szCs w:val="20"/>
              </w:rPr>
              <w:t>del 20 de marzo de 2020</w:t>
            </w:r>
          </w:p>
        </w:tc>
        <w:tc>
          <w:tcPr>
            <w:tcW w:w="2030" w:type="dxa"/>
          </w:tcPr>
          <w:p w:rsidR="00BD1C19" w:rsidRPr="003449B7" w:rsidRDefault="00BD1C19" w:rsidP="00BD1C19">
            <w:pPr>
              <w:jc w:val="center"/>
              <w:rPr>
                <w:rFonts w:ascii="Arial" w:hAnsi="Arial" w:cs="Arial"/>
                <w:b/>
                <w:sz w:val="20"/>
                <w:szCs w:val="20"/>
              </w:rPr>
            </w:pPr>
            <w:r>
              <w:rPr>
                <w:rFonts w:ascii="Arial" w:hAnsi="Arial" w:cs="Arial"/>
                <w:sz w:val="20"/>
                <w:szCs w:val="20"/>
              </w:rPr>
              <w:t>Dicta</w:t>
            </w:r>
            <w:r w:rsidRPr="003449B7">
              <w:rPr>
                <w:rFonts w:ascii="Arial" w:hAnsi="Arial" w:cs="Arial"/>
                <w:sz w:val="20"/>
                <w:szCs w:val="20"/>
              </w:rPr>
              <w:t xml:space="preserve"> disposiciones en materia de servicios públicos de acueducto, alcantarillado y aseo</w:t>
            </w:r>
          </w:p>
        </w:tc>
        <w:tc>
          <w:tcPr>
            <w:tcW w:w="1631" w:type="dxa"/>
          </w:tcPr>
          <w:p w:rsidR="00BD1C19" w:rsidRPr="003449B7" w:rsidRDefault="00BD1C19" w:rsidP="00BD1C19">
            <w:pPr>
              <w:jc w:val="center"/>
              <w:rPr>
                <w:rFonts w:ascii="Arial" w:hAnsi="Arial" w:cs="Arial"/>
                <w:b/>
                <w:sz w:val="20"/>
                <w:szCs w:val="20"/>
              </w:rPr>
            </w:pPr>
            <w:r w:rsidRPr="003449B7">
              <w:rPr>
                <w:rFonts w:ascii="Arial" w:hAnsi="Arial" w:cs="Arial"/>
                <w:sz w:val="20"/>
                <w:szCs w:val="20"/>
              </w:rPr>
              <w:t>Vivienda</w:t>
            </w:r>
          </w:p>
        </w:tc>
        <w:tc>
          <w:tcPr>
            <w:tcW w:w="4645" w:type="dxa"/>
          </w:tcPr>
          <w:p w:rsidR="00BD1C19" w:rsidRDefault="00BD1C19" w:rsidP="00BD1C19">
            <w:pPr>
              <w:pStyle w:val="TableParagraph"/>
              <w:tabs>
                <w:tab w:val="left" w:pos="827"/>
                <w:tab w:val="left" w:pos="828"/>
              </w:tabs>
              <w:ind w:right="185"/>
              <w:jc w:val="both"/>
              <w:rPr>
                <w:rFonts w:ascii="Arial" w:hAnsi="Arial" w:cs="Arial"/>
                <w:sz w:val="20"/>
                <w:szCs w:val="20"/>
              </w:rPr>
            </w:pPr>
          </w:p>
          <w:p w:rsidR="00BD1C19" w:rsidRPr="003449B7" w:rsidRDefault="00BD1C19" w:rsidP="00BD1C19">
            <w:pPr>
              <w:pStyle w:val="TableParagraph"/>
              <w:tabs>
                <w:tab w:val="left" w:pos="827"/>
                <w:tab w:val="left" w:pos="828"/>
              </w:tabs>
              <w:ind w:right="185"/>
              <w:jc w:val="both"/>
              <w:rPr>
                <w:rFonts w:ascii="Arial" w:hAnsi="Arial" w:cs="Arial"/>
                <w:sz w:val="20"/>
                <w:szCs w:val="20"/>
              </w:rPr>
            </w:pPr>
            <w:r w:rsidRPr="003449B7">
              <w:rPr>
                <w:rFonts w:ascii="Arial" w:hAnsi="Arial" w:cs="Arial"/>
                <w:sz w:val="20"/>
                <w:szCs w:val="20"/>
              </w:rPr>
              <w:t xml:space="preserve">Durante </w:t>
            </w:r>
            <w:r>
              <w:rPr>
                <w:rFonts w:ascii="Arial" w:hAnsi="Arial" w:cs="Arial"/>
                <w:sz w:val="20"/>
                <w:szCs w:val="20"/>
              </w:rPr>
              <w:t>la em</w:t>
            </w:r>
            <w:r w:rsidRPr="003449B7">
              <w:rPr>
                <w:rFonts w:ascii="Arial" w:hAnsi="Arial" w:cs="Arial"/>
                <w:sz w:val="20"/>
                <w:szCs w:val="20"/>
              </w:rPr>
              <w:t>ergencia, los prestadores del servicio público domiciliario de acueducto que cuenten con suscriptores residenciales en condición</w:t>
            </w:r>
            <w:r w:rsidRPr="003449B7">
              <w:rPr>
                <w:rFonts w:ascii="Arial" w:hAnsi="Arial" w:cs="Arial"/>
                <w:spacing w:val="-20"/>
                <w:sz w:val="20"/>
                <w:szCs w:val="20"/>
              </w:rPr>
              <w:t xml:space="preserve"> </w:t>
            </w:r>
            <w:r w:rsidRPr="003449B7">
              <w:rPr>
                <w:rFonts w:ascii="Arial" w:hAnsi="Arial" w:cs="Arial"/>
                <w:sz w:val="20"/>
                <w:szCs w:val="20"/>
              </w:rPr>
              <w:t>de suspensión y/o corte del servicio (excepto aquellos que fueron suspendidos por fraude), realizarán, sin cobro de cargo alguno, la reinstalación y/o reconexión de manera inmediata del servicio público domiciliario de</w:t>
            </w:r>
            <w:r w:rsidRPr="003449B7">
              <w:rPr>
                <w:rFonts w:ascii="Arial" w:hAnsi="Arial" w:cs="Arial"/>
                <w:spacing w:val="-11"/>
                <w:sz w:val="20"/>
                <w:szCs w:val="20"/>
              </w:rPr>
              <w:t xml:space="preserve"> </w:t>
            </w:r>
            <w:r w:rsidRPr="003449B7">
              <w:rPr>
                <w:rFonts w:ascii="Arial" w:hAnsi="Arial" w:cs="Arial"/>
                <w:sz w:val="20"/>
                <w:szCs w:val="20"/>
              </w:rPr>
              <w:t>acueducto.</w:t>
            </w:r>
          </w:p>
          <w:p w:rsidR="00BD1C19" w:rsidRDefault="00BD1C19" w:rsidP="00BD1C19">
            <w:pPr>
              <w:pStyle w:val="TableParagraph"/>
              <w:tabs>
                <w:tab w:val="left" w:pos="1549"/>
              </w:tabs>
              <w:spacing w:before="2" w:line="237" w:lineRule="auto"/>
              <w:ind w:right="532"/>
              <w:jc w:val="both"/>
              <w:rPr>
                <w:rFonts w:ascii="Arial" w:hAnsi="Arial" w:cs="Arial"/>
                <w:sz w:val="20"/>
                <w:szCs w:val="20"/>
              </w:rPr>
            </w:pPr>
          </w:p>
          <w:p w:rsidR="00BD1C19" w:rsidRPr="003449B7" w:rsidRDefault="00BD1C19" w:rsidP="00BD1C19">
            <w:pPr>
              <w:pStyle w:val="TableParagraph"/>
              <w:tabs>
                <w:tab w:val="left" w:pos="1549"/>
              </w:tabs>
              <w:spacing w:before="2" w:line="237" w:lineRule="auto"/>
              <w:ind w:right="532"/>
              <w:jc w:val="both"/>
              <w:rPr>
                <w:rFonts w:ascii="Arial" w:hAnsi="Arial" w:cs="Arial"/>
                <w:sz w:val="20"/>
                <w:szCs w:val="20"/>
              </w:rPr>
            </w:pPr>
            <w:r w:rsidRPr="003449B7">
              <w:rPr>
                <w:rFonts w:ascii="Arial" w:hAnsi="Arial" w:cs="Arial"/>
                <w:sz w:val="20"/>
                <w:szCs w:val="20"/>
              </w:rPr>
              <w:t>El costo de reinstalación/reconexión corre</w:t>
            </w:r>
            <w:r w:rsidRPr="003449B7">
              <w:rPr>
                <w:rFonts w:ascii="Arial" w:hAnsi="Arial" w:cs="Arial"/>
                <w:spacing w:val="-15"/>
                <w:sz w:val="20"/>
                <w:szCs w:val="20"/>
              </w:rPr>
              <w:t xml:space="preserve"> </w:t>
            </w:r>
            <w:r w:rsidRPr="003449B7">
              <w:rPr>
                <w:rFonts w:ascii="Arial" w:hAnsi="Arial" w:cs="Arial"/>
                <w:sz w:val="20"/>
                <w:szCs w:val="20"/>
              </w:rPr>
              <w:t>por cuenta de los prestadores del servicio público domiciliario de</w:t>
            </w:r>
            <w:r w:rsidRPr="003449B7">
              <w:rPr>
                <w:rFonts w:ascii="Arial" w:hAnsi="Arial" w:cs="Arial"/>
                <w:spacing w:val="-2"/>
                <w:sz w:val="20"/>
                <w:szCs w:val="20"/>
              </w:rPr>
              <w:t xml:space="preserve"> </w:t>
            </w:r>
            <w:r w:rsidRPr="003449B7">
              <w:rPr>
                <w:rFonts w:ascii="Arial" w:hAnsi="Arial" w:cs="Arial"/>
                <w:sz w:val="20"/>
                <w:szCs w:val="20"/>
              </w:rPr>
              <w:t>acueducto.</w:t>
            </w:r>
          </w:p>
          <w:p w:rsidR="00BD1C19" w:rsidRDefault="00BD1C19" w:rsidP="00BD1C19">
            <w:pPr>
              <w:pStyle w:val="TableParagraph"/>
              <w:tabs>
                <w:tab w:val="left" w:pos="827"/>
                <w:tab w:val="left" w:pos="828"/>
              </w:tabs>
              <w:ind w:right="420"/>
              <w:jc w:val="both"/>
              <w:rPr>
                <w:rFonts w:ascii="Arial" w:hAnsi="Arial" w:cs="Arial"/>
                <w:sz w:val="20"/>
                <w:szCs w:val="20"/>
              </w:rPr>
            </w:pPr>
          </w:p>
          <w:p w:rsidR="00BD1C19" w:rsidRDefault="00BD1C19" w:rsidP="00BD1C19">
            <w:pPr>
              <w:pStyle w:val="TableParagraph"/>
              <w:tabs>
                <w:tab w:val="left" w:pos="827"/>
                <w:tab w:val="left" w:pos="828"/>
              </w:tabs>
              <w:ind w:right="420"/>
              <w:jc w:val="both"/>
              <w:rPr>
                <w:rFonts w:ascii="Arial" w:hAnsi="Arial" w:cs="Arial"/>
                <w:sz w:val="20"/>
                <w:szCs w:val="20"/>
              </w:rPr>
            </w:pPr>
            <w:r>
              <w:rPr>
                <w:rFonts w:ascii="Arial" w:hAnsi="Arial" w:cs="Arial"/>
                <w:sz w:val="20"/>
                <w:szCs w:val="20"/>
              </w:rPr>
              <w:t>Los</w:t>
            </w:r>
            <w:r w:rsidRPr="003449B7">
              <w:rPr>
                <w:rFonts w:ascii="Arial" w:hAnsi="Arial" w:cs="Arial"/>
                <w:sz w:val="20"/>
                <w:szCs w:val="20"/>
              </w:rPr>
              <w:t xml:space="preserve"> municipios y distritos asegurarán de manera efectiva el acceso a</w:t>
            </w:r>
            <w:r w:rsidRPr="003449B7">
              <w:rPr>
                <w:rFonts w:ascii="Arial" w:hAnsi="Arial" w:cs="Arial"/>
                <w:spacing w:val="-17"/>
                <w:sz w:val="20"/>
                <w:szCs w:val="20"/>
              </w:rPr>
              <w:t xml:space="preserve"> </w:t>
            </w:r>
            <w:r w:rsidRPr="003449B7">
              <w:rPr>
                <w:rFonts w:ascii="Arial" w:hAnsi="Arial" w:cs="Arial"/>
                <w:sz w:val="20"/>
                <w:szCs w:val="20"/>
              </w:rPr>
              <w:t>agua potable</w:t>
            </w:r>
            <w:r>
              <w:rPr>
                <w:rFonts w:ascii="Arial" w:hAnsi="Arial" w:cs="Arial"/>
                <w:sz w:val="20"/>
                <w:szCs w:val="20"/>
              </w:rPr>
              <w:t>,</w:t>
            </w:r>
            <w:r w:rsidRPr="003449B7">
              <w:rPr>
                <w:rFonts w:ascii="Arial" w:hAnsi="Arial" w:cs="Arial"/>
                <w:sz w:val="20"/>
                <w:szCs w:val="20"/>
              </w:rPr>
              <w:t xml:space="preserve"> mediante la prestación de</w:t>
            </w:r>
            <w:r>
              <w:rPr>
                <w:rFonts w:ascii="Arial" w:hAnsi="Arial" w:cs="Arial"/>
                <w:sz w:val="20"/>
                <w:szCs w:val="20"/>
              </w:rPr>
              <w:t>l servicio público de acueducto</w:t>
            </w:r>
            <w:r w:rsidRPr="003449B7">
              <w:rPr>
                <w:rFonts w:ascii="Arial" w:hAnsi="Arial" w:cs="Arial"/>
                <w:sz w:val="20"/>
                <w:szCs w:val="20"/>
              </w:rPr>
              <w:t xml:space="preserve"> y/o esquemas diferenciales, a través de las personas prestadoras que operen en cada</w:t>
            </w:r>
            <w:r w:rsidRPr="003449B7">
              <w:rPr>
                <w:rFonts w:ascii="Arial" w:hAnsi="Arial" w:cs="Arial"/>
                <w:spacing w:val="-6"/>
                <w:sz w:val="20"/>
                <w:szCs w:val="20"/>
              </w:rPr>
              <w:t xml:space="preserve"> </w:t>
            </w:r>
            <w:r w:rsidRPr="003449B7">
              <w:rPr>
                <w:rFonts w:ascii="Arial" w:hAnsi="Arial" w:cs="Arial"/>
                <w:sz w:val="20"/>
                <w:szCs w:val="20"/>
              </w:rPr>
              <w:t>uno.</w:t>
            </w:r>
          </w:p>
          <w:p w:rsidR="00BD1C19" w:rsidRPr="003449B7" w:rsidRDefault="00BD1C19" w:rsidP="00BD1C19">
            <w:pPr>
              <w:pStyle w:val="TableParagraph"/>
              <w:tabs>
                <w:tab w:val="left" w:pos="827"/>
                <w:tab w:val="left" w:pos="828"/>
              </w:tabs>
              <w:ind w:right="420"/>
              <w:jc w:val="both"/>
              <w:rPr>
                <w:rFonts w:ascii="Arial" w:hAnsi="Arial" w:cs="Arial"/>
                <w:sz w:val="20"/>
                <w:szCs w:val="20"/>
              </w:rPr>
            </w:pPr>
          </w:p>
          <w:p w:rsidR="00BD1C19" w:rsidRDefault="00BD1C19" w:rsidP="00BD1C19">
            <w:pPr>
              <w:pStyle w:val="TableParagraph"/>
              <w:tabs>
                <w:tab w:val="left" w:pos="1548"/>
                <w:tab w:val="left" w:pos="1549"/>
              </w:tabs>
              <w:spacing w:before="1" w:line="237" w:lineRule="auto"/>
              <w:ind w:right="133"/>
              <w:jc w:val="both"/>
              <w:rPr>
                <w:rFonts w:ascii="Arial" w:hAnsi="Arial" w:cs="Arial"/>
                <w:sz w:val="20"/>
                <w:szCs w:val="20"/>
              </w:rPr>
            </w:pPr>
            <w:r w:rsidRPr="003449B7">
              <w:rPr>
                <w:rFonts w:ascii="Arial" w:hAnsi="Arial" w:cs="Arial"/>
                <w:sz w:val="20"/>
                <w:szCs w:val="20"/>
              </w:rPr>
              <w:t>En donde no sea posible asegurar el acceso a agua potable mediante la prestación del servicio público de acueducto y/o los esquemas diferenciales, los municipios y distritos deberán garantizarlo a</w:t>
            </w:r>
            <w:r w:rsidRPr="003449B7">
              <w:rPr>
                <w:rFonts w:ascii="Arial" w:hAnsi="Arial" w:cs="Arial"/>
                <w:spacing w:val="-15"/>
                <w:sz w:val="20"/>
                <w:szCs w:val="20"/>
              </w:rPr>
              <w:t xml:space="preserve"> </w:t>
            </w:r>
            <w:r w:rsidRPr="003449B7">
              <w:rPr>
                <w:rFonts w:ascii="Arial" w:hAnsi="Arial" w:cs="Arial"/>
                <w:sz w:val="20"/>
                <w:szCs w:val="20"/>
              </w:rPr>
              <w:t>través de medios alternos de</w:t>
            </w:r>
            <w:r w:rsidRPr="003449B7">
              <w:rPr>
                <w:rFonts w:ascii="Arial" w:hAnsi="Arial" w:cs="Arial"/>
                <w:spacing w:val="-4"/>
                <w:sz w:val="20"/>
                <w:szCs w:val="20"/>
              </w:rPr>
              <w:t xml:space="preserve"> </w:t>
            </w:r>
            <w:r>
              <w:rPr>
                <w:rFonts w:ascii="Arial" w:hAnsi="Arial" w:cs="Arial"/>
                <w:sz w:val="20"/>
                <w:szCs w:val="20"/>
              </w:rPr>
              <w:t>aprovisionamiento.</w:t>
            </w:r>
          </w:p>
          <w:p w:rsidR="00BD1C19" w:rsidRDefault="00BD1C19" w:rsidP="00BD1C19">
            <w:pPr>
              <w:pStyle w:val="TableParagraph"/>
              <w:tabs>
                <w:tab w:val="left" w:pos="1548"/>
                <w:tab w:val="left" w:pos="1549"/>
              </w:tabs>
              <w:spacing w:before="1" w:line="237" w:lineRule="auto"/>
              <w:ind w:right="133"/>
              <w:jc w:val="both"/>
              <w:rPr>
                <w:rFonts w:ascii="Arial" w:hAnsi="Arial" w:cs="Arial"/>
                <w:sz w:val="20"/>
                <w:szCs w:val="20"/>
              </w:rPr>
            </w:pPr>
          </w:p>
          <w:p w:rsidR="00BD1C19" w:rsidRDefault="00BD1C19" w:rsidP="00BD1C19">
            <w:pPr>
              <w:pStyle w:val="TableParagraph"/>
              <w:tabs>
                <w:tab w:val="left" w:pos="1548"/>
                <w:tab w:val="left" w:pos="1549"/>
              </w:tabs>
              <w:spacing w:before="1" w:line="237" w:lineRule="auto"/>
              <w:ind w:right="133"/>
              <w:jc w:val="both"/>
              <w:rPr>
                <w:rFonts w:ascii="Arial" w:hAnsi="Arial" w:cs="Arial"/>
                <w:sz w:val="20"/>
                <w:szCs w:val="20"/>
              </w:rPr>
            </w:pPr>
            <w:r>
              <w:rPr>
                <w:rFonts w:ascii="Arial" w:hAnsi="Arial" w:cs="Arial"/>
                <w:sz w:val="20"/>
                <w:szCs w:val="20"/>
              </w:rPr>
              <w:t xml:space="preserve">Los </w:t>
            </w:r>
            <w:r w:rsidRPr="003449B7">
              <w:rPr>
                <w:rFonts w:ascii="Arial" w:hAnsi="Arial" w:cs="Arial"/>
                <w:sz w:val="20"/>
                <w:szCs w:val="20"/>
              </w:rPr>
              <w:t>municipios, distritos y departamentos podrán destinar los recursos necesarios del Sistema General de Participaciones para Agua Potable</w:t>
            </w:r>
            <w:r>
              <w:rPr>
                <w:rFonts w:ascii="Arial" w:hAnsi="Arial" w:cs="Arial"/>
                <w:sz w:val="20"/>
                <w:szCs w:val="20"/>
              </w:rPr>
              <w:t xml:space="preserve"> y Saneamiento Básico</w:t>
            </w:r>
            <w:r w:rsidRPr="003449B7">
              <w:rPr>
                <w:rFonts w:ascii="Arial" w:hAnsi="Arial" w:cs="Arial"/>
                <w:spacing w:val="-9"/>
                <w:sz w:val="20"/>
                <w:szCs w:val="20"/>
              </w:rPr>
              <w:t xml:space="preserve"> </w:t>
            </w:r>
            <w:r w:rsidRPr="003449B7">
              <w:rPr>
                <w:rFonts w:ascii="Arial" w:hAnsi="Arial" w:cs="Arial"/>
                <w:sz w:val="20"/>
                <w:szCs w:val="20"/>
              </w:rPr>
              <w:t>para financiar medios alternos de aprovisionamiento de agua potable.</w:t>
            </w:r>
          </w:p>
          <w:p w:rsidR="00BD1C19" w:rsidRPr="003449B7" w:rsidRDefault="00BD1C19" w:rsidP="00BD1C19">
            <w:pPr>
              <w:pStyle w:val="TableParagraph"/>
              <w:tabs>
                <w:tab w:val="left" w:pos="1548"/>
                <w:tab w:val="left" w:pos="1549"/>
              </w:tabs>
              <w:spacing w:before="1" w:line="237" w:lineRule="auto"/>
              <w:ind w:right="133"/>
              <w:jc w:val="both"/>
              <w:rPr>
                <w:rFonts w:ascii="Arial" w:hAnsi="Arial" w:cs="Arial"/>
                <w:sz w:val="20"/>
                <w:szCs w:val="20"/>
              </w:rPr>
            </w:pPr>
          </w:p>
          <w:p w:rsidR="00BD1C19" w:rsidRDefault="00BD1C19" w:rsidP="00BD1C19">
            <w:pPr>
              <w:pStyle w:val="TableParagraph"/>
              <w:tabs>
                <w:tab w:val="left" w:pos="827"/>
                <w:tab w:val="left" w:pos="828"/>
              </w:tabs>
              <w:ind w:right="153"/>
              <w:jc w:val="both"/>
              <w:rPr>
                <w:rFonts w:ascii="Arial" w:hAnsi="Arial" w:cs="Arial"/>
                <w:sz w:val="20"/>
                <w:szCs w:val="20"/>
              </w:rPr>
            </w:pPr>
            <w:r w:rsidRPr="003449B7">
              <w:rPr>
                <w:rFonts w:ascii="Arial" w:hAnsi="Arial" w:cs="Arial"/>
                <w:sz w:val="20"/>
                <w:szCs w:val="20"/>
              </w:rPr>
              <w:t>Las personas prestadoras del servicio público domiciliario de acueducto no podrán actualizar las tarifas que cobran a sus usuarios</w:t>
            </w:r>
            <w:r>
              <w:rPr>
                <w:rFonts w:ascii="Arial" w:hAnsi="Arial" w:cs="Arial"/>
                <w:sz w:val="20"/>
                <w:szCs w:val="20"/>
              </w:rPr>
              <w:t xml:space="preserve"> por</w:t>
            </w:r>
            <w:r w:rsidRPr="003449B7">
              <w:rPr>
                <w:rFonts w:ascii="Arial" w:hAnsi="Arial" w:cs="Arial"/>
                <w:sz w:val="20"/>
                <w:szCs w:val="20"/>
              </w:rPr>
              <w:t xml:space="preserve"> variaciones en los índices</w:t>
            </w:r>
            <w:r w:rsidRPr="003449B7">
              <w:rPr>
                <w:rFonts w:ascii="Arial" w:hAnsi="Arial" w:cs="Arial"/>
                <w:spacing w:val="-19"/>
                <w:sz w:val="20"/>
                <w:szCs w:val="20"/>
              </w:rPr>
              <w:t xml:space="preserve"> </w:t>
            </w:r>
            <w:r w:rsidRPr="003449B7">
              <w:rPr>
                <w:rFonts w:ascii="Arial" w:hAnsi="Arial" w:cs="Arial"/>
                <w:sz w:val="20"/>
                <w:szCs w:val="20"/>
              </w:rPr>
              <w:t>de</w:t>
            </w:r>
            <w:r>
              <w:rPr>
                <w:rFonts w:ascii="Arial" w:hAnsi="Arial" w:cs="Arial"/>
                <w:sz w:val="20"/>
                <w:szCs w:val="20"/>
              </w:rPr>
              <w:t xml:space="preserve"> </w:t>
            </w:r>
            <w:r w:rsidRPr="003449B7">
              <w:rPr>
                <w:rFonts w:ascii="Arial" w:hAnsi="Arial" w:cs="Arial"/>
                <w:sz w:val="20"/>
                <w:szCs w:val="20"/>
              </w:rPr>
              <w:t>precios.</w:t>
            </w:r>
          </w:p>
          <w:p w:rsidR="00BD1C19" w:rsidRPr="003449B7" w:rsidRDefault="00BD1C19" w:rsidP="00BD1C19">
            <w:pPr>
              <w:jc w:val="both"/>
              <w:rPr>
                <w:rFonts w:ascii="Arial" w:hAnsi="Arial" w:cs="Arial"/>
                <w:b/>
                <w:sz w:val="20"/>
                <w:szCs w:val="20"/>
              </w:rPr>
            </w:pPr>
          </w:p>
        </w:tc>
      </w:tr>
      <w:tr w:rsidR="00002547" w:rsidTr="00362C5E">
        <w:tc>
          <w:tcPr>
            <w:tcW w:w="2468" w:type="dxa"/>
          </w:tcPr>
          <w:p w:rsidR="00BD1C19" w:rsidRPr="003449B7" w:rsidRDefault="00BD1C19" w:rsidP="00BD1C19">
            <w:pPr>
              <w:pStyle w:val="TableParagraph"/>
              <w:spacing w:line="243" w:lineRule="exact"/>
              <w:ind w:left="146" w:right="143"/>
              <w:jc w:val="center"/>
              <w:rPr>
                <w:rFonts w:ascii="Arial" w:hAnsi="Arial" w:cs="Arial"/>
                <w:sz w:val="20"/>
                <w:szCs w:val="20"/>
              </w:rPr>
            </w:pPr>
            <w:r w:rsidRPr="003449B7">
              <w:rPr>
                <w:rFonts w:ascii="Arial" w:hAnsi="Arial" w:cs="Arial"/>
                <w:sz w:val="20"/>
                <w:szCs w:val="20"/>
              </w:rPr>
              <w:t>Decreto 440</w:t>
            </w:r>
          </w:p>
          <w:p w:rsidR="00BD1C19" w:rsidRPr="003449B7" w:rsidRDefault="00BD1C19" w:rsidP="00BD1C19">
            <w:pPr>
              <w:jc w:val="center"/>
              <w:rPr>
                <w:rFonts w:ascii="Arial" w:hAnsi="Arial" w:cs="Arial"/>
                <w:b/>
                <w:sz w:val="20"/>
                <w:szCs w:val="20"/>
              </w:rPr>
            </w:pPr>
            <w:r w:rsidRPr="003449B7">
              <w:rPr>
                <w:rFonts w:ascii="Arial" w:hAnsi="Arial" w:cs="Arial"/>
                <w:sz w:val="20"/>
                <w:szCs w:val="20"/>
              </w:rPr>
              <w:t>del 20 de marzo de 2020</w:t>
            </w:r>
          </w:p>
        </w:tc>
        <w:tc>
          <w:tcPr>
            <w:tcW w:w="2030" w:type="dxa"/>
          </w:tcPr>
          <w:p w:rsidR="00BD1C19" w:rsidRPr="003449B7" w:rsidRDefault="00BD1C19" w:rsidP="00BD1C19">
            <w:pPr>
              <w:jc w:val="center"/>
              <w:rPr>
                <w:rFonts w:ascii="Arial" w:hAnsi="Arial" w:cs="Arial"/>
                <w:b/>
                <w:sz w:val="20"/>
                <w:szCs w:val="20"/>
              </w:rPr>
            </w:pPr>
            <w:r>
              <w:rPr>
                <w:rFonts w:ascii="Arial" w:hAnsi="Arial" w:cs="Arial"/>
                <w:sz w:val="20"/>
                <w:szCs w:val="20"/>
              </w:rPr>
              <w:t>Adopta</w:t>
            </w:r>
            <w:r w:rsidRPr="003449B7">
              <w:rPr>
                <w:rFonts w:ascii="Arial" w:hAnsi="Arial" w:cs="Arial"/>
                <w:sz w:val="20"/>
                <w:szCs w:val="20"/>
              </w:rPr>
              <w:t xml:space="preserve"> medidas de urgencia en materia de contratación estatal</w:t>
            </w:r>
          </w:p>
        </w:tc>
        <w:tc>
          <w:tcPr>
            <w:tcW w:w="1631" w:type="dxa"/>
          </w:tcPr>
          <w:p w:rsidR="00BD1C19" w:rsidRPr="003449B7" w:rsidRDefault="00BD1C19" w:rsidP="00BD1C19">
            <w:pPr>
              <w:jc w:val="center"/>
              <w:rPr>
                <w:rFonts w:ascii="Arial" w:hAnsi="Arial" w:cs="Arial"/>
                <w:b/>
                <w:sz w:val="20"/>
                <w:szCs w:val="20"/>
              </w:rPr>
            </w:pPr>
            <w:r w:rsidRPr="003449B7">
              <w:rPr>
                <w:rFonts w:ascii="Arial" w:hAnsi="Arial" w:cs="Arial"/>
                <w:sz w:val="20"/>
                <w:szCs w:val="20"/>
              </w:rPr>
              <w:t>DNP</w:t>
            </w:r>
          </w:p>
        </w:tc>
        <w:tc>
          <w:tcPr>
            <w:tcW w:w="4645" w:type="dxa"/>
          </w:tcPr>
          <w:p w:rsidR="00BD1C19" w:rsidRDefault="00BD1C19" w:rsidP="00BD1C19">
            <w:pPr>
              <w:pStyle w:val="TableParagraph"/>
              <w:tabs>
                <w:tab w:val="left" w:pos="827"/>
                <w:tab w:val="left" w:pos="828"/>
              </w:tabs>
              <w:ind w:right="505"/>
              <w:jc w:val="both"/>
              <w:rPr>
                <w:rFonts w:ascii="Arial" w:hAnsi="Arial" w:cs="Arial"/>
                <w:sz w:val="20"/>
                <w:szCs w:val="20"/>
              </w:rPr>
            </w:pPr>
          </w:p>
          <w:p w:rsidR="00BD1C19" w:rsidRDefault="00BD1C19" w:rsidP="00BD1C19">
            <w:pPr>
              <w:pStyle w:val="TableParagraph"/>
              <w:tabs>
                <w:tab w:val="left" w:pos="827"/>
                <w:tab w:val="left" w:pos="828"/>
              </w:tabs>
              <w:ind w:right="505"/>
              <w:jc w:val="both"/>
              <w:rPr>
                <w:rFonts w:ascii="Arial" w:hAnsi="Arial" w:cs="Arial"/>
                <w:sz w:val="20"/>
                <w:szCs w:val="20"/>
              </w:rPr>
            </w:pPr>
            <w:r w:rsidRPr="003449B7">
              <w:rPr>
                <w:rFonts w:ascii="Arial" w:hAnsi="Arial" w:cs="Arial"/>
                <w:sz w:val="20"/>
                <w:szCs w:val="20"/>
              </w:rPr>
              <w:t>Las audiencias públicas dentro del proceso de</w:t>
            </w:r>
            <w:r w:rsidRPr="003449B7">
              <w:rPr>
                <w:rFonts w:ascii="Arial" w:hAnsi="Arial" w:cs="Arial"/>
                <w:spacing w:val="-20"/>
                <w:sz w:val="20"/>
                <w:szCs w:val="20"/>
              </w:rPr>
              <w:t xml:space="preserve"> </w:t>
            </w:r>
            <w:r w:rsidRPr="003449B7">
              <w:rPr>
                <w:rFonts w:ascii="Arial" w:hAnsi="Arial" w:cs="Arial"/>
                <w:sz w:val="20"/>
                <w:szCs w:val="20"/>
              </w:rPr>
              <w:t>selección podrán realizarse por medios</w:t>
            </w:r>
            <w:r w:rsidRPr="003449B7">
              <w:rPr>
                <w:rFonts w:ascii="Arial" w:hAnsi="Arial" w:cs="Arial"/>
                <w:spacing w:val="-3"/>
                <w:sz w:val="20"/>
                <w:szCs w:val="20"/>
              </w:rPr>
              <w:t xml:space="preserve"> </w:t>
            </w:r>
            <w:r w:rsidRPr="003449B7">
              <w:rPr>
                <w:rFonts w:ascii="Arial" w:hAnsi="Arial" w:cs="Arial"/>
                <w:sz w:val="20"/>
                <w:szCs w:val="20"/>
              </w:rPr>
              <w:t>electrónicos.</w:t>
            </w:r>
          </w:p>
          <w:p w:rsidR="00BD1C19" w:rsidRPr="003449B7" w:rsidRDefault="00BD1C19" w:rsidP="00BD1C19">
            <w:pPr>
              <w:pStyle w:val="TableParagraph"/>
              <w:tabs>
                <w:tab w:val="left" w:pos="827"/>
                <w:tab w:val="left" w:pos="828"/>
              </w:tabs>
              <w:ind w:right="505"/>
              <w:jc w:val="both"/>
              <w:rPr>
                <w:rFonts w:ascii="Arial" w:hAnsi="Arial" w:cs="Arial"/>
                <w:sz w:val="20"/>
                <w:szCs w:val="20"/>
              </w:rPr>
            </w:pPr>
          </w:p>
          <w:p w:rsidR="00BD1C19" w:rsidRDefault="00BD1C19" w:rsidP="00BD1C19">
            <w:pPr>
              <w:pStyle w:val="TableParagraph"/>
              <w:tabs>
                <w:tab w:val="left" w:pos="1548"/>
                <w:tab w:val="left" w:pos="1549"/>
              </w:tabs>
              <w:spacing w:before="3" w:line="235" w:lineRule="auto"/>
              <w:ind w:right="563"/>
              <w:jc w:val="both"/>
              <w:rPr>
                <w:rFonts w:ascii="Arial" w:hAnsi="Arial" w:cs="Arial"/>
                <w:sz w:val="20"/>
                <w:szCs w:val="20"/>
              </w:rPr>
            </w:pPr>
            <w:r w:rsidRPr="003449B7">
              <w:rPr>
                <w:rFonts w:ascii="Arial" w:hAnsi="Arial" w:cs="Arial"/>
                <w:sz w:val="20"/>
                <w:szCs w:val="20"/>
              </w:rPr>
              <w:t>La entidad debe indicar cuáles medios usará y cómo registrará la información</w:t>
            </w:r>
            <w:r w:rsidRPr="003449B7">
              <w:rPr>
                <w:rFonts w:ascii="Arial" w:hAnsi="Arial" w:cs="Arial"/>
                <w:spacing w:val="-3"/>
                <w:sz w:val="20"/>
                <w:szCs w:val="20"/>
              </w:rPr>
              <w:t xml:space="preserve"> </w:t>
            </w:r>
            <w:r w:rsidRPr="003449B7">
              <w:rPr>
                <w:rFonts w:ascii="Arial" w:hAnsi="Arial" w:cs="Arial"/>
                <w:sz w:val="20"/>
                <w:szCs w:val="20"/>
              </w:rPr>
              <w:t>generada.</w:t>
            </w:r>
          </w:p>
          <w:p w:rsidR="00BD1C19" w:rsidRPr="003449B7" w:rsidRDefault="00BD1C19" w:rsidP="00BD1C19">
            <w:pPr>
              <w:pStyle w:val="TableParagraph"/>
              <w:tabs>
                <w:tab w:val="left" w:pos="1548"/>
                <w:tab w:val="left" w:pos="1549"/>
              </w:tabs>
              <w:spacing w:before="3" w:line="235" w:lineRule="auto"/>
              <w:ind w:right="563"/>
              <w:jc w:val="both"/>
              <w:rPr>
                <w:rFonts w:ascii="Arial" w:hAnsi="Arial" w:cs="Arial"/>
                <w:sz w:val="20"/>
                <w:szCs w:val="20"/>
              </w:rPr>
            </w:pPr>
          </w:p>
          <w:p w:rsidR="00BD1C19" w:rsidRDefault="00BD1C19" w:rsidP="00BD1C19">
            <w:pPr>
              <w:pStyle w:val="TableParagraph"/>
              <w:tabs>
                <w:tab w:val="left" w:pos="1548"/>
                <w:tab w:val="left" w:pos="1549"/>
              </w:tabs>
              <w:spacing w:before="3" w:line="237" w:lineRule="auto"/>
              <w:ind w:right="196"/>
              <w:jc w:val="both"/>
              <w:rPr>
                <w:rFonts w:ascii="Arial" w:hAnsi="Arial" w:cs="Arial"/>
                <w:sz w:val="20"/>
                <w:szCs w:val="20"/>
              </w:rPr>
            </w:pPr>
            <w:r w:rsidRPr="003449B7">
              <w:rPr>
                <w:rFonts w:ascii="Arial" w:hAnsi="Arial" w:cs="Arial"/>
                <w:sz w:val="20"/>
                <w:szCs w:val="20"/>
              </w:rPr>
              <w:t>Para la adquisición de bienes y servicios de características uniformes, mediante el procedimiento de selección abreviada por subasta inversa, Colombia Compra Eficiente utilizará una aplicación para adelantar subastas electrónicas en SECOP</w:t>
            </w:r>
            <w:r w:rsidRPr="003449B7">
              <w:rPr>
                <w:rFonts w:ascii="Arial" w:hAnsi="Arial" w:cs="Arial"/>
                <w:spacing w:val="-2"/>
                <w:sz w:val="20"/>
                <w:szCs w:val="20"/>
              </w:rPr>
              <w:t xml:space="preserve"> </w:t>
            </w:r>
            <w:r>
              <w:rPr>
                <w:rFonts w:ascii="Arial" w:hAnsi="Arial" w:cs="Arial"/>
                <w:sz w:val="20"/>
                <w:szCs w:val="20"/>
              </w:rPr>
              <w:t>II.</w:t>
            </w:r>
          </w:p>
          <w:p w:rsidR="00BD1C19" w:rsidRDefault="00BD1C19" w:rsidP="00BD1C19">
            <w:pPr>
              <w:pStyle w:val="TableParagraph"/>
              <w:tabs>
                <w:tab w:val="left" w:pos="1548"/>
                <w:tab w:val="left" w:pos="1549"/>
              </w:tabs>
              <w:spacing w:before="3" w:line="237" w:lineRule="auto"/>
              <w:ind w:right="196"/>
              <w:jc w:val="both"/>
              <w:rPr>
                <w:rFonts w:ascii="Arial" w:hAnsi="Arial" w:cs="Arial"/>
                <w:sz w:val="20"/>
                <w:szCs w:val="20"/>
              </w:rPr>
            </w:pPr>
          </w:p>
          <w:p w:rsidR="00BD1C19" w:rsidRPr="003449B7" w:rsidRDefault="00BD1C19" w:rsidP="00BD1C19">
            <w:pPr>
              <w:pStyle w:val="TableParagraph"/>
              <w:tabs>
                <w:tab w:val="left" w:pos="1548"/>
                <w:tab w:val="left" w:pos="1549"/>
              </w:tabs>
              <w:spacing w:before="3" w:line="237" w:lineRule="auto"/>
              <w:ind w:right="196"/>
              <w:jc w:val="both"/>
              <w:rPr>
                <w:rFonts w:ascii="Arial" w:hAnsi="Arial" w:cs="Arial"/>
                <w:sz w:val="20"/>
                <w:szCs w:val="20"/>
              </w:rPr>
            </w:pPr>
            <w:r w:rsidRPr="003449B7">
              <w:rPr>
                <w:rFonts w:ascii="Arial" w:hAnsi="Arial" w:cs="Arial"/>
                <w:sz w:val="20"/>
                <w:szCs w:val="20"/>
              </w:rPr>
              <w:t>No es necesario modificar el pliego de</w:t>
            </w:r>
            <w:r w:rsidRPr="003449B7">
              <w:rPr>
                <w:rFonts w:ascii="Arial" w:hAnsi="Arial" w:cs="Arial"/>
                <w:spacing w:val="-20"/>
                <w:sz w:val="20"/>
                <w:szCs w:val="20"/>
              </w:rPr>
              <w:t xml:space="preserve"> </w:t>
            </w:r>
            <w:r w:rsidRPr="003449B7">
              <w:rPr>
                <w:rFonts w:ascii="Arial" w:hAnsi="Arial" w:cs="Arial"/>
                <w:sz w:val="20"/>
                <w:szCs w:val="20"/>
              </w:rPr>
              <w:t>condiciones para los procesos que ya encuentran en trámite para hacer las audiencias</w:t>
            </w:r>
            <w:r w:rsidRPr="003449B7">
              <w:rPr>
                <w:rFonts w:ascii="Arial" w:hAnsi="Arial" w:cs="Arial"/>
                <w:spacing w:val="-1"/>
                <w:sz w:val="20"/>
                <w:szCs w:val="20"/>
              </w:rPr>
              <w:t xml:space="preserve"> </w:t>
            </w:r>
            <w:r w:rsidRPr="003449B7">
              <w:rPr>
                <w:rFonts w:ascii="Arial" w:hAnsi="Arial" w:cs="Arial"/>
                <w:sz w:val="20"/>
                <w:szCs w:val="20"/>
              </w:rPr>
              <w:t>virtuales.</w:t>
            </w:r>
          </w:p>
          <w:p w:rsidR="00BD1C19" w:rsidRDefault="00BD1C19" w:rsidP="00BD1C19">
            <w:pPr>
              <w:pStyle w:val="TableParagraph"/>
              <w:tabs>
                <w:tab w:val="left" w:pos="827"/>
                <w:tab w:val="left" w:pos="828"/>
              </w:tabs>
              <w:ind w:right="714"/>
              <w:jc w:val="both"/>
              <w:rPr>
                <w:rFonts w:ascii="Arial" w:hAnsi="Arial" w:cs="Arial"/>
                <w:sz w:val="20"/>
                <w:szCs w:val="20"/>
              </w:rPr>
            </w:pPr>
          </w:p>
          <w:p w:rsidR="00BD1C19" w:rsidRPr="003449B7" w:rsidRDefault="00BD1C19" w:rsidP="00BD1C19">
            <w:pPr>
              <w:pStyle w:val="TableParagraph"/>
              <w:tabs>
                <w:tab w:val="left" w:pos="827"/>
                <w:tab w:val="left" w:pos="828"/>
              </w:tabs>
              <w:ind w:right="714"/>
              <w:jc w:val="both"/>
              <w:rPr>
                <w:rFonts w:ascii="Arial" w:hAnsi="Arial" w:cs="Arial"/>
                <w:sz w:val="20"/>
                <w:szCs w:val="20"/>
              </w:rPr>
            </w:pPr>
            <w:r w:rsidRPr="003449B7">
              <w:rPr>
                <w:rFonts w:ascii="Arial" w:hAnsi="Arial" w:cs="Arial"/>
                <w:sz w:val="20"/>
                <w:szCs w:val="20"/>
              </w:rPr>
              <w:t>Las audiencias dentro de los procesos</w:t>
            </w:r>
            <w:r w:rsidRPr="003449B7">
              <w:rPr>
                <w:rFonts w:ascii="Arial" w:hAnsi="Arial" w:cs="Arial"/>
                <w:spacing w:val="-16"/>
                <w:sz w:val="20"/>
                <w:szCs w:val="20"/>
              </w:rPr>
              <w:t xml:space="preserve"> </w:t>
            </w:r>
            <w:r w:rsidRPr="003449B7">
              <w:rPr>
                <w:rFonts w:ascii="Arial" w:hAnsi="Arial" w:cs="Arial"/>
                <w:sz w:val="20"/>
                <w:szCs w:val="20"/>
              </w:rPr>
              <w:t>sancionatorios podrán hacerse a través de medios</w:t>
            </w:r>
            <w:r w:rsidRPr="003449B7">
              <w:rPr>
                <w:rFonts w:ascii="Arial" w:hAnsi="Arial" w:cs="Arial"/>
                <w:spacing w:val="-8"/>
                <w:sz w:val="20"/>
                <w:szCs w:val="20"/>
              </w:rPr>
              <w:t xml:space="preserve"> </w:t>
            </w:r>
            <w:r w:rsidRPr="003449B7">
              <w:rPr>
                <w:rFonts w:ascii="Arial" w:hAnsi="Arial" w:cs="Arial"/>
                <w:sz w:val="20"/>
                <w:szCs w:val="20"/>
              </w:rPr>
              <w:t>electrónicos.</w:t>
            </w:r>
          </w:p>
          <w:p w:rsidR="00BD1C19" w:rsidRDefault="00BD1C19" w:rsidP="00BD1C19">
            <w:pPr>
              <w:pStyle w:val="TableParagraph"/>
              <w:tabs>
                <w:tab w:val="left" w:pos="1548"/>
                <w:tab w:val="left" w:pos="1549"/>
              </w:tabs>
              <w:spacing w:before="1" w:line="237" w:lineRule="auto"/>
              <w:ind w:right="206"/>
              <w:jc w:val="both"/>
              <w:rPr>
                <w:rFonts w:ascii="Arial" w:hAnsi="Arial" w:cs="Arial"/>
                <w:sz w:val="20"/>
                <w:szCs w:val="20"/>
              </w:rPr>
            </w:pPr>
          </w:p>
          <w:p w:rsidR="00BD1C19" w:rsidRPr="003449B7" w:rsidRDefault="00BD1C19" w:rsidP="00BD1C19">
            <w:pPr>
              <w:pStyle w:val="TableParagraph"/>
              <w:tabs>
                <w:tab w:val="left" w:pos="1548"/>
                <w:tab w:val="left" w:pos="1549"/>
              </w:tabs>
              <w:spacing w:before="1" w:line="237" w:lineRule="auto"/>
              <w:ind w:right="206"/>
              <w:jc w:val="both"/>
              <w:rPr>
                <w:rFonts w:ascii="Arial" w:hAnsi="Arial" w:cs="Arial"/>
                <w:sz w:val="20"/>
                <w:szCs w:val="20"/>
              </w:rPr>
            </w:pPr>
            <w:r w:rsidRPr="003449B7">
              <w:rPr>
                <w:rFonts w:ascii="Arial" w:hAnsi="Arial" w:cs="Arial"/>
                <w:sz w:val="20"/>
                <w:szCs w:val="20"/>
              </w:rPr>
              <w:t>El funcionario competente u ordenador del gasto puede decretar la suspensión de términos,</w:t>
            </w:r>
            <w:r w:rsidRPr="003449B7">
              <w:rPr>
                <w:rFonts w:ascii="Arial" w:hAnsi="Arial" w:cs="Arial"/>
                <w:spacing w:val="-17"/>
                <w:sz w:val="20"/>
                <w:szCs w:val="20"/>
              </w:rPr>
              <w:t xml:space="preserve"> </w:t>
            </w:r>
            <w:r w:rsidRPr="003449B7">
              <w:rPr>
                <w:rFonts w:ascii="Arial" w:hAnsi="Arial" w:cs="Arial"/>
                <w:sz w:val="20"/>
                <w:szCs w:val="20"/>
              </w:rPr>
              <w:t>incluso si iniciaron con anterioridad a la vigencia del Decreto.</w:t>
            </w:r>
          </w:p>
          <w:p w:rsidR="00BD1C19" w:rsidRDefault="00BD1C19" w:rsidP="00BD1C19">
            <w:pPr>
              <w:pStyle w:val="TableParagraph"/>
              <w:tabs>
                <w:tab w:val="left" w:pos="827"/>
                <w:tab w:val="left" w:pos="828"/>
              </w:tabs>
              <w:spacing w:before="1"/>
              <w:ind w:right="130"/>
              <w:jc w:val="both"/>
              <w:rPr>
                <w:rFonts w:ascii="Arial" w:hAnsi="Arial" w:cs="Arial"/>
                <w:sz w:val="20"/>
                <w:szCs w:val="20"/>
              </w:rPr>
            </w:pPr>
            <w:r w:rsidRPr="003449B7">
              <w:rPr>
                <w:rFonts w:ascii="Arial" w:hAnsi="Arial" w:cs="Arial"/>
                <w:sz w:val="20"/>
                <w:szCs w:val="20"/>
              </w:rPr>
              <w:t>Con ocasión a la emergencia, las entidades estatales</w:t>
            </w:r>
            <w:r w:rsidRPr="003449B7">
              <w:rPr>
                <w:rFonts w:ascii="Arial" w:hAnsi="Arial" w:cs="Arial"/>
                <w:spacing w:val="-18"/>
                <w:sz w:val="20"/>
                <w:szCs w:val="20"/>
              </w:rPr>
              <w:t xml:space="preserve"> </w:t>
            </w:r>
            <w:r w:rsidRPr="003449B7">
              <w:rPr>
                <w:rFonts w:ascii="Arial" w:hAnsi="Arial" w:cs="Arial"/>
                <w:sz w:val="20"/>
                <w:szCs w:val="20"/>
              </w:rPr>
              <w:t xml:space="preserve">podrán suspender los procedimientos de selección. </w:t>
            </w:r>
          </w:p>
          <w:p w:rsidR="00BD1C19" w:rsidRDefault="00BD1C19" w:rsidP="00BD1C19">
            <w:pPr>
              <w:pStyle w:val="TableParagraph"/>
              <w:tabs>
                <w:tab w:val="left" w:pos="827"/>
                <w:tab w:val="left" w:pos="828"/>
              </w:tabs>
              <w:spacing w:before="1"/>
              <w:ind w:right="130"/>
              <w:jc w:val="both"/>
              <w:rPr>
                <w:rFonts w:ascii="Arial" w:hAnsi="Arial" w:cs="Arial"/>
                <w:sz w:val="20"/>
                <w:szCs w:val="20"/>
              </w:rPr>
            </w:pPr>
          </w:p>
          <w:p w:rsidR="00BD1C19" w:rsidRPr="003449B7" w:rsidRDefault="00BD1C19" w:rsidP="00BD1C19">
            <w:pPr>
              <w:pStyle w:val="TableParagraph"/>
              <w:tabs>
                <w:tab w:val="left" w:pos="827"/>
                <w:tab w:val="left" w:pos="828"/>
              </w:tabs>
              <w:spacing w:before="1"/>
              <w:ind w:right="130"/>
              <w:jc w:val="both"/>
              <w:rPr>
                <w:rFonts w:ascii="Arial" w:hAnsi="Arial" w:cs="Arial"/>
                <w:sz w:val="20"/>
                <w:szCs w:val="20"/>
              </w:rPr>
            </w:pPr>
            <w:r w:rsidRPr="003449B7">
              <w:rPr>
                <w:rFonts w:ascii="Arial" w:hAnsi="Arial" w:cs="Arial"/>
                <w:sz w:val="20"/>
                <w:szCs w:val="20"/>
              </w:rPr>
              <w:t>Además, si se requiere de recursos para atender la emergencia, se podrán revocar de manera motivada los actos administrativos de apertura, siempre que no se haya superado la fecha para la presentación de</w:t>
            </w:r>
            <w:r w:rsidRPr="003449B7">
              <w:rPr>
                <w:rFonts w:ascii="Arial" w:hAnsi="Arial" w:cs="Arial"/>
                <w:spacing w:val="-2"/>
                <w:sz w:val="20"/>
                <w:szCs w:val="20"/>
              </w:rPr>
              <w:t xml:space="preserve"> </w:t>
            </w:r>
            <w:r w:rsidRPr="003449B7">
              <w:rPr>
                <w:rFonts w:ascii="Arial" w:hAnsi="Arial" w:cs="Arial"/>
                <w:sz w:val="20"/>
                <w:szCs w:val="20"/>
              </w:rPr>
              <w:t>ofertas.</w:t>
            </w:r>
          </w:p>
          <w:p w:rsidR="00BD1C19" w:rsidRDefault="00BD1C19" w:rsidP="00BD1C19">
            <w:pPr>
              <w:pStyle w:val="TableParagraph"/>
              <w:tabs>
                <w:tab w:val="left" w:pos="827"/>
                <w:tab w:val="left" w:pos="828"/>
              </w:tabs>
              <w:spacing w:before="1"/>
              <w:ind w:right="123"/>
              <w:jc w:val="both"/>
              <w:rPr>
                <w:rFonts w:ascii="Arial" w:hAnsi="Arial" w:cs="Arial"/>
                <w:sz w:val="20"/>
                <w:szCs w:val="20"/>
              </w:rPr>
            </w:pPr>
          </w:p>
          <w:p w:rsidR="00BD1C19" w:rsidRPr="003449B7" w:rsidRDefault="00BD1C19" w:rsidP="00BD1C19">
            <w:pPr>
              <w:pStyle w:val="TableParagraph"/>
              <w:tabs>
                <w:tab w:val="left" w:pos="827"/>
                <w:tab w:val="left" w:pos="828"/>
              </w:tabs>
              <w:spacing w:before="1"/>
              <w:ind w:right="123"/>
              <w:jc w:val="both"/>
              <w:rPr>
                <w:rFonts w:ascii="Arial" w:hAnsi="Arial" w:cs="Arial"/>
                <w:sz w:val="20"/>
                <w:szCs w:val="20"/>
              </w:rPr>
            </w:pPr>
            <w:r w:rsidRPr="003449B7">
              <w:rPr>
                <w:rFonts w:ascii="Arial" w:hAnsi="Arial" w:cs="Arial"/>
                <w:sz w:val="20"/>
                <w:szCs w:val="20"/>
              </w:rPr>
              <w:t>Durante la emergencia, las entidades territoriales</w:t>
            </w:r>
            <w:r w:rsidRPr="003449B7">
              <w:rPr>
                <w:rFonts w:ascii="Arial" w:hAnsi="Arial" w:cs="Arial"/>
                <w:spacing w:val="-18"/>
                <w:sz w:val="20"/>
                <w:szCs w:val="20"/>
              </w:rPr>
              <w:t xml:space="preserve"> </w:t>
            </w:r>
            <w:r w:rsidRPr="003449B7">
              <w:rPr>
                <w:rFonts w:ascii="Arial" w:hAnsi="Arial" w:cs="Arial"/>
                <w:sz w:val="20"/>
                <w:szCs w:val="20"/>
              </w:rPr>
              <w:t>preferirán para la adquisición de bienes y servicios de características técnicas uniformes el catálogo de los Acuerdos Marco de Precios de la Tienda Virtual de Colombia Compra</w:t>
            </w:r>
            <w:r w:rsidRPr="003449B7">
              <w:rPr>
                <w:rFonts w:ascii="Arial" w:hAnsi="Arial" w:cs="Arial"/>
                <w:spacing w:val="-20"/>
                <w:sz w:val="20"/>
                <w:szCs w:val="20"/>
              </w:rPr>
              <w:t xml:space="preserve"> </w:t>
            </w:r>
            <w:r w:rsidRPr="003449B7">
              <w:rPr>
                <w:rFonts w:ascii="Arial" w:hAnsi="Arial" w:cs="Arial"/>
                <w:sz w:val="20"/>
                <w:szCs w:val="20"/>
              </w:rPr>
              <w:t>Eficiente.</w:t>
            </w:r>
          </w:p>
          <w:p w:rsidR="00BD1C19" w:rsidRDefault="00BD1C19" w:rsidP="00BD1C19">
            <w:pPr>
              <w:pStyle w:val="TableParagraph"/>
              <w:tabs>
                <w:tab w:val="left" w:pos="827"/>
                <w:tab w:val="left" w:pos="828"/>
              </w:tabs>
              <w:spacing w:before="2"/>
              <w:ind w:right="388"/>
              <w:jc w:val="both"/>
              <w:rPr>
                <w:rFonts w:ascii="Arial" w:hAnsi="Arial" w:cs="Arial"/>
                <w:sz w:val="20"/>
                <w:szCs w:val="20"/>
              </w:rPr>
            </w:pPr>
          </w:p>
          <w:p w:rsidR="00BD1C19" w:rsidRPr="003449B7" w:rsidRDefault="00BD1C19" w:rsidP="00BD1C19">
            <w:pPr>
              <w:pStyle w:val="TableParagraph"/>
              <w:tabs>
                <w:tab w:val="left" w:pos="827"/>
                <w:tab w:val="left" w:pos="828"/>
              </w:tabs>
              <w:spacing w:before="2"/>
              <w:ind w:right="388"/>
              <w:jc w:val="both"/>
              <w:rPr>
                <w:rFonts w:ascii="Arial" w:hAnsi="Arial" w:cs="Arial"/>
                <w:sz w:val="20"/>
                <w:szCs w:val="20"/>
              </w:rPr>
            </w:pPr>
            <w:r w:rsidRPr="003449B7">
              <w:rPr>
                <w:rFonts w:ascii="Arial" w:hAnsi="Arial" w:cs="Arial"/>
                <w:sz w:val="20"/>
                <w:szCs w:val="20"/>
              </w:rPr>
              <w:t>Con el fin de garantizar el abastecimiento de bienes y servicios, Colombia Compra eficiente deberá organizar</w:t>
            </w:r>
            <w:r w:rsidRPr="003449B7">
              <w:rPr>
                <w:rFonts w:ascii="Arial" w:hAnsi="Arial" w:cs="Arial"/>
                <w:spacing w:val="-21"/>
                <w:sz w:val="20"/>
                <w:szCs w:val="20"/>
              </w:rPr>
              <w:t xml:space="preserve"> </w:t>
            </w:r>
            <w:r>
              <w:rPr>
                <w:rFonts w:ascii="Arial" w:hAnsi="Arial" w:cs="Arial"/>
                <w:sz w:val="20"/>
                <w:szCs w:val="20"/>
              </w:rPr>
              <w:t xml:space="preserve">el </w:t>
            </w:r>
            <w:r w:rsidRPr="003449B7">
              <w:rPr>
                <w:rFonts w:ascii="Arial" w:hAnsi="Arial" w:cs="Arial"/>
                <w:sz w:val="20"/>
                <w:szCs w:val="20"/>
              </w:rPr>
              <w:t>pr</w:t>
            </w:r>
            <w:r>
              <w:rPr>
                <w:rFonts w:ascii="Arial" w:hAnsi="Arial" w:cs="Arial"/>
                <w:sz w:val="20"/>
                <w:szCs w:val="20"/>
              </w:rPr>
              <w:t>oceso de contratación para los Acuerdos Marco de P</w:t>
            </w:r>
            <w:r w:rsidRPr="003449B7">
              <w:rPr>
                <w:rFonts w:ascii="Arial" w:hAnsi="Arial" w:cs="Arial"/>
                <w:sz w:val="20"/>
                <w:szCs w:val="20"/>
              </w:rPr>
              <w:t>recios por contratación directa.</w:t>
            </w:r>
          </w:p>
          <w:p w:rsidR="00BD1C19" w:rsidRDefault="00BD1C19" w:rsidP="00BD1C19">
            <w:pPr>
              <w:pStyle w:val="TableParagraph"/>
              <w:tabs>
                <w:tab w:val="left" w:pos="1548"/>
              </w:tabs>
              <w:spacing w:before="3" w:line="237" w:lineRule="auto"/>
              <w:ind w:right="148"/>
              <w:jc w:val="both"/>
              <w:rPr>
                <w:rFonts w:ascii="Arial" w:hAnsi="Arial" w:cs="Arial"/>
                <w:sz w:val="20"/>
                <w:szCs w:val="20"/>
              </w:rPr>
            </w:pPr>
          </w:p>
          <w:p w:rsidR="00BD1C19" w:rsidRDefault="00BD1C19" w:rsidP="00BD1C19">
            <w:pPr>
              <w:pStyle w:val="TableParagraph"/>
              <w:tabs>
                <w:tab w:val="left" w:pos="827"/>
                <w:tab w:val="left" w:pos="828"/>
              </w:tabs>
              <w:ind w:right="110"/>
              <w:jc w:val="both"/>
              <w:rPr>
                <w:rFonts w:ascii="Arial" w:hAnsi="Arial" w:cs="Arial"/>
                <w:sz w:val="20"/>
                <w:szCs w:val="20"/>
              </w:rPr>
            </w:pPr>
            <w:r w:rsidRPr="003449B7">
              <w:rPr>
                <w:rFonts w:ascii="Arial" w:hAnsi="Arial" w:cs="Arial"/>
                <w:sz w:val="20"/>
                <w:szCs w:val="20"/>
              </w:rPr>
              <w:t xml:space="preserve">Para la adquisición de bienes relacionados con la emergencia, las entidades podrán </w:t>
            </w:r>
            <w:r>
              <w:rPr>
                <w:rFonts w:ascii="Arial" w:hAnsi="Arial" w:cs="Arial"/>
                <w:sz w:val="20"/>
                <w:szCs w:val="20"/>
              </w:rPr>
              <w:t>adquirirlos mediante el i</w:t>
            </w:r>
            <w:r w:rsidRPr="003449B7">
              <w:rPr>
                <w:rFonts w:ascii="Arial" w:hAnsi="Arial" w:cs="Arial"/>
                <w:sz w:val="20"/>
                <w:szCs w:val="20"/>
              </w:rPr>
              <w:t>nstrumento de agregación de demanda de grandes superficies</w:t>
            </w:r>
            <w:r>
              <w:rPr>
                <w:rFonts w:ascii="Arial" w:hAnsi="Arial" w:cs="Arial"/>
                <w:sz w:val="20"/>
                <w:szCs w:val="20"/>
              </w:rPr>
              <w:t>.</w:t>
            </w:r>
          </w:p>
          <w:p w:rsidR="00BD1C19" w:rsidRDefault="00BD1C19" w:rsidP="00BD1C19">
            <w:pPr>
              <w:pStyle w:val="TableParagraph"/>
              <w:tabs>
                <w:tab w:val="left" w:pos="827"/>
                <w:tab w:val="left" w:pos="828"/>
              </w:tabs>
              <w:ind w:right="110"/>
              <w:jc w:val="both"/>
              <w:rPr>
                <w:rFonts w:ascii="Arial" w:hAnsi="Arial" w:cs="Arial"/>
                <w:sz w:val="20"/>
                <w:szCs w:val="20"/>
              </w:rPr>
            </w:pPr>
          </w:p>
          <w:p w:rsidR="00BD1C19" w:rsidRDefault="00BD1C19" w:rsidP="00BD1C19">
            <w:pPr>
              <w:pStyle w:val="TableParagraph"/>
              <w:tabs>
                <w:tab w:val="left" w:pos="827"/>
                <w:tab w:val="left" w:pos="828"/>
              </w:tabs>
              <w:spacing w:before="1"/>
              <w:ind w:right="424"/>
              <w:jc w:val="both"/>
              <w:rPr>
                <w:rFonts w:ascii="Arial" w:hAnsi="Arial" w:cs="Arial"/>
                <w:sz w:val="20"/>
                <w:szCs w:val="20"/>
              </w:rPr>
            </w:pPr>
            <w:r w:rsidRPr="003449B7">
              <w:rPr>
                <w:rFonts w:ascii="Arial" w:hAnsi="Arial" w:cs="Arial"/>
                <w:sz w:val="20"/>
                <w:szCs w:val="20"/>
              </w:rPr>
              <w:t>El trámite de pago a contratistas del Estado deberá ser a través de mecanismos</w:t>
            </w:r>
            <w:r w:rsidRPr="003449B7">
              <w:rPr>
                <w:rFonts w:ascii="Arial" w:hAnsi="Arial" w:cs="Arial"/>
                <w:spacing w:val="-2"/>
                <w:sz w:val="20"/>
                <w:szCs w:val="20"/>
              </w:rPr>
              <w:t xml:space="preserve"> </w:t>
            </w:r>
            <w:r w:rsidRPr="003449B7">
              <w:rPr>
                <w:rFonts w:ascii="Arial" w:hAnsi="Arial" w:cs="Arial"/>
                <w:sz w:val="20"/>
                <w:szCs w:val="20"/>
              </w:rPr>
              <w:t>electrónicos.</w:t>
            </w:r>
          </w:p>
          <w:p w:rsidR="00BD1C19" w:rsidRPr="003449B7" w:rsidRDefault="00BD1C19" w:rsidP="00BD1C19">
            <w:pPr>
              <w:pStyle w:val="TableParagraph"/>
              <w:tabs>
                <w:tab w:val="left" w:pos="827"/>
                <w:tab w:val="left" w:pos="828"/>
              </w:tabs>
              <w:spacing w:before="1"/>
              <w:ind w:right="424"/>
              <w:jc w:val="both"/>
              <w:rPr>
                <w:rFonts w:ascii="Arial" w:hAnsi="Arial" w:cs="Arial"/>
                <w:sz w:val="20"/>
                <w:szCs w:val="20"/>
              </w:rPr>
            </w:pPr>
          </w:p>
          <w:p w:rsidR="00BD1C19" w:rsidRDefault="00BD1C19" w:rsidP="00BD1C19">
            <w:pPr>
              <w:pStyle w:val="TableParagraph"/>
              <w:tabs>
                <w:tab w:val="left" w:pos="827"/>
                <w:tab w:val="left" w:pos="828"/>
              </w:tabs>
              <w:ind w:right="145"/>
              <w:jc w:val="both"/>
              <w:rPr>
                <w:rFonts w:ascii="Arial" w:hAnsi="Arial" w:cs="Arial"/>
                <w:sz w:val="20"/>
                <w:szCs w:val="20"/>
              </w:rPr>
            </w:pPr>
            <w:r w:rsidRPr="003449B7">
              <w:rPr>
                <w:rFonts w:ascii="Arial" w:hAnsi="Arial" w:cs="Arial"/>
                <w:sz w:val="20"/>
                <w:szCs w:val="20"/>
              </w:rPr>
              <w:t>Se autoriza al Fondo Rotatorio del Mini</w:t>
            </w:r>
            <w:r>
              <w:rPr>
                <w:rFonts w:ascii="Arial" w:hAnsi="Arial" w:cs="Arial"/>
                <w:sz w:val="20"/>
                <w:szCs w:val="20"/>
              </w:rPr>
              <w:t>sterio de Relaciones Exteriores a</w:t>
            </w:r>
            <w:r w:rsidRPr="003449B7">
              <w:rPr>
                <w:rFonts w:ascii="Arial" w:hAnsi="Arial" w:cs="Arial"/>
                <w:sz w:val="20"/>
                <w:szCs w:val="20"/>
              </w:rPr>
              <w:t xml:space="preserve"> celebrar convenios interadministrativos internos y cont</w:t>
            </w:r>
            <w:r>
              <w:rPr>
                <w:rFonts w:ascii="Arial" w:hAnsi="Arial" w:cs="Arial"/>
                <w:sz w:val="20"/>
                <w:szCs w:val="20"/>
              </w:rPr>
              <w:t xml:space="preserve">ratos para </w:t>
            </w:r>
            <w:r w:rsidRPr="003449B7">
              <w:rPr>
                <w:rFonts w:ascii="Arial" w:hAnsi="Arial" w:cs="Arial"/>
                <w:sz w:val="20"/>
                <w:szCs w:val="20"/>
              </w:rPr>
              <w:t xml:space="preserve">adquirir </w:t>
            </w:r>
            <w:r>
              <w:rPr>
                <w:rFonts w:ascii="Arial" w:hAnsi="Arial" w:cs="Arial"/>
                <w:sz w:val="20"/>
                <w:szCs w:val="20"/>
              </w:rPr>
              <w:t xml:space="preserve">bienes y servicios de </w:t>
            </w:r>
            <w:r w:rsidRPr="003449B7">
              <w:rPr>
                <w:rFonts w:ascii="Arial" w:hAnsi="Arial" w:cs="Arial"/>
                <w:sz w:val="20"/>
                <w:szCs w:val="20"/>
              </w:rPr>
              <w:t xml:space="preserve">entidades públicas extranjeras, empresas privadas extranjeras o de otras organizaciones o </w:t>
            </w:r>
            <w:r>
              <w:rPr>
                <w:rFonts w:ascii="Arial" w:hAnsi="Arial" w:cs="Arial"/>
                <w:sz w:val="20"/>
                <w:szCs w:val="20"/>
              </w:rPr>
              <w:t xml:space="preserve">personas extranjeras, sin que </w:t>
            </w:r>
            <w:r w:rsidRPr="003449B7">
              <w:rPr>
                <w:rFonts w:ascii="Arial" w:hAnsi="Arial" w:cs="Arial"/>
                <w:sz w:val="20"/>
                <w:szCs w:val="20"/>
              </w:rPr>
              <w:t xml:space="preserve">aplique la Ley 80 de 1993. </w:t>
            </w:r>
          </w:p>
          <w:p w:rsidR="00BD1C19" w:rsidRPr="003449B7" w:rsidRDefault="00BD1C19" w:rsidP="00BD1C19">
            <w:pPr>
              <w:jc w:val="both"/>
              <w:rPr>
                <w:rFonts w:ascii="Arial" w:hAnsi="Arial" w:cs="Arial"/>
                <w:b/>
                <w:sz w:val="20"/>
                <w:szCs w:val="20"/>
              </w:rPr>
            </w:pPr>
          </w:p>
        </w:tc>
      </w:tr>
      <w:tr w:rsidR="00002547" w:rsidTr="00362C5E">
        <w:tc>
          <w:tcPr>
            <w:tcW w:w="2468" w:type="dxa"/>
          </w:tcPr>
          <w:p w:rsidR="00BD1C19" w:rsidRPr="003449B7" w:rsidRDefault="00BD1C19" w:rsidP="00BD1C19">
            <w:pPr>
              <w:pStyle w:val="TableParagraph"/>
              <w:spacing w:before="131" w:line="243" w:lineRule="exact"/>
              <w:ind w:left="146" w:right="143"/>
              <w:jc w:val="center"/>
              <w:rPr>
                <w:rFonts w:ascii="Arial" w:hAnsi="Arial" w:cs="Arial"/>
                <w:sz w:val="20"/>
                <w:szCs w:val="20"/>
              </w:rPr>
            </w:pPr>
            <w:r w:rsidRPr="003449B7">
              <w:rPr>
                <w:rFonts w:ascii="Arial" w:hAnsi="Arial" w:cs="Arial"/>
                <w:sz w:val="20"/>
                <w:szCs w:val="20"/>
              </w:rPr>
              <w:t>Decreto 439</w:t>
            </w:r>
          </w:p>
          <w:p w:rsidR="00BD1C19" w:rsidRPr="003449B7" w:rsidRDefault="00BD1C19" w:rsidP="00BD1C19">
            <w:pPr>
              <w:jc w:val="center"/>
              <w:rPr>
                <w:rFonts w:ascii="Arial" w:hAnsi="Arial" w:cs="Arial"/>
                <w:b/>
                <w:sz w:val="20"/>
                <w:szCs w:val="20"/>
              </w:rPr>
            </w:pPr>
            <w:r w:rsidRPr="003449B7">
              <w:rPr>
                <w:rFonts w:ascii="Arial" w:hAnsi="Arial" w:cs="Arial"/>
                <w:sz w:val="20"/>
                <w:szCs w:val="20"/>
              </w:rPr>
              <w:t>del 20 de marzo de 2020</w:t>
            </w:r>
          </w:p>
        </w:tc>
        <w:tc>
          <w:tcPr>
            <w:tcW w:w="2030" w:type="dxa"/>
          </w:tcPr>
          <w:p w:rsidR="00BD1C19" w:rsidRPr="003449B7" w:rsidRDefault="00BD1C19" w:rsidP="00BD1C19">
            <w:pPr>
              <w:jc w:val="center"/>
              <w:rPr>
                <w:rFonts w:ascii="Arial" w:hAnsi="Arial" w:cs="Arial"/>
                <w:b/>
                <w:sz w:val="20"/>
                <w:szCs w:val="20"/>
              </w:rPr>
            </w:pPr>
            <w:r>
              <w:rPr>
                <w:rFonts w:ascii="Arial" w:hAnsi="Arial" w:cs="Arial"/>
                <w:sz w:val="20"/>
                <w:szCs w:val="20"/>
              </w:rPr>
              <w:t>S</w:t>
            </w:r>
            <w:r w:rsidRPr="003449B7">
              <w:rPr>
                <w:rFonts w:ascii="Arial" w:hAnsi="Arial" w:cs="Arial"/>
                <w:sz w:val="20"/>
                <w:szCs w:val="20"/>
              </w:rPr>
              <w:t>uspende el desembarque</w:t>
            </w:r>
            <w:r>
              <w:rPr>
                <w:rFonts w:ascii="Arial" w:hAnsi="Arial" w:cs="Arial"/>
                <w:sz w:val="20"/>
                <w:szCs w:val="20"/>
              </w:rPr>
              <w:t>,</w:t>
            </w:r>
            <w:r w:rsidRPr="003449B7">
              <w:rPr>
                <w:rFonts w:ascii="Arial" w:hAnsi="Arial" w:cs="Arial"/>
                <w:sz w:val="20"/>
                <w:szCs w:val="20"/>
              </w:rPr>
              <w:t xml:space="preserve"> con fines de ingreso o conexión en </w:t>
            </w:r>
            <w:r>
              <w:rPr>
                <w:rFonts w:ascii="Arial" w:hAnsi="Arial" w:cs="Arial"/>
                <w:sz w:val="20"/>
                <w:szCs w:val="20"/>
              </w:rPr>
              <w:t xml:space="preserve">el </w:t>
            </w:r>
            <w:r w:rsidRPr="003449B7">
              <w:rPr>
                <w:rFonts w:ascii="Arial" w:hAnsi="Arial" w:cs="Arial"/>
                <w:sz w:val="20"/>
                <w:szCs w:val="20"/>
              </w:rPr>
              <w:t>territorio colombiano, de pasajeros procedentes del exterior por vía aérea</w:t>
            </w:r>
          </w:p>
        </w:tc>
        <w:tc>
          <w:tcPr>
            <w:tcW w:w="1631" w:type="dxa"/>
          </w:tcPr>
          <w:p w:rsidR="00BD1C19" w:rsidRPr="003449B7" w:rsidRDefault="00BD1C19" w:rsidP="00BD1C19">
            <w:pPr>
              <w:jc w:val="center"/>
              <w:rPr>
                <w:rFonts w:ascii="Arial" w:hAnsi="Arial" w:cs="Arial"/>
                <w:b/>
                <w:sz w:val="20"/>
                <w:szCs w:val="20"/>
              </w:rPr>
            </w:pPr>
            <w:r w:rsidRPr="003449B7">
              <w:rPr>
                <w:rFonts w:ascii="Arial" w:hAnsi="Arial" w:cs="Arial"/>
                <w:sz w:val="20"/>
                <w:szCs w:val="20"/>
              </w:rPr>
              <w:t>Transporte</w:t>
            </w:r>
          </w:p>
        </w:tc>
        <w:tc>
          <w:tcPr>
            <w:tcW w:w="4645" w:type="dxa"/>
          </w:tcPr>
          <w:p w:rsidR="00BD1C19" w:rsidRDefault="00BD1C19" w:rsidP="00BD1C19">
            <w:pPr>
              <w:pStyle w:val="TableParagraph"/>
              <w:tabs>
                <w:tab w:val="left" w:pos="827"/>
                <w:tab w:val="left" w:pos="828"/>
              </w:tabs>
              <w:ind w:right="276"/>
              <w:jc w:val="both"/>
              <w:rPr>
                <w:rFonts w:ascii="Arial" w:hAnsi="Arial" w:cs="Arial"/>
                <w:sz w:val="20"/>
                <w:szCs w:val="20"/>
              </w:rPr>
            </w:pPr>
          </w:p>
          <w:p w:rsidR="00BD1C19" w:rsidRDefault="00BD1C19" w:rsidP="00BD1C19">
            <w:pPr>
              <w:pStyle w:val="TableParagraph"/>
              <w:tabs>
                <w:tab w:val="left" w:pos="827"/>
                <w:tab w:val="left" w:pos="828"/>
              </w:tabs>
              <w:ind w:right="276"/>
              <w:jc w:val="both"/>
              <w:rPr>
                <w:rFonts w:ascii="Arial" w:hAnsi="Arial" w:cs="Arial"/>
                <w:sz w:val="20"/>
                <w:szCs w:val="20"/>
              </w:rPr>
            </w:pPr>
            <w:r>
              <w:rPr>
                <w:rFonts w:ascii="Arial" w:hAnsi="Arial" w:cs="Arial"/>
                <w:sz w:val="20"/>
                <w:szCs w:val="20"/>
              </w:rPr>
              <w:t>Suspende</w:t>
            </w:r>
            <w:r w:rsidRPr="003449B7">
              <w:rPr>
                <w:rFonts w:ascii="Arial" w:hAnsi="Arial" w:cs="Arial"/>
                <w:sz w:val="20"/>
                <w:szCs w:val="20"/>
              </w:rPr>
              <w:t xml:space="preserve"> por el término de 30 días calendario</w:t>
            </w:r>
            <w:r>
              <w:rPr>
                <w:rFonts w:ascii="Arial" w:hAnsi="Arial" w:cs="Arial"/>
                <w:sz w:val="20"/>
                <w:szCs w:val="20"/>
              </w:rPr>
              <w:t>,</w:t>
            </w:r>
            <w:r w:rsidRPr="003449B7">
              <w:rPr>
                <w:rFonts w:ascii="Arial" w:hAnsi="Arial" w:cs="Arial"/>
                <w:sz w:val="20"/>
                <w:szCs w:val="20"/>
              </w:rPr>
              <w:t xml:space="preserve"> a partir</w:t>
            </w:r>
            <w:r w:rsidRPr="003449B7">
              <w:rPr>
                <w:rFonts w:ascii="Arial" w:hAnsi="Arial" w:cs="Arial"/>
                <w:spacing w:val="-21"/>
                <w:sz w:val="20"/>
                <w:szCs w:val="20"/>
              </w:rPr>
              <w:t xml:space="preserve"> </w:t>
            </w:r>
            <w:r w:rsidRPr="003449B7">
              <w:rPr>
                <w:rFonts w:ascii="Arial" w:hAnsi="Arial" w:cs="Arial"/>
                <w:sz w:val="20"/>
                <w:szCs w:val="20"/>
              </w:rPr>
              <w:t>de las 00:00 horas del 23</w:t>
            </w:r>
            <w:r>
              <w:rPr>
                <w:rFonts w:ascii="Arial" w:hAnsi="Arial" w:cs="Arial"/>
                <w:sz w:val="20"/>
                <w:szCs w:val="20"/>
              </w:rPr>
              <w:t>de marzo de 2</w:t>
            </w:r>
            <w:r w:rsidRPr="003449B7">
              <w:rPr>
                <w:rFonts w:ascii="Arial" w:hAnsi="Arial" w:cs="Arial"/>
                <w:sz w:val="20"/>
                <w:szCs w:val="20"/>
              </w:rPr>
              <w:t>020 el desembarque con fines de ingreso o conexión de pasajeros procedentes del exterior, por vía</w:t>
            </w:r>
            <w:r w:rsidRPr="003449B7">
              <w:rPr>
                <w:rFonts w:ascii="Arial" w:hAnsi="Arial" w:cs="Arial"/>
                <w:spacing w:val="1"/>
                <w:sz w:val="20"/>
                <w:szCs w:val="20"/>
              </w:rPr>
              <w:t xml:space="preserve"> </w:t>
            </w:r>
            <w:r w:rsidRPr="003449B7">
              <w:rPr>
                <w:rFonts w:ascii="Arial" w:hAnsi="Arial" w:cs="Arial"/>
                <w:sz w:val="20"/>
                <w:szCs w:val="20"/>
              </w:rPr>
              <w:t>aérea.</w:t>
            </w:r>
          </w:p>
          <w:p w:rsidR="00BD1C19" w:rsidRPr="003449B7" w:rsidRDefault="00BD1C19" w:rsidP="00BD1C19">
            <w:pPr>
              <w:pStyle w:val="TableParagraph"/>
              <w:tabs>
                <w:tab w:val="left" w:pos="827"/>
                <w:tab w:val="left" w:pos="828"/>
              </w:tabs>
              <w:ind w:right="276"/>
              <w:jc w:val="both"/>
              <w:rPr>
                <w:rFonts w:ascii="Arial" w:hAnsi="Arial" w:cs="Arial"/>
                <w:sz w:val="20"/>
                <w:szCs w:val="20"/>
              </w:rPr>
            </w:pPr>
          </w:p>
          <w:p w:rsidR="00BD1C19" w:rsidRPr="003449B7" w:rsidRDefault="00BD1C19" w:rsidP="00BD1C19">
            <w:pPr>
              <w:pStyle w:val="TableParagraph"/>
              <w:tabs>
                <w:tab w:val="left" w:pos="1593"/>
                <w:tab w:val="left" w:pos="1594"/>
              </w:tabs>
              <w:spacing w:line="237" w:lineRule="auto"/>
              <w:ind w:right="104"/>
              <w:jc w:val="both"/>
              <w:rPr>
                <w:rFonts w:ascii="Arial" w:hAnsi="Arial" w:cs="Arial"/>
                <w:sz w:val="20"/>
                <w:szCs w:val="20"/>
              </w:rPr>
            </w:pPr>
            <w:r w:rsidRPr="003449B7">
              <w:rPr>
                <w:rFonts w:ascii="Arial" w:hAnsi="Arial" w:cs="Arial"/>
                <w:sz w:val="20"/>
                <w:szCs w:val="20"/>
              </w:rPr>
              <w:t>Solo se permitirá desembarque con fines ingreso en caso de emergencia humanitaria, caso fortuito</w:t>
            </w:r>
            <w:r w:rsidRPr="003449B7">
              <w:rPr>
                <w:rFonts w:ascii="Arial" w:hAnsi="Arial" w:cs="Arial"/>
                <w:spacing w:val="-17"/>
                <w:sz w:val="20"/>
                <w:szCs w:val="20"/>
              </w:rPr>
              <w:t xml:space="preserve"> </w:t>
            </w:r>
            <w:r w:rsidRPr="003449B7">
              <w:rPr>
                <w:rFonts w:ascii="Arial" w:hAnsi="Arial" w:cs="Arial"/>
                <w:sz w:val="20"/>
                <w:szCs w:val="20"/>
              </w:rPr>
              <w:t>o fuerza mayor, con autorización previa de la Aeronáutica Civil y Migración Colombia.</w:t>
            </w:r>
          </w:p>
          <w:p w:rsidR="00BD1C19" w:rsidRDefault="00BD1C19" w:rsidP="00BD1C19">
            <w:pPr>
              <w:pStyle w:val="TableParagraph"/>
              <w:tabs>
                <w:tab w:val="left" w:pos="1548"/>
                <w:tab w:val="left" w:pos="1549"/>
              </w:tabs>
              <w:spacing w:before="3" w:line="237" w:lineRule="auto"/>
              <w:ind w:right="140"/>
              <w:jc w:val="both"/>
              <w:rPr>
                <w:rFonts w:ascii="Arial" w:hAnsi="Arial" w:cs="Arial"/>
                <w:sz w:val="20"/>
                <w:szCs w:val="20"/>
              </w:rPr>
            </w:pPr>
          </w:p>
          <w:p w:rsidR="00BD1C19" w:rsidRPr="003449B7" w:rsidRDefault="00BD1C19" w:rsidP="00BD1C19">
            <w:pPr>
              <w:pStyle w:val="TableParagraph"/>
              <w:tabs>
                <w:tab w:val="left" w:pos="1548"/>
                <w:tab w:val="left" w:pos="1549"/>
              </w:tabs>
              <w:spacing w:before="3" w:line="237" w:lineRule="auto"/>
              <w:ind w:right="140"/>
              <w:jc w:val="both"/>
              <w:rPr>
                <w:rFonts w:ascii="Arial" w:hAnsi="Arial" w:cs="Arial"/>
                <w:sz w:val="20"/>
                <w:szCs w:val="20"/>
              </w:rPr>
            </w:pPr>
            <w:r w:rsidRPr="003449B7">
              <w:rPr>
                <w:rFonts w:ascii="Arial" w:hAnsi="Arial" w:cs="Arial"/>
                <w:sz w:val="20"/>
                <w:szCs w:val="20"/>
              </w:rPr>
              <w:t>Se exceptúan de la medida tripulantes, personal técnico y</w:t>
            </w:r>
            <w:r>
              <w:rPr>
                <w:rFonts w:ascii="Arial" w:hAnsi="Arial" w:cs="Arial"/>
                <w:sz w:val="20"/>
                <w:szCs w:val="20"/>
              </w:rPr>
              <w:t xml:space="preserve"> directivo, y acompañantes de </w:t>
            </w:r>
            <w:r w:rsidRPr="003449B7">
              <w:rPr>
                <w:rFonts w:ascii="Arial" w:hAnsi="Arial" w:cs="Arial"/>
                <w:sz w:val="20"/>
                <w:szCs w:val="20"/>
              </w:rPr>
              <w:t>carga de empresas de carga aérea, quienes deberán</w:t>
            </w:r>
            <w:r w:rsidRPr="003449B7">
              <w:rPr>
                <w:rFonts w:ascii="Arial" w:hAnsi="Arial" w:cs="Arial"/>
                <w:spacing w:val="-17"/>
                <w:sz w:val="20"/>
                <w:szCs w:val="20"/>
              </w:rPr>
              <w:t xml:space="preserve"> </w:t>
            </w:r>
            <w:r w:rsidRPr="003449B7">
              <w:rPr>
                <w:rFonts w:ascii="Arial" w:hAnsi="Arial" w:cs="Arial"/>
                <w:sz w:val="20"/>
                <w:szCs w:val="20"/>
              </w:rPr>
              <w:t>cumplir con los protocolos establecidos.</w:t>
            </w:r>
          </w:p>
          <w:p w:rsidR="00BD1C19" w:rsidRDefault="00BD1C19" w:rsidP="00BD1C19">
            <w:pPr>
              <w:jc w:val="both"/>
              <w:rPr>
                <w:rFonts w:ascii="Arial" w:hAnsi="Arial" w:cs="Arial"/>
                <w:sz w:val="20"/>
                <w:szCs w:val="20"/>
              </w:rPr>
            </w:pPr>
            <w:r w:rsidRPr="003449B7">
              <w:rPr>
                <w:rFonts w:ascii="Arial" w:hAnsi="Arial" w:cs="Arial"/>
                <w:sz w:val="20"/>
                <w:szCs w:val="20"/>
              </w:rPr>
              <w:t>Las medidas sanitarias preventivas de aislamiento y cuarentena de 14 días serán de obligatorio</w:t>
            </w:r>
            <w:r w:rsidRPr="003449B7">
              <w:rPr>
                <w:rFonts w:ascii="Arial" w:hAnsi="Arial" w:cs="Arial"/>
                <w:spacing w:val="-22"/>
                <w:sz w:val="20"/>
                <w:szCs w:val="20"/>
              </w:rPr>
              <w:t xml:space="preserve"> </w:t>
            </w:r>
            <w:r w:rsidRPr="003449B7">
              <w:rPr>
                <w:rFonts w:ascii="Arial" w:hAnsi="Arial" w:cs="Arial"/>
                <w:sz w:val="20"/>
                <w:szCs w:val="20"/>
              </w:rPr>
              <w:t>cumplimiento para quienes ingresen al territorio</w:t>
            </w:r>
            <w:r w:rsidRPr="003449B7">
              <w:rPr>
                <w:rFonts w:ascii="Arial" w:hAnsi="Arial" w:cs="Arial"/>
                <w:spacing w:val="-3"/>
                <w:sz w:val="20"/>
                <w:szCs w:val="20"/>
              </w:rPr>
              <w:t xml:space="preserve"> </w:t>
            </w:r>
            <w:r w:rsidRPr="003449B7">
              <w:rPr>
                <w:rFonts w:ascii="Arial" w:hAnsi="Arial" w:cs="Arial"/>
                <w:sz w:val="20"/>
                <w:szCs w:val="20"/>
              </w:rPr>
              <w:t>colombiano.</w:t>
            </w:r>
          </w:p>
          <w:p w:rsidR="00BD1C19" w:rsidRPr="003449B7" w:rsidRDefault="00BD1C19" w:rsidP="00BD1C19">
            <w:pPr>
              <w:jc w:val="both"/>
              <w:rPr>
                <w:rFonts w:ascii="Arial" w:hAnsi="Arial" w:cs="Arial"/>
                <w:b/>
                <w:sz w:val="20"/>
                <w:szCs w:val="20"/>
              </w:rPr>
            </w:pPr>
          </w:p>
        </w:tc>
      </w:tr>
      <w:tr w:rsidR="00002547" w:rsidTr="00362C5E">
        <w:tc>
          <w:tcPr>
            <w:tcW w:w="2468" w:type="dxa"/>
          </w:tcPr>
          <w:p w:rsidR="004B3C16" w:rsidRPr="003449B7" w:rsidRDefault="004B3C16" w:rsidP="004B3C16">
            <w:pPr>
              <w:pStyle w:val="TableParagraph"/>
              <w:ind w:left="146" w:right="143"/>
              <w:rPr>
                <w:rFonts w:ascii="Arial" w:hAnsi="Arial" w:cs="Arial"/>
                <w:sz w:val="20"/>
                <w:szCs w:val="20"/>
              </w:rPr>
            </w:pPr>
            <w:r w:rsidRPr="003449B7">
              <w:rPr>
                <w:rFonts w:ascii="Arial" w:hAnsi="Arial" w:cs="Arial"/>
                <w:sz w:val="20"/>
                <w:szCs w:val="20"/>
              </w:rPr>
              <w:t>Decreto 438</w:t>
            </w:r>
          </w:p>
          <w:p w:rsidR="004B3C16" w:rsidRPr="003449B7" w:rsidRDefault="004B3C16" w:rsidP="004B3C16">
            <w:pPr>
              <w:jc w:val="center"/>
              <w:rPr>
                <w:rFonts w:ascii="Arial" w:hAnsi="Arial" w:cs="Arial"/>
                <w:b/>
                <w:sz w:val="20"/>
                <w:szCs w:val="20"/>
              </w:rPr>
            </w:pPr>
            <w:r w:rsidRPr="003449B7">
              <w:rPr>
                <w:rFonts w:ascii="Arial" w:hAnsi="Arial" w:cs="Arial"/>
                <w:sz w:val="20"/>
                <w:szCs w:val="20"/>
              </w:rPr>
              <w:t>del 19 de marzo de 2020</w:t>
            </w:r>
          </w:p>
        </w:tc>
        <w:tc>
          <w:tcPr>
            <w:tcW w:w="2030" w:type="dxa"/>
          </w:tcPr>
          <w:p w:rsidR="004B3C16" w:rsidRPr="003449B7" w:rsidRDefault="004B3C16" w:rsidP="004B3C16">
            <w:pPr>
              <w:jc w:val="center"/>
              <w:rPr>
                <w:rFonts w:ascii="Arial" w:hAnsi="Arial" w:cs="Arial"/>
                <w:b/>
                <w:sz w:val="20"/>
                <w:szCs w:val="20"/>
              </w:rPr>
            </w:pPr>
            <w:r>
              <w:rPr>
                <w:rFonts w:ascii="Arial" w:hAnsi="Arial" w:cs="Arial"/>
                <w:sz w:val="20"/>
                <w:szCs w:val="20"/>
              </w:rPr>
              <w:t>Adopta</w:t>
            </w:r>
            <w:r w:rsidRPr="003449B7">
              <w:rPr>
                <w:rFonts w:ascii="Arial" w:hAnsi="Arial" w:cs="Arial"/>
                <w:sz w:val="20"/>
                <w:szCs w:val="20"/>
              </w:rPr>
              <w:t xml:space="preserve"> medidas tributarias transitorias</w:t>
            </w:r>
          </w:p>
        </w:tc>
        <w:tc>
          <w:tcPr>
            <w:tcW w:w="1631" w:type="dxa"/>
          </w:tcPr>
          <w:p w:rsidR="004B3C16" w:rsidRPr="003449B7" w:rsidRDefault="004B3C16" w:rsidP="004B3C16">
            <w:pPr>
              <w:jc w:val="center"/>
              <w:rPr>
                <w:rFonts w:ascii="Arial" w:hAnsi="Arial" w:cs="Arial"/>
                <w:b/>
                <w:sz w:val="20"/>
                <w:szCs w:val="20"/>
              </w:rPr>
            </w:pPr>
            <w:r w:rsidRPr="003449B7">
              <w:rPr>
                <w:rFonts w:ascii="Arial" w:hAnsi="Arial" w:cs="Arial"/>
                <w:sz w:val="20"/>
                <w:szCs w:val="20"/>
              </w:rPr>
              <w:t>Hacienda y Crédito Público</w:t>
            </w:r>
          </w:p>
        </w:tc>
        <w:tc>
          <w:tcPr>
            <w:tcW w:w="4645" w:type="dxa"/>
          </w:tcPr>
          <w:p w:rsidR="004B3C16" w:rsidRDefault="004B3C16" w:rsidP="004B3C16">
            <w:pPr>
              <w:pStyle w:val="TableParagraph"/>
              <w:tabs>
                <w:tab w:val="left" w:pos="827"/>
                <w:tab w:val="left" w:pos="828"/>
              </w:tabs>
              <w:spacing w:before="2"/>
              <w:ind w:right="104"/>
              <w:jc w:val="both"/>
              <w:rPr>
                <w:rFonts w:ascii="Arial" w:hAnsi="Arial" w:cs="Arial"/>
                <w:sz w:val="20"/>
                <w:szCs w:val="20"/>
              </w:rPr>
            </w:pPr>
          </w:p>
          <w:p w:rsidR="004B3C16" w:rsidRDefault="004B3C16" w:rsidP="004B3C16">
            <w:pPr>
              <w:pStyle w:val="TableParagraph"/>
              <w:tabs>
                <w:tab w:val="left" w:pos="827"/>
                <w:tab w:val="left" w:pos="828"/>
              </w:tabs>
              <w:spacing w:before="2"/>
              <w:ind w:right="104"/>
              <w:jc w:val="both"/>
              <w:rPr>
                <w:rFonts w:ascii="Arial" w:hAnsi="Arial" w:cs="Arial"/>
                <w:sz w:val="20"/>
                <w:szCs w:val="20"/>
              </w:rPr>
            </w:pPr>
            <w:r>
              <w:rPr>
                <w:rFonts w:ascii="Arial" w:hAnsi="Arial" w:cs="Arial"/>
                <w:sz w:val="20"/>
                <w:szCs w:val="20"/>
              </w:rPr>
              <w:t xml:space="preserve">Establece exención temporal de IVA para importación y </w:t>
            </w:r>
            <w:r w:rsidRPr="00B17A5F">
              <w:rPr>
                <w:rFonts w:ascii="Arial" w:hAnsi="Arial" w:cs="Arial"/>
                <w:sz w:val="20"/>
                <w:szCs w:val="20"/>
              </w:rPr>
              <w:t>ventas</w:t>
            </w:r>
            <w:r>
              <w:rPr>
                <w:rFonts w:ascii="Arial" w:hAnsi="Arial" w:cs="Arial"/>
                <w:sz w:val="20"/>
                <w:szCs w:val="20"/>
              </w:rPr>
              <w:t xml:space="preserve"> de</w:t>
            </w:r>
            <w:r w:rsidRPr="00B17A5F">
              <w:rPr>
                <w:rFonts w:ascii="Arial" w:hAnsi="Arial" w:cs="Arial"/>
                <w:sz w:val="20"/>
                <w:szCs w:val="20"/>
              </w:rPr>
              <w:t xml:space="preserve"> los bienes</w:t>
            </w:r>
            <w:r>
              <w:rPr>
                <w:rFonts w:ascii="Arial" w:hAnsi="Arial" w:cs="Arial"/>
                <w:sz w:val="20"/>
                <w:szCs w:val="20"/>
              </w:rPr>
              <w:t xml:space="preserve"> relacionados con</w:t>
            </w:r>
            <w:r w:rsidRPr="00B17A5F">
              <w:rPr>
                <w:rFonts w:ascii="Arial" w:hAnsi="Arial" w:cs="Arial"/>
                <w:sz w:val="20"/>
                <w:szCs w:val="20"/>
              </w:rPr>
              <w:t xml:space="preserve"> suministros y equipos</w:t>
            </w:r>
            <w:r w:rsidRPr="00B17A5F">
              <w:rPr>
                <w:rFonts w:ascii="Arial" w:hAnsi="Arial" w:cs="Arial"/>
                <w:spacing w:val="-11"/>
                <w:sz w:val="20"/>
                <w:szCs w:val="20"/>
              </w:rPr>
              <w:t xml:space="preserve"> </w:t>
            </w:r>
            <w:r>
              <w:rPr>
                <w:rFonts w:ascii="Arial" w:hAnsi="Arial" w:cs="Arial"/>
                <w:sz w:val="20"/>
                <w:szCs w:val="20"/>
              </w:rPr>
              <w:t>médicos, sin derecho a devolución y/o compensación.</w:t>
            </w:r>
          </w:p>
          <w:p w:rsidR="004B3C16" w:rsidRPr="00B17A5F" w:rsidRDefault="004B3C16" w:rsidP="004B3C16">
            <w:pPr>
              <w:pStyle w:val="TableParagraph"/>
              <w:tabs>
                <w:tab w:val="left" w:pos="827"/>
                <w:tab w:val="left" w:pos="828"/>
              </w:tabs>
              <w:spacing w:before="2"/>
              <w:ind w:right="104"/>
              <w:jc w:val="both"/>
              <w:rPr>
                <w:rFonts w:ascii="Arial" w:hAnsi="Arial" w:cs="Arial"/>
                <w:sz w:val="20"/>
                <w:szCs w:val="20"/>
              </w:rPr>
            </w:pPr>
          </w:p>
          <w:p w:rsidR="004B3C16" w:rsidRDefault="004B3C16" w:rsidP="004B3C16">
            <w:pPr>
              <w:pStyle w:val="TableParagraph"/>
              <w:tabs>
                <w:tab w:val="left" w:pos="827"/>
                <w:tab w:val="left" w:pos="828"/>
              </w:tabs>
              <w:ind w:right="105"/>
              <w:jc w:val="both"/>
              <w:rPr>
                <w:rFonts w:ascii="Arial" w:hAnsi="Arial" w:cs="Arial"/>
                <w:sz w:val="20"/>
                <w:szCs w:val="20"/>
              </w:rPr>
            </w:pPr>
            <w:r>
              <w:rPr>
                <w:rFonts w:ascii="Arial" w:hAnsi="Arial" w:cs="Arial"/>
                <w:sz w:val="20"/>
                <w:szCs w:val="20"/>
              </w:rPr>
              <w:t>El responsable del IVA</w:t>
            </w:r>
            <w:r w:rsidRPr="003449B7">
              <w:rPr>
                <w:rFonts w:ascii="Arial" w:hAnsi="Arial" w:cs="Arial"/>
                <w:sz w:val="20"/>
                <w:szCs w:val="20"/>
              </w:rPr>
              <w:t xml:space="preserve"> que enajene los bienes exentos durante el término de la emergencia, tiene derecho a impuestos descontables en el IVA, siempre y cuando</w:t>
            </w:r>
            <w:r w:rsidRPr="003449B7">
              <w:rPr>
                <w:rFonts w:ascii="Arial" w:hAnsi="Arial" w:cs="Arial"/>
                <w:spacing w:val="-18"/>
                <w:sz w:val="20"/>
                <w:szCs w:val="20"/>
              </w:rPr>
              <w:t xml:space="preserve"> </w:t>
            </w:r>
            <w:r w:rsidRPr="003449B7">
              <w:rPr>
                <w:rFonts w:ascii="Arial" w:hAnsi="Arial" w:cs="Arial"/>
                <w:sz w:val="20"/>
                <w:szCs w:val="20"/>
              </w:rPr>
              <w:t>cumpla con los requisitos establecidos en el Estatuto</w:t>
            </w:r>
            <w:r w:rsidRPr="003449B7">
              <w:rPr>
                <w:rFonts w:ascii="Arial" w:hAnsi="Arial" w:cs="Arial"/>
                <w:spacing w:val="-9"/>
                <w:sz w:val="20"/>
                <w:szCs w:val="20"/>
              </w:rPr>
              <w:t xml:space="preserve"> </w:t>
            </w:r>
            <w:r w:rsidRPr="003449B7">
              <w:rPr>
                <w:rFonts w:ascii="Arial" w:hAnsi="Arial" w:cs="Arial"/>
                <w:sz w:val="20"/>
                <w:szCs w:val="20"/>
              </w:rPr>
              <w:t>Tributario.</w:t>
            </w:r>
          </w:p>
          <w:p w:rsidR="004B3C16" w:rsidRPr="003449B7" w:rsidRDefault="004B3C16" w:rsidP="004B3C16">
            <w:pPr>
              <w:pStyle w:val="TableParagraph"/>
              <w:tabs>
                <w:tab w:val="left" w:pos="827"/>
                <w:tab w:val="left" w:pos="828"/>
              </w:tabs>
              <w:ind w:right="105"/>
              <w:jc w:val="both"/>
              <w:rPr>
                <w:rFonts w:ascii="Arial" w:hAnsi="Arial" w:cs="Arial"/>
                <w:sz w:val="20"/>
                <w:szCs w:val="20"/>
              </w:rPr>
            </w:pPr>
          </w:p>
          <w:p w:rsidR="004B3C16" w:rsidRDefault="004B3C16" w:rsidP="004B3C16">
            <w:pPr>
              <w:pStyle w:val="TableParagraph"/>
              <w:tabs>
                <w:tab w:val="left" w:pos="1548"/>
                <w:tab w:val="left" w:pos="1549"/>
              </w:tabs>
              <w:spacing w:before="1" w:line="237" w:lineRule="auto"/>
              <w:ind w:right="121"/>
              <w:jc w:val="both"/>
              <w:rPr>
                <w:rFonts w:ascii="Arial" w:hAnsi="Arial" w:cs="Arial"/>
                <w:sz w:val="20"/>
                <w:szCs w:val="20"/>
              </w:rPr>
            </w:pPr>
            <w:r w:rsidRPr="003449B7">
              <w:rPr>
                <w:rFonts w:ascii="Arial" w:hAnsi="Arial" w:cs="Arial"/>
                <w:sz w:val="20"/>
                <w:szCs w:val="20"/>
              </w:rPr>
              <w:t>El responsable de IVA deberá rendir un informe con corte al último día de cada mes, certificado</w:t>
            </w:r>
            <w:r w:rsidRPr="003449B7">
              <w:rPr>
                <w:rFonts w:ascii="Arial" w:hAnsi="Arial" w:cs="Arial"/>
                <w:spacing w:val="-13"/>
                <w:sz w:val="20"/>
                <w:szCs w:val="20"/>
              </w:rPr>
              <w:t xml:space="preserve"> </w:t>
            </w:r>
            <w:r w:rsidRPr="003449B7">
              <w:rPr>
                <w:rFonts w:ascii="Arial" w:hAnsi="Arial" w:cs="Arial"/>
                <w:sz w:val="20"/>
                <w:szCs w:val="20"/>
              </w:rPr>
              <w:t xml:space="preserve">por contador público o revisor fiscal, a la DIAN. </w:t>
            </w:r>
          </w:p>
          <w:p w:rsidR="004B3C16" w:rsidRDefault="004B3C16" w:rsidP="004B3C16">
            <w:pPr>
              <w:pStyle w:val="TableParagraph"/>
              <w:tabs>
                <w:tab w:val="left" w:pos="1548"/>
                <w:tab w:val="left" w:pos="1549"/>
              </w:tabs>
              <w:spacing w:before="1" w:line="237" w:lineRule="auto"/>
              <w:ind w:right="121"/>
              <w:jc w:val="both"/>
              <w:rPr>
                <w:rFonts w:ascii="Arial" w:hAnsi="Arial" w:cs="Arial"/>
                <w:sz w:val="20"/>
                <w:szCs w:val="20"/>
              </w:rPr>
            </w:pPr>
          </w:p>
          <w:p w:rsidR="004B3C16" w:rsidRDefault="004B3C16" w:rsidP="004B3C16">
            <w:pPr>
              <w:pStyle w:val="TableParagraph"/>
              <w:tabs>
                <w:tab w:val="left" w:pos="827"/>
                <w:tab w:val="left" w:pos="828"/>
              </w:tabs>
              <w:ind w:right="121"/>
              <w:jc w:val="both"/>
              <w:rPr>
                <w:rFonts w:ascii="Arial" w:hAnsi="Arial" w:cs="Arial"/>
                <w:sz w:val="20"/>
                <w:szCs w:val="20"/>
              </w:rPr>
            </w:pPr>
            <w:r w:rsidRPr="003449B7">
              <w:rPr>
                <w:rFonts w:ascii="Arial" w:hAnsi="Arial" w:cs="Arial"/>
                <w:sz w:val="20"/>
                <w:szCs w:val="20"/>
              </w:rPr>
              <w:t>El incumplimiento en la entrega de los informes dará lugar</w:t>
            </w:r>
            <w:r w:rsidRPr="003449B7">
              <w:rPr>
                <w:rFonts w:ascii="Arial" w:hAnsi="Arial" w:cs="Arial"/>
                <w:spacing w:val="-19"/>
                <w:sz w:val="20"/>
                <w:szCs w:val="20"/>
              </w:rPr>
              <w:t xml:space="preserve"> </w:t>
            </w:r>
            <w:r w:rsidRPr="003449B7">
              <w:rPr>
                <w:rFonts w:ascii="Arial" w:hAnsi="Arial" w:cs="Arial"/>
                <w:sz w:val="20"/>
                <w:szCs w:val="20"/>
              </w:rPr>
              <w:t>a sanción.</w:t>
            </w:r>
          </w:p>
          <w:p w:rsidR="004B3C16" w:rsidRDefault="004B3C16" w:rsidP="004B3C16">
            <w:pPr>
              <w:pStyle w:val="TableParagraph"/>
              <w:tabs>
                <w:tab w:val="left" w:pos="827"/>
                <w:tab w:val="left" w:pos="828"/>
              </w:tabs>
              <w:ind w:left="827" w:right="121"/>
              <w:jc w:val="both"/>
              <w:rPr>
                <w:rFonts w:ascii="Arial" w:hAnsi="Arial" w:cs="Arial"/>
                <w:sz w:val="20"/>
                <w:szCs w:val="20"/>
              </w:rPr>
            </w:pPr>
          </w:p>
          <w:p w:rsidR="004B3C16" w:rsidRDefault="004B3C16" w:rsidP="004B3C16">
            <w:pPr>
              <w:pStyle w:val="TableParagraph"/>
              <w:tabs>
                <w:tab w:val="left" w:pos="827"/>
                <w:tab w:val="left" w:pos="828"/>
              </w:tabs>
              <w:ind w:right="121"/>
              <w:jc w:val="both"/>
              <w:rPr>
                <w:rFonts w:ascii="Arial" w:hAnsi="Arial" w:cs="Arial"/>
                <w:sz w:val="20"/>
                <w:szCs w:val="20"/>
              </w:rPr>
            </w:pPr>
            <w:r w:rsidRPr="003449B7">
              <w:rPr>
                <w:rFonts w:ascii="Arial" w:hAnsi="Arial" w:cs="Arial"/>
                <w:sz w:val="20"/>
                <w:szCs w:val="20"/>
              </w:rPr>
              <w:t>El plazo para la actualización que deben realizar los contribuyentes del Régimen Tributario Especial se</w:t>
            </w:r>
            <w:r w:rsidRPr="003449B7">
              <w:rPr>
                <w:rFonts w:ascii="Arial" w:hAnsi="Arial" w:cs="Arial"/>
                <w:spacing w:val="-17"/>
                <w:sz w:val="20"/>
                <w:szCs w:val="20"/>
              </w:rPr>
              <w:t xml:space="preserve"> </w:t>
            </w:r>
            <w:r w:rsidRPr="003449B7">
              <w:rPr>
                <w:rFonts w:ascii="Arial" w:hAnsi="Arial" w:cs="Arial"/>
                <w:sz w:val="20"/>
                <w:szCs w:val="20"/>
              </w:rPr>
              <w:t>amplía hasta el 30 de junio de</w:t>
            </w:r>
            <w:r w:rsidRPr="003449B7">
              <w:rPr>
                <w:rFonts w:ascii="Arial" w:hAnsi="Arial" w:cs="Arial"/>
                <w:spacing w:val="-5"/>
                <w:sz w:val="20"/>
                <w:szCs w:val="20"/>
              </w:rPr>
              <w:t xml:space="preserve"> </w:t>
            </w:r>
            <w:r w:rsidRPr="003449B7">
              <w:rPr>
                <w:rFonts w:ascii="Arial" w:hAnsi="Arial" w:cs="Arial"/>
                <w:sz w:val="20"/>
                <w:szCs w:val="20"/>
              </w:rPr>
              <w:t>2020.</w:t>
            </w:r>
          </w:p>
          <w:p w:rsidR="004B3C16" w:rsidRPr="003449B7" w:rsidRDefault="004B3C16" w:rsidP="004B3C16">
            <w:pPr>
              <w:pStyle w:val="TableParagraph"/>
              <w:tabs>
                <w:tab w:val="left" w:pos="827"/>
                <w:tab w:val="left" w:pos="828"/>
              </w:tabs>
              <w:ind w:left="827" w:right="121"/>
              <w:jc w:val="both"/>
              <w:rPr>
                <w:rFonts w:ascii="Arial" w:hAnsi="Arial" w:cs="Arial"/>
                <w:sz w:val="20"/>
                <w:szCs w:val="20"/>
              </w:rPr>
            </w:pPr>
          </w:p>
        </w:tc>
      </w:tr>
      <w:tr w:rsidR="00002547" w:rsidTr="00362C5E">
        <w:tc>
          <w:tcPr>
            <w:tcW w:w="2468" w:type="dxa"/>
          </w:tcPr>
          <w:p w:rsidR="004C7B98" w:rsidRPr="003449B7" w:rsidRDefault="004C7B98" w:rsidP="004C7B98">
            <w:pPr>
              <w:pStyle w:val="TableParagraph"/>
              <w:spacing w:before="1"/>
              <w:ind w:left="146" w:right="143"/>
              <w:jc w:val="center"/>
              <w:rPr>
                <w:rFonts w:ascii="Arial" w:hAnsi="Arial" w:cs="Arial"/>
                <w:sz w:val="20"/>
                <w:szCs w:val="20"/>
              </w:rPr>
            </w:pPr>
            <w:r w:rsidRPr="003449B7">
              <w:rPr>
                <w:rFonts w:ascii="Arial" w:hAnsi="Arial" w:cs="Arial"/>
                <w:sz w:val="20"/>
                <w:szCs w:val="20"/>
              </w:rPr>
              <w:t>Decreto 436</w:t>
            </w:r>
          </w:p>
          <w:p w:rsidR="004C7B98" w:rsidRPr="003449B7" w:rsidRDefault="004C7B98" w:rsidP="004C7B98">
            <w:pPr>
              <w:jc w:val="center"/>
              <w:rPr>
                <w:rFonts w:ascii="Arial" w:hAnsi="Arial" w:cs="Arial"/>
                <w:b/>
                <w:sz w:val="20"/>
                <w:szCs w:val="20"/>
              </w:rPr>
            </w:pPr>
            <w:r w:rsidRPr="003449B7">
              <w:rPr>
                <w:rFonts w:ascii="Arial" w:hAnsi="Arial" w:cs="Arial"/>
                <w:sz w:val="20"/>
                <w:szCs w:val="20"/>
              </w:rPr>
              <w:t>del 19 de marzo de 2020</w:t>
            </w:r>
          </w:p>
        </w:tc>
        <w:tc>
          <w:tcPr>
            <w:tcW w:w="2030" w:type="dxa"/>
          </w:tcPr>
          <w:p w:rsidR="004C7B98" w:rsidRPr="003449B7" w:rsidRDefault="004C7B98" w:rsidP="004C7B98">
            <w:pPr>
              <w:jc w:val="center"/>
              <w:rPr>
                <w:rFonts w:ascii="Arial" w:hAnsi="Arial" w:cs="Arial"/>
                <w:b/>
                <w:sz w:val="20"/>
                <w:szCs w:val="20"/>
              </w:rPr>
            </w:pPr>
            <w:r>
              <w:rPr>
                <w:rFonts w:ascii="Arial" w:hAnsi="Arial" w:cs="Arial"/>
                <w:sz w:val="20"/>
                <w:szCs w:val="20"/>
              </w:rPr>
              <w:t>Adopta</w:t>
            </w:r>
            <w:r w:rsidRPr="003449B7">
              <w:rPr>
                <w:rFonts w:ascii="Arial" w:hAnsi="Arial" w:cs="Arial"/>
                <w:sz w:val="20"/>
                <w:szCs w:val="20"/>
              </w:rPr>
              <w:t xml:space="preserve"> medidas aduaneras transitorias en relación con los usuarios aduaneros permanentes y usuarios altamente</w:t>
            </w:r>
            <w:r>
              <w:rPr>
                <w:rFonts w:ascii="Arial" w:hAnsi="Arial" w:cs="Arial"/>
                <w:sz w:val="20"/>
                <w:szCs w:val="20"/>
              </w:rPr>
              <w:t xml:space="preserve"> exportadores</w:t>
            </w:r>
          </w:p>
        </w:tc>
        <w:tc>
          <w:tcPr>
            <w:tcW w:w="1631" w:type="dxa"/>
          </w:tcPr>
          <w:p w:rsidR="004C7B98" w:rsidRPr="003449B7" w:rsidRDefault="004C7B98" w:rsidP="004C7B98">
            <w:pPr>
              <w:jc w:val="center"/>
              <w:rPr>
                <w:rFonts w:ascii="Arial" w:hAnsi="Arial" w:cs="Arial"/>
                <w:b/>
                <w:sz w:val="20"/>
                <w:szCs w:val="20"/>
              </w:rPr>
            </w:pPr>
            <w:r w:rsidRPr="003449B7">
              <w:rPr>
                <w:rFonts w:ascii="Arial" w:hAnsi="Arial" w:cs="Arial"/>
                <w:sz w:val="20"/>
                <w:szCs w:val="20"/>
              </w:rPr>
              <w:t>Hacienda</w:t>
            </w:r>
          </w:p>
        </w:tc>
        <w:tc>
          <w:tcPr>
            <w:tcW w:w="4645" w:type="dxa"/>
          </w:tcPr>
          <w:p w:rsidR="004C7B98" w:rsidRDefault="004C7B98" w:rsidP="004C7B98">
            <w:pPr>
              <w:pStyle w:val="TableParagraph"/>
              <w:tabs>
                <w:tab w:val="left" w:pos="827"/>
                <w:tab w:val="left" w:pos="828"/>
              </w:tabs>
              <w:ind w:right="135"/>
              <w:jc w:val="both"/>
              <w:rPr>
                <w:rFonts w:ascii="Arial" w:hAnsi="Arial" w:cs="Arial"/>
                <w:sz w:val="20"/>
                <w:szCs w:val="20"/>
              </w:rPr>
            </w:pPr>
          </w:p>
          <w:p w:rsidR="004C7B98" w:rsidRDefault="004C7B98" w:rsidP="004C7B98">
            <w:pPr>
              <w:pStyle w:val="TableParagraph"/>
              <w:tabs>
                <w:tab w:val="left" w:pos="827"/>
                <w:tab w:val="left" w:pos="828"/>
              </w:tabs>
              <w:ind w:right="135"/>
              <w:jc w:val="both"/>
              <w:rPr>
                <w:rFonts w:ascii="Arial" w:hAnsi="Arial" w:cs="Arial"/>
                <w:sz w:val="20"/>
                <w:szCs w:val="20"/>
              </w:rPr>
            </w:pPr>
            <w:r w:rsidRPr="003449B7">
              <w:rPr>
                <w:rFonts w:ascii="Arial" w:hAnsi="Arial" w:cs="Arial"/>
                <w:sz w:val="20"/>
                <w:szCs w:val="20"/>
              </w:rPr>
              <w:t xml:space="preserve">La vigencia del reconocimiento e inscripción de los usuarios aduaneros permanentes y usuarios altamente exportadores se prorroga hasta el 31 de mayo de 2020. Este plazo se extenderá de manera automática mientras se mantenga la declaratoria de la </w:t>
            </w:r>
            <w:r>
              <w:rPr>
                <w:rFonts w:ascii="Arial" w:hAnsi="Arial" w:cs="Arial"/>
                <w:sz w:val="20"/>
                <w:szCs w:val="20"/>
              </w:rPr>
              <w:t>Emergencia S</w:t>
            </w:r>
            <w:r w:rsidRPr="003449B7">
              <w:rPr>
                <w:rFonts w:ascii="Arial" w:hAnsi="Arial" w:cs="Arial"/>
                <w:sz w:val="20"/>
                <w:szCs w:val="20"/>
              </w:rPr>
              <w:t>anitaria.</w:t>
            </w:r>
          </w:p>
          <w:p w:rsidR="004C7B98" w:rsidRPr="003449B7" w:rsidRDefault="004C7B98" w:rsidP="004C7B98">
            <w:pPr>
              <w:pStyle w:val="TableParagraph"/>
              <w:tabs>
                <w:tab w:val="left" w:pos="827"/>
                <w:tab w:val="left" w:pos="828"/>
              </w:tabs>
              <w:ind w:right="135"/>
              <w:jc w:val="both"/>
              <w:rPr>
                <w:rFonts w:ascii="Arial" w:hAnsi="Arial" w:cs="Arial"/>
                <w:sz w:val="20"/>
                <w:szCs w:val="20"/>
              </w:rPr>
            </w:pPr>
          </w:p>
          <w:p w:rsidR="004C7B98" w:rsidRDefault="004C7B98" w:rsidP="004C7B98">
            <w:pPr>
              <w:pStyle w:val="TableParagraph"/>
              <w:tabs>
                <w:tab w:val="left" w:pos="827"/>
                <w:tab w:val="left" w:pos="828"/>
              </w:tabs>
              <w:ind w:right="136"/>
              <w:jc w:val="both"/>
              <w:rPr>
                <w:rFonts w:ascii="Arial" w:hAnsi="Arial" w:cs="Arial"/>
                <w:sz w:val="20"/>
                <w:szCs w:val="20"/>
              </w:rPr>
            </w:pPr>
          </w:p>
          <w:p w:rsidR="004C7B98" w:rsidRDefault="004C7B98" w:rsidP="004C7B98">
            <w:pPr>
              <w:pStyle w:val="TableParagraph"/>
              <w:tabs>
                <w:tab w:val="left" w:pos="827"/>
                <w:tab w:val="left" w:pos="828"/>
              </w:tabs>
              <w:ind w:right="136"/>
              <w:jc w:val="both"/>
              <w:rPr>
                <w:rFonts w:ascii="Arial" w:hAnsi="Arial" w:cs="Arial"/>
                <w:sz w:val="20"/>
                <w:szCs w:val="20"/>
              </w:rPr>
            </w:pPr>
            <w:r w:rsidRPr="003449B7">
              <w:rPr>
                <w:rFonts w:ascii="Arial" w:hAnsi="Arial" w:cs="Arial"/>
                <w:sz w:val="20"/>
                <w:szCs w:val="20"/>
              </w:rPr>
              <w:t xml:space="preserve">Los usuarios que a la fecha de </w:t>
            </w:r>
            <w:r>
              <w:rPr>
                <w:rFonts w:ascii="Arial" w:hAnsi="Arial" w:cs="Arial"/>
                <w:sz w:val="20"/>
                <w:szCs w:val="20"/>
              </w:rPr>
              <w:t>entrada en vigencia del decreto</w:t>
            </w:r>
            <w:r w:rsidRPr="003449B7">
              <w:rPr>
                <w:rFonts w:ascii="Arial" w:hAnsi="Arial" w:cs="Arial"/>
                <w:sz w:val="20"/>
                <w:szCs w:val="20"/>
              </w:rPr>
              <w:t xml:space="preserve"> tengan aprobada una garantía global como</w:t>
            </w:r>
            <w:r w:rsidRPr="003449B7">
              <w:rPr>
                <w:rFonts w:ascii="Arial" w:hAnsi="Arial" w:cs="Arial"/>
                <w:spacing w:val="-19"/>
                <w:sz w:val="20"/>
                <w:szCs w:val="20"/>
              </w:rPr>
              <w:t xml:space="preserve"> </w:t>
            </w:r>
            <w:r w:rsidRPr="003449B7">
              <w:rPr>
                <w:rFonts w:ascii="Arial" w:hAnsi="Arial" w:cs="Arial"/>
                <w:sz w:val="20"/>
                <w:szCs w:val="20"/>
              </w:rPr>
              <w:t>usuario aduanero permanente o usuario altamente exportador, con una vigencia igual o superior al 31 de mayo de 2020 y</w:t>
            </w:r>
            <w:r w:rsidRPr="003449B7">
              <w:rPr>
                <w:rFonts w:ascii="Arial" w:hAnsi="Arial" w:cs="Arial"/>
                <w:spacing w:val="-12"/>
                <w:sz w:val="20"/>
                <w:szCs w:val="20"/>
              </w:rPr>
              <w:t xml:space="preserve"> </w:t>
            </w:r>
            <w:r w:rsidRPr="003449B7">
              <w:rPr>
                <w:rFonts w:ascii="Arial" w:hAnsi="Arial" w:cs="Arial"/>
                <w:sz w:val="20"/>
                <w:szCs w:val="20"/>
              </w:rPr>
              <w:t>3</w:t>
            </w:r>
            <w:r>
              <w:rPr>
                <w:rFonts w:ascii="Arial" w:hAnsi="Arial" w:cs="Arial"/>
                <w:sz w:val="20"/>
                <w:szCs w:val="20"/>
              </w:rPr>
              <w:t xml:space="preserve"> </w:t>
            </w:r>
            <w:r w:rsidRPr="003449B7">
              <w:rPr>
                <w:rFonts w:ascii="Arial" w:hAnsi="Arial" w:cs="Arial"/>
                <w:sz w:val="20"/>
                <w:szCs w:val="20"/>
              </w:rPr>
              <w:t>meses más (hasta el 3</w:t>
            </w:r>
            <w:r>
              <w:rPr>
                <w:rFonts w:ascii="Arial" w:hAnsi="Arial" w:cs="Arial"/>
                <w:sz w:val="20"/>
                <w:szCs w:val="20"/>
              </w:rPr>
              <w:t xml:space="preserve">1 de agosto de 2020) no deberán </w:t>
            </w:r>
            <w:r w:rsidRPr="003449B7">
              <w:rPr>
                <w:rFonts w:ascii="Arial" w:hAnsi="Arial" w:cs="Arial"/>
                <w:sz w:val="20"/>
                <w:szCs w:val="20"/>
              </w:rPr>
              <w:t>presentar otra garantía para continuar con su registro aduanero.</w:t>
            </w:r>
          </w:p>
          <w:p w:rsidR="004C7B98" w:rsidRPr="003449B7" w:rsidRDefault="004C7B98" w:rsidP="004C7B98">
            <w:pPr>
              <w:pStyle w:val="TableParagraph"/>
              <w:tabs>
                <w:tab w:val="left" w:pos="827"/>
                <w:tab w:val="left" w:pos="828"/>
              </w:tabs>
              <w:ind w:right="136"/>
              <w:jc w:val="both"/>
              <w:rPr>
                <w:rFonts w:ascii="Arial" w:hAnsi="Arial" w:cs="Arial"/>
                <w:sz w:val="20"/>
                <w:szCs w:val="20"/>
              </w:rPr>
            </w:pPr>
          </w:p>
          <w:p w:rsidR="004C7B98" w:rsidRPr="003449B7" w:rsidRDefault="004C7B98" w:rsidP="004C7B98">
            <w:pPr>
              <w:pStyle w:val="TableParagraph"/>
              <w:tabs>
                <w:tab w:val="left" w:pos="827"/>
                <w:tab w:val="left" w:pos="828"/>
              </w:tabs>
              <w:ind w:right="176"/>
              <w:jc w:val="both"/>
              <w:rPr>
                <w:rFonts w:ascii="Arial" w:hAnsi="Arial" w:cs="Arial"/>
                <w:sz w:val="20"/>
                <w:szCs w:val="20"/>
              </w:rPr>
            </w:pPr>
            <w:r w:rsidRPr="003449B7">
              <w:rPr>
                <w:rFonts w:ascii="Arial" w:hAnsi="Arial" w:cs="Arial"/>
                <w:sz w:val="20"/>
                <w:szCs w:val="20"/>
              </w:rPr>
              <w:t>Para aquellos usuarios aduaneros permanentes o usuarios altamente exportadores que a la fecha de entrada en vigencia del decreto tengan aprobada una garantía global que ampare dichos registros, con una vigencia inferior al</w:t>
            </w:r>
            <w:r w:rsidRPr="003449B7">
              <w:rPr>
                <w:rFonts w:ascii="Arial" w:hAnsi="Arial" w:cs="Arial"/>
                <w:spacing w:val="-20"/>
                <w:sz w:val="20"/>
                <w:szCs w:val="20"/>
              </w:rPr>
              <w:t xml:space="preserve"> </w:t>
            </w:r>
            <w:r w:rsidRPr="003449B7">
              <w:rPr>
                <w:rFonts w:ascii="Arial" w:hAnsi="Arial" w:cs="Arial"/>
                <w:sz w:val="20"/>
                <w:szCs w:val="20"/>
              </w:rPr>
              <w:t>31 de mayo de 2020 y 3 meses más (hasta el 31 de agosto de 2020)</w:t>
            </w:r>
            <w:r>
              <w:rPr>
                <w:rFonts w:ascii="Arial" w:hAnsi="Arial" w:cs="Arial"/>
                <w:sz w:val="20"/>
                <w:szCs w:val="20"/>
              </w:rPr>
              <w:t>,</w:t>
            </w:r>
            <w:r w:rsidRPr="003449B7">
              <w:rPr>
                <w:rFonts w:ascii="Arial" w:hAnsi="Arial" w:cs="Arial"/>
                <w:sz w:val="20"/>
                <w:szCs w:val="20"/>
              </w:rPr>
              <w:t xml:space="preserve"> deberán presentar ante la</w:t>
            </w:r>
            <w:r w:rsidRPr="003449B7">
              <w:rPr>
                <w:rFonts w:ascii="Arial" w:hAnsi="Arial" w:cs="Arial"/>
                <w:spacing w:val="-4"/>
                <w:sz w:val="20"/>
                <w:szCs w:val="20"/>
              </w:rPr>
              <w:t xml:space="preserve"> </w:t>
            </w:r>
            <w:r w:rsidRPr="003449B7">
              <w:rPr>
                <w:rFonts w:ascii="Arial" w:hAnsi="Arial" w:cs="Arial"/>
                <w:sz w:val="20"/>
                <w:szCs w:val="20"/>
              </w:rPr>
              <w:t>DIAN:</w:t>
            </w:r>
          </w:p>
          <w:p w:rsidR="004C7B98" w:rsidRDefault="004C7B98" w:rsidP="004C7B98">
            <w:pPr>
              <w:pStyle w:val="TableParagraph"/>
              <w:tabs>
                <w:tab w:val="left" w:pos="1035"/>
              </w:tabs>
              <w:spacing w:before="2"/>
              <w:ind w:right="368"/>
              <w:jc w:val="both"/>
              <w:rPr>
                <w:rFonts w:ascii="Arial" w:hAnsi="Arial" w:cs="Arial"/>
                <w:sz w:val="20"/>
                <w:szCs w:val="20"/>
              </w:rPr>
            </w:pPr>
          </w:p>
          <w:p w:rsidR="004C7B98" w:rsidRPr="003449B7" w:rsidRDefault="004C7B98" w:rsidP="004C7B98">
            <w:pPr>
              <w:pStyle w:val="TableParagraph"/>
              <w:tabs>
                <w:tab w:val="left" w:pos="1035"/>
              </w:tabs>
              <w:spacing w:before="2"/>
              <w:ind w:right="368"/>
              <w:jc w:val="both"/>
              <w:rPr>
                <w:rFonts w:ascii="Arial" w:hAnsi="Arial" w:cs="Arial"/>
                <w:sz w:val="20"/>
                <w:szCs w:val="20"/>
              </w:rPr>
            </w:pPr>
            <w:r>
              <w:rPr>
                <w:rFonts w:ascii="Arial" w:hAnsi="Arial" w:cs="Arial"/>
                <w:sz w:val="20"/>
                <w:szCs w:val="20"/>
              </w:rPr>
              <w:t>1. U</w:t>
            </w:r>
            <w:r w:rsidRPr="003449B7">
              <w:rPr>
                <w:rFonts w:ascii="Arial" w:hAnsi="Arial" w:cs="Arial"/>
                <w:sz w:val="20"/>
                <w:szCs w:val="20"/>
              </w:rPr>
              <w:t>na nueva garantía con un monto igual al de su</w:t>
            </w:r>
            <w:r w:rsidRPr="003449B7">
              <w:rPr>
                <w:rFonts w:ascii="Arial" w:hAnsi="Arial" w:cs="Arial"/>
                <w:spacing w:val="-18"/>
                <w:sz w:val="20"/>
                <w:szCs w:val="20"/>
              </w:rPr>
              <w:t xml:space="preserve"> </w:t>
            </w:r>
            <w:r w:rsidRPr="003449B7">
              <w:rPr>
                <w:rFonts w:ascii="Arial" w:hAnsi="Arial" w:cs="Arial"/>
                <w:sz w:val="20"/>
                <w:szCs w:val="20"/>
              </w:rPr>
              <w:t>última renovación,</w:t>
            </w:r>
            <w:r w:rsidRPr="003449B7">
              <w:rPr>
                <w:rFonts w:ascii="Arial" w:hAnsi="Arial" w:cs="Arial"/>
                <w:spacing w:val="-1"/>
                <w:sz w:val="20"/>
                <w:szCs w:val="20"/>
              </w:rPr>
              <w:t xml:space="preserve"> </w:t>
            </w:r>
            <w:r w:rsidRPr="003449B7">
              <w:rPr>
                <w:rFonts w:ascii="Arial" w:hAnsi="Arial" w:cs="Arial"/>
                <w:sz w:val="20"/>
                <w:szCs w:val="20"/>
              </w:rPr>
              <w:t>o</w:t>
            </w:r>
          </w:p>
          <w:p w:rsidR="004C7B98" w:rsidRDefault="004C7B98" w:rsidP="004C7B98">
            <w:pPr>
              <w:pStyle w:val="TableParagraph"/>
              <w:tabs>
                <w:tab w:val="left" w:pos="1035"/>
              </w:tabs>
              <w:ind w:right="112"/>
              <w:jc w:val="both"/>
              <w:rPr>
                <w:rFonts w:ascii="Arial" w:hAnsi="Arial" w:cs="Arial"/>
                <w:sz w:val="20"/>
                <w:szCs w:val="20"/>
              </w:rPr>
            </w:pPr>
          </w:p>
          <w:p w:rsidR="004C7B98" w:rsidRPr="003449B7" w:rsidRDefault="004C7B98" w:rsidP="004C7B98">
            <w:pPr>
              <w:pStyle w:val="TableParagraph"/>
              <w:tabs>
                <w:tab w:val="left" w:pos="1035"/>
              </w:tabs>
              <w:ind w:right="112"/>
              <w:jc w:val="both"/>
              <w:rPr>
                <w:rFonts w:ascii="Arial" w:hAnsi="Arial" w:cs="Arial"/>
                <w:sz w:val="20"/>
                <w:szCs w:val="20"/>
              </w:rPr>
            </w:pPr>
            <w:r>
              <w:rPr>
                <w:rFonts w:ascii="Arial" w:hAnsi="Arial" w:cs="Arial"/>
                <w:sz w:val="20"/>
                <w:szCs w:val="20"/>
              </w:rPr>
              <w:t>2. L</w:t>
            </w:r>
            <w:r w:rsidRPr="003449B7">
              <w:rPr>
                <w:rFonts w:ascii="Arial" w:hAnsi="Arial" w:cs="Arial"/>
                <w:sz w:val="20"/>
                <w:szCs w:val="20"/>
              </w:rPr>
              <w:t>a modificación de la garantía actual que los ampara como usuarios aduaneros permanentes o usuarios altamente exportadores, modificando el objeto y</w:t>
            </w:r>
            <w:r w:rsidRPr="003449B7">
              <w:rPr>
                <w:rFonts w:ascii="Arial" w:hAnsi="Arial" w:cs="Arial"/>
                <w:spacing w:val="-17"/>
                <w:sz w:val="20"/>
                <w:szCs w:val="20"/>
              </w:rPr>
              <w:t xml:space="preserve"> </w:t>
            </w:r>
            <w:r w:rsidRPr="003449B7">
              <w:rPr>
                <w:rFonts w:ascii="Arial" w:hAnsi="Arial" w:cs="Arial"/>
                <w:sz w:val="20"/>
                <w:szCs w:val="20"/>
              </w:rPr>
              <w:t>ampliando la vigencia de la garantía, según el</w:t>
            </w:r>
            <w:r w:rsidRPr="003449B7">
              <w:rPr>
                <w:rFonts w:ascii="Arial" w:hAnsi="Arial" w:cs="Arial"/>
                <w:spacing w:val="-4"/>
                <w:sz w:val="20"/>
                <w:szCs w:val="20"/>
              </w:rPr>
              <w:t xml:space="preserve"> </w:t>
            </w:r>
            <w:r w:rsidRPr="003449B7">
              <w:rPr>
                <w:rFonts w:ascii="Arial" w:hAnsi="Arial" w:cs="Arial"/>
                <w:sz w:val="20"/>
                <w:szCs w:val="20"/>
              </w:rPr>
              <w:t>caso.</w:t>
            </w:r>
          </w:p>
          <w:p w:rsidR="004C7B98" w:rsidRDefault="004C7B98" w:rsidP="004C7B98">
            <w:pPr>
              <w:pStyle w:val="TableParagraph"/>
              <w:tabs>
                <w:tab w:val="left" w:pos="827"/>
                <w:tab w:val="left" w:pos="828"/>
              </w:tabs>
              <w:ind w:right="228"/>
              <w:jc w:val="both"/>
              <w:rPr>
                <w:rFonts w:ascii="Arial" w:hAnsi="Arial" w:cs="Arial"/>
                <w:sz w:val="20"/>
                <w:szCs w:val="20"/>
              </w:rPr>
            </w:pPr>
          </w:p>
          <w:p w:rsidR="004C7B98" w:rsidRPr="003449B7" w:rsidRDefault="004C7B98" w:rsidP="004C7B98">
            <w:pPr>
              <w:pStyle w:val="TableParagraph"/>
              <w:tabs>
                <w:tab w:val="left" w:pos="827"/>
                <w:tab w:val="left" w:pos="828"/>
              </w:tabs>
              <w:ind w:right="228"/>
              <w:jc w:val="both"/>
              <w:rPr>
                <w:rFonts w:ascii="Arial" w:hAnsi="Arial" w:cs="Arial"/>
                <w:sz w:val="20"/>
                <w:szCs w:val="20"/>
              </w:rPr>
            </w:pPr>
            <w:r w:rsidRPr="003449B7">
              <w:rPr>
                <w:rFonts w:ascii="Arial" w:hAnsi="Arial" w:cs="Arial"/>
                <w:sz w:val="20"/>
                <w:szCs w:val="20"/>
              </w:rPr>
              <w:t>Las garantías señaladas en los numerales anteriores se deberán presentar dentro de los 5 días hábiles siguientes</w:t>
            </w:r>
            <w:r w:rsidRPr="003449B7">
              <w:rPr>
                <w:rFonts w:ascii="Arial" w:hAnsi="Arial" w:cs="Arial"/>
                <w:spacing w:val="-21"/>
                <w:sz w:val="20"/>
                <w:szCs w:val="20"/>
              </w:rPr>
              <w:t xml:space="preserve"> </w:t>
            </w:r>
            <w:r w:rsidRPr="003449B7">
              <w:rPr>
                <w:rFonts w:ascii="Arial" w:hAnsi="Arial" w:cs="Arial"/>
                <w:sz w:val="20"/>
                <w:szCs w:val="20"/>
              </w:rPr>
              <w:t>a la fecha de entrada en vigencia del presente decreto, so pena de quedar sin efecto su registro</w:t>
            </w:r>
            <w:r w:rsidRPr="003449B7">
              <w:rPr>
                <w:rFonts w:ascii="Arial" w:hAnsi="Arial" w:cs="Arial"/>
                <w:spacing w:val="-7"/>
                <w:sz w:val="20"/>
                <w:szCs w:val="20"/>
              </w:rPr>
              <w:t xml:space="preserve"> </w:t>
            </w:r>
            <w:r w:rsidRPr="003449B7">
              <w:rPr>
                <w:rFonts w:ascii="Arial" w:hAnsi="Arial" w:cs="Arial"/>
                <w:sz w:val="20"/>
                <w:szCs w:val="20"/>
              </w:rPr>
              <w:t>aduanero.</w:t>
            </w:r>
          </w:p>
          <w:p w:rsidR="004C7B98" w:rsidRDefault="004C7B98" w:rsidP="004C7B98">
            <w:pPr>
              <w:pStyle w:val="TableParagraph"/>
              <w:tabs>
                <w:tab w:val="left" w:pos="827"/>
                <w:tab w:val="left" w:pos="828"/>
              </w:tabs>
              <w:spacing w:before="1"/>
              <w:ind w:right="364"/>
              <w:jc w:val="both"/>
              <w:rPr>
                <w:rFonts w:ascii="Arial" w:hAnsi="Arial" w:cs="Arial"/>
                <w:sz w:val="20"/>
                <w:szCs w:val="20"/>
              </w:rPr>
            </w:pPr>
          </w:p>
          <w:p w:rsidR="004C7B98" w:rsidRDefault="004C7B98" w:rsidP="004C7B98">
            <w:pPr>
              <w:pStyle w:val="TableParagraph"/>
              <w:tabs>
                <w:tab w:val="left" w:pos="827"/>
                <w:tab w:val="left" w:pos="828"/>
              </w:tabs>
              <w:spacing w:before="1"/>
              <w:ind w:right="364"/>
              <w:jc w:val="both"/>
              <w:rPr>
                <w:rFonts w:ascii="Arial" w:hAnsi="Arial" w:cs="Arial"/>
                <w:sz w:val="20"/>
                <w:szCs w:val="20"/>
              </w:rPr>
            </w:pPr>
            <w:r w:rsidRPr="003449B7">
              <w:rPr>
                <w:rFonts w:ascii="Arial" w:hAnsi="Arial" w:cs="Arial"/>
                <w:sz w:val="20"/>
                <w:szCs w:val="20"/>
              </w:rPr>
              <w:t>La vigencia de dicha garantía será hasta el 31 de mayo</w:t>
            </w:r>
            <w:r w:rsidRPr="003449B7">
              <w:rPr>
                <w:rFonts w:ascii="Arial" w:hAnsi="Arial" w:cs="Arial"/>
                <w:spacing w:val="-19"/>
                <w:sz w:val="20"/>
                <w:szCs w:val="20"/>
              </w:rPr>
              <w:t xml:space="preserve"> </w:t>
            </w:r>
            <w:r w:rsidRPr="003449B7">
              <w:rPr>
                <w:rFonts w:ascii="Arial" w:hAnsi="Arial" w:cs="Arial"/>
                <w:sz w:val="20"/>
                <w:szCs w:val="20"/>
              </w:rPr>
              <w:t>de 2020 y 3 meses más (hasta el 31 de agosto de</w:t>
            </w:r>
            <w:r w:rsidRPr="003449B7">
              <w:rPr>
                <w:rFonts w:ascii="Arial" w:hAnsi="Arial" w:cs="Arial"/>
                <w:spacing w:val="-10"/>
                <w:sz w:val="20"/>
                <w:szCs w:val="20"/>
              </w:rPr>
              <w:t xml:space="preserve"> </w:t>
            </w:r>
            <w:r w:rsidRPr="003449B7">
              <w:rPr>
                <w:rFonts w:ascii="Arial" w:hAnsi="Arial" w:cs="Arial"/>
                <w:sz w:val="20"/>
                <w:szCs w:val="20"/>
              </w:rPr>
              <w:t>2020).</w:t>
            </w:r>
          </w:p>
          <w:p w:rsidR="004C7B98" w:rsidRPr="003449B7" w:rsidRDefault="004C7B98" w:rsidP="004C7B98">
            <w:pPr>
              <w:pStyle w:val="TableParagraph"/>
              <w:tabs>
                <w:tab w:val="left" w:pos="827"/>
                <w:tab w:val="left" w:pos="828"/>
              </w:tabs>
              <w:spacing w:before="1"/>
              <w:ind w:left="827" w:right="364"/>
              <w:jc w:val="both"/>
              <w:rPr>
                <w:rFonts w:ascii="Arial" w:hAnsi="Arial" w:cs="Arial"/>
                <w:sz w:val="20"/>
                <w:szCs w:val="20"/>
              </w:rPr>
            </w:pPr>
          </w:p>
          <w:p w:rsidR="004C7B98" w:rsidRDefault="004C7B98" w:rsidP="004C7B98">
            <w:pPr>
              <w:pStyle w:val="TableParagraph"/>
              <w:tabs>
                <w:tab w:val="left" w:pos="827"/>
                <w:tab w:val="left" w:pos="828"/>
              </w:tabs>
              <w:ind w:right="189"/>
              <w:jc w:val="both"/>
              <w:rPr>
                <w:rFonts w:ascii="Arial" w:hAnsi="Arial" w:cs="Arial"/>
                <w:sz w:val="20"/>
                <w:szCs w:val="20"/>
              </w:rPr>
            </w:pPr>
            <w:r w:rsidRPr="003449B7">
              <w:rPr>
                <w:rFonts w:ascii="Arial" w:hAnsi="Arial" w:cs="Arial"/>
                <w:sz w:val="20"/>
                <w:szCs w:val="20"/>
              </w:rPr>
              <w:t>Los beneficios señalados en el artículo 693 de la</w:t>
            </w:r>
            <w:r w:rsidRPr="003449B7">
              <w:rPr>
                <w:rFonts w:ascii="Arial" w:hAnsi="Arial" w:cs="Arial"/>
                <w:spacing w:val="-24"/>
                <w:sz w:val="20"/>
                <w:szCs w:val="20"/>
              </w:rPr>
              <w:t xml:space="preserve"> </w:t>
            </w:r>
            <w:r>
              <w:rPr>
                <w:rFonts w:ascii="Arial" w:hAnsi="Arial" w:cs="Arial"/>
                <w:sz w:val="20"/>
                <w:szCs w:val="20"/>
              </w:rPr>
              <w:t>Resolución 46 de 2019</w:t>
            </w:r>
            <w:r w:rsidRPr="003449B7">
              <w:rPr>
                <w:rFonts w:ascii="Arial" w:hAnsi="Arial" w:cs="Arial"/>
                <w:sz w:val="20"/>
                <w:szCs w:val="20"/>
              </w:rPr>
              <w:t xml:space="preserve"> empezarán a regir a partir del 1</w:t>
            </w:r>
            <w:r>
              <w:rPr>
                <w:rFonts w:ascii="Arial" w:hAnsi="Arial" w:cs="Arial"/>
                <w:sz w:val="20"/>
                <w:szCs w:val="20"/>
              </w:rPr>
              <w:t>°</w:t>
            </w:r>
            <w:r w:rsidRPr="003449B7">
              <w:rPr>
                <w:rFonts w:ascii="Arial" w:hAnsi="Arial" w:cs="Arial"/>
                <w:sz w:val="20"/>
                <w:szCs w:val="20"/>
              </w:rPr>
              <w:t xml:space="preserve"> de junio de 2020. Este plazo se extenderá hasta el d</w:t>
            </w:r>
            <w:r>
              <w:rPr>
                <w:rFonts w:ascii="Arial" w:hAnsi="Arial" w:cs="Arial"/>
                <w:sz w:val="20"/>
                <w:szCs w:val="20"/>
              </w:rPr>
              <w:t>ía siguiente en que termine la E</w:t>
            </w:r>
            <w:r w:rsidRPr="003449B7">
              <w:rPr>
                <w:rFonts w:ascii="Arial" w:hAnsi="Arial" w:cs="Arial"/>
                <w:sz w:val="20"/>
                <w:szCs w:val="20"/>
              </w:rPr>
              <w:t>mergencia</w:t>
            </w:r>
            <w:r w:rsidRPr="003449B7">
              <w:rPr>
                <w:rFonts w:ascii="Arial" w:hAnsi="Arial" w:cs="Arial"/>
                <w:spacing w:val="1"/>
                <w:sz w:val="20"/>
                <w:szCs w:val="20"/>
              </w:rPr>
              <w:t xml:space="preserve"> </w:t>
            </w:r>
            <w:r>
              <w:rPr>
                <w:rFonts w:ascii="Arial" w:hAnsi="Arial" w:cs="Arial"/>
                <w:sz w:val="20"/>
                <w:szCs w:val="20"/>
              </w:rPr>
              <w:t>S</w:t>
            </w:r>
            <w:r w:rsidRPr="003449B7">
              <w:rPr>
                <w:rFonts w:ascii="Arial" w:hAnsi="Arial" w:cs="Arial"/>
                <w:sz w:val="20"/>
                <w:szCs w:val="20"/>
              </w:rPr>
              <w:t>anitaria.</w:t>
            </w:r>
          </w:p>
          <w:p w:rsidR="004C7B98" w:rsidRDefault="004C7B98" w:rsidP="004C7B98">
            <w:pPr>
              <w:pStyle w:val="TableParagraph"/>
              <w:tabs>
                <w:tab w:val="left" w:pos="827"/>
                <w:tab w:val="left" w:pos="828"/>
              </w:tabs>
              <w:ind w:left="827" w:right="189"/>
              <w:jc w:val="both"/>
              <w:rPr>
                <w:rFonts w:ascii="Arial" w:hAnsi="Arial" w:cs="Arial"/>
                <w:sz w:val="20"/>
                <w:szCs w:val="20"/>
              </w:rPr>
            </w:pPr>
          </w:p>
          <w:p w:rsidR="004C7B98" w:rsidRDefault="004C7B98" w:rsidP="004C7B98">
            <w:pPr>
              <w:pStyle w:val="TableParagraph"/>
              <w:tabs>
                <w:tab w:val="left" w:pos="827"/>
                <w:tab w:val="left" w:pos="828"/>
              </w:tabs>
              <w:ind w:right="189"/>
              <w:jc w:val="both"/>
              <w:rPr>
                <w:rFonts w:ascii="Arial" w:hAnsi="Arial" w:cs="Arial"/>
                <w:sz w:val="20"/>
                <w:szCs w:val="20"/>
              </w:rPr>
            </w:pPr>
            <w:r w:rsidRPr="003449B7">
              <w:rPr>
                <w:rFonts w:ascii="Arial" w:hAnsi="Arial" w:cs="Arial"/>
                <w:sz w:val="20"/>
                <w:szCs w:val="20"/>
              </w:rPr>
              <w:t>Los efectos de las garantías presentadas y/o aprobadas p</w:t>
            </w:r>
            <w:r>
              <w:rPr>
                <w:rFonts w:ascii="Arial" w:hAnsi="Arial" w:cs="Arial"/>
                <w:sz w:val="20"/>
                <w:szCs w:val="20"/>
              </w:rPr>
              <w:t>ara el uso de dichos beneficios</w:t>
            </w:r>
            <w:r w:rsidRPr="003449B7">
              <w:rPr>
                <w:rFonts w:ascii="Arial" w:hAnsi="Arial" w:cs="Arial"/>
                <w:sz w:val="20"/>
                <w:szCs w:val="20"/>
              </w:rPr>
              <w:t xml:space="preserve"> se entenderán suspendidos hasta el 31 de mayo de 2020, o hasta el día en que termine la</w:t>
            </w:r>
            <w:r w:rsidRPr="003449B7">
              <w:rPr>
                <w:rFonts w:ascii="Arial" w:hAnsi="Arial" w:cs="Arial"/>
                <w:spacing w:val="-18"/>
                <w:sz w:val="20"/>
                <w:szCs w:val="20"/>
              </w:rPr>
              <w:t xml:space="preserve"> </w:t>
            </w:r>
            <w:r w:rsidRPr="003449B7">
              <w:rPr>
                <w:rFonts w:ascii="Arial" w:hAnsi="Arial" w:cs="Arial"/>
                <w:sz w:val="20"/>
                <w:szCs w:val="20"/>
              </w:rPr>
              <w:t>emergencia.</w:t>
            </w:r>
          </w:p>
          <w:p w:rsidR="004C7B98" w:rsidRDefault="004C7B98" w:rsidP="004C7B98">
            <w:pPr>
              <w:pStyle w:val="Prrafodelista"/>
              <w:rPr>
                <w:rFonts w:ascii="Arial" w:hAnsi="Arial" w:cs="Arial"/>
                <w:sz w:val="20"/>
                <w:szCs w:val="20"/>
              </w:rPr>
            </w:pPr>
          </w:p>
          <w:p w:rsidR="004C7B98" w:rsidRPr="003449B7" w:rsidRDefault="004C7B98" w:rsidP="004C7B98">
            <w:pPr>
              <w:pStyle w:val="TableParagraph"/>
              <w:tabs>
                <w:tab w:val="left" w:pos="827"/>
                <w:tab w:val="left" w:pos="828"/>
              </w:tabs>
              <w:spacing w:before="3"/>
              <w:ind w:right="116"/>
              <w:jc w:val="both"/>
              <w:rPr>
                <w:rFonts w:ascii="Arial" w:hAnsi="Arial" w:cs="Arial"/>
                <w:sz w:val="20"/>
                <w:szCs w:val="20"/>
              </w:rPr>
            </w:pPr>
            <w:r w:rsidRPr="003449B7">
              <w:rPr>
                <w:rFonts w:ascii="Arial" w:hAnsi="Arial" w:cs="Arial"/>
                <w:sz w:val="20"/>
                <w:szCs w:val="20"/>
              </w:rPr>
              <w:t>Se suspende</w:t>
            </w:r>
            <w:r>
              <w:rPr>
                <w:rFonts w:ascii="Arial" w:hAnsi="Arial" w:cs="Arial"/>
                <w:sz w:val="20"/>
                <w:szCs w:val="20"/>
              </w:rPr>
              <w:t>,</w:t>
            </w:r>
            <w:r w:rsidRPr="003449B7">
              <w:rPr>
                <w:rFonts w:ascii="Arial" w:hAnsi="Arial" w:cs="Arial"/>
                <w:sz w:val="20"/>
                <w:szCs w:val="20"/>
              </w:rPr>
              <w:t xml:space="preserve"> a partir de la expedición del presente decreto</w:t>
            </w:r>
            <w:r w:rsidRPr="003449B7">
              <w:rPr>
                <w:rFonts w:ascii="Arial" w:hAnsi="Arial" w:cs="Arial"/>
                <w:spacing w:val="-22"/>
                <w:sz w:val="20"/>
                <w:szCs w:val="20"/>
              </w:rPr>
              <w:t xml:space="preserve"> </w:t>
            </w:r>
            <w:r w:rsidRPr="003449B7">
              <w:rPr>
                <w:rFonts w:ascii="Arial" w:hAnsi="Arial" w:cs="Arial"/>
                <w:sz w:val="20"/>
                <w:szCs w:val="20"/>
              </w:rPr>
              <w:t>y hasta el 31 de mayo de 2020, la exigencia de la constitución de la garantía prevista en el artículo 276 de la Resolución 46 de 2019 para la importación por entrega urgente de los bienes previstos en el Decreto 410 de 2020 y en las normas que lo modifiquen, sustituyan o adicionen. Este plazo se extenderá hasta el día en que termine la</w:t>
            </w:r>
            <w:r w:rsidRPr="003449B7">
              <w:rPr>
                <w:rFonts w:ascii="Arial" w:hAnsi="Arial" w:cs="Arial"/>
                <w:spacing w:val="-8"/>
                <w:sz w:val="20"/>
                <w:szCs w:val="20"/>
              </w:rPr>
              <w:t xml:space="preserve"> </w:t>
            </w:r>
            <w:r w:rsidRPr="003449B7">
              <w:rPr>
                <w:rFonts w:ascii="Arial" w:hAnsi="Arial" w:cs="Arial"/>
                <w:sz w:val="20"/>
                <w:szCs w:val="20"/>
              </w:rPr>
              <w:t>emergencia.</w:t>
            </w:r>
          </w:p>
          <w:p w:rsidR="004C7B98" w:rsidRDefault="004C7B98" w:rsidP="004C7B98">
            <w:pPr>
              <w:pStyle w:val="TableParagraph"/>
              <w:tabs>
                <w:tab w:val="left" w:pos="827"/>
                <w:tab w:val="left" w:pos="828"/>
              </w:tabs>
              <w:ind w:right="111"/>
              <w:jc w:val="both"/>
              <w:rPr>
                <w:rFonts w:ascii="Arial" w:hAnsi="Arial" w:cs="Arial"/>
                <w:sz w:val="20"/>
                <w:szCs w:val="20"/>
              </w:rPr>
            </w:pPr>
          </w:p>
          <w:p w:rsidR="004C7B98" w:rsidRDefault="004C7B98" w:rsidP="004C7B98">
            <w:pPr>
              <w:pStyle w:val="TableParagraph"/>
              <w:tabs>
                <w:tab w:val="left" w:pos="827"/>
                <w:tab w:val="left" w:pos="828"/>
              </w:tabs>
              <w:ind w:right="111"/>
              <w:jc w:val="both"/>
              <w:rPr>
                <w:rFonts w:ascii="Arial" w:hAnsi="Arial" w:cs="Arial"/>
                <w:sz w:val="20"/>
                <w:szCs w:val="20"/>
              </w:rPr>
            </w:pPr>
            <w:r w:rsidRPr="003449B7">
              <w:rPr>
                <w:rFonts w:ascii="Arial" w:hAnsi="Arial" w:cs="Arial"/>
                <w:sz w:val="20"/>
                <w:szCs w:val="20"/>
              </w:rPr>
              <w:t>Se suspende</w:t>
            </w:r>
            <w:r>
              <w:rPr>
                <w:rFonts w:ascii="Arial" w:hAnsi="Arial" w:cs="Arial"/>
                <w:sz w:val="20"/>
                <w:szCs w:val="20"/>
              </w:rPr>
              <w:t>,</w:t>
            </w:r>
            <w:r w:rsidRPr="003449B7">
              <w:rPr>
                <w:rFonts w:ascii="Arial" w:hAnsi="Arial" w:cs="Arial"/>
                <w:sz w:val="20"/>
                <w:szCs w:val="20"/>
              </w:rPr>
              <w:t xml:space="preserve"> a partir de la expedición del presente decreto y hasta el 31 de mayo de 2020, la aplicación de la san</w:t>
            </w:r>
            <w:r>
              <w:rPr>
                <w:rFonts w:ascii="Arial" w:hAnsi="Arial" w:cs="Arial"/>
                <w:sz w:val="20"/>
                <w:szCs w:val="20"/>
              </w:rPr>
              <w:t>ción prevista en el numeral 3.2</w:t>
            </w:r>
            <w:r w:rsidRPr="003449B7">
              <w:rPr>
                <w:rFonts w:ascii="Arial" w:hAnsi="Arial" w:cs="Arial"/>
                <w:sz w:val="20"/>
                <w:szCs w:val="20"/>
              </w:rPr>
              <w:t xml:space="preserve"> del artículo 615 del</w:t>
            </w:r>
            <w:r w:rsidRPr="003449B7">
              <w:rPr>
                <w:rFonts w:ascii="Arial" w:hAnsi="Arial" w:cs="Arial"/>
                <w:spacing w:val="-11"/>
                <w:sz w:val="20"/>
                <w:szCs w:val="20"/>
              </w:rPr>
              <w:t xml:space="preserve"> </w:t>
            </w:r>
            <w:r w:rsidRPr="003449B7">
              <w:rPr>
                <w:rFonts w:ascii="Arial" w:hAnsi="Arial" w:cs="Arial"/>
                <w:sz w:val="20"/>
                <w:szCs w:val="20"/>
              </w:rPr>
              <w:t>Decreto</w:t>
            </w:r>
            <w:r>
              <w:rPr>
                <w:rFonts w:ascii="Arial" w:hAnsi="Arial" w:cs="Arial"/>
                <w:sz w:val="20"/>
                <w:szCs w:val="20"/>
              </w:rPr>
              <w:t xml:space="preserve"> </w:t>
            </w:r>
            <w:r w:rsidRPr="003449B7">
              <w:rPr>
                <w:rFonts w:ascii="Arial" w:hAnsi="Arial" w:cs="Arial"/>
                <w:sz w:val="20"/>
                <w:szCs w:val="20"/>
              </w:rPr>
              <w:t>1165 de 2019.</w:t>
            </w:r>
          </w:p>
          <w:p w:rsidR="004C7B98" w:rsidRPr="003449B7" w:rsidRDefault="004C7B98" w:rsidP="004C7B98">
            <w:pPr>
              <w:jc w:val="both"/>
              <w:rPr>
                <w:rFonts w:ascii="Arial" w:hAnsi="Arial" w:cs="Arial"/>
                <w:b/>
                <w:sz w:val="20"/>
                <w:szCs w:val="20"/>
              </w:rPr>
            </w:pPr>
          </w:p>
        </w:tc>
      </w:tr>
      <w:tr w:rsidR="00002547" w:rsidTr="00362C5E">
        <w:tc>
          <w:tcPr>
            <w:tcW w:w="2468" w:type="dxa"/>
          </w:tcPr>
          <w:p w:rsidR="0065578D" w:rsidRPr="003449B7" w:rsidRDefault="0065578D" w:rsidP="0065578D">
            <w:pPr>
              <w:pStyle w:val="TableParagraph"/>
              <w:ind w:left="146" w:right="142"/>
              <w:jc w:val="center"/>
              <w:rPr>
                <w:rFonts w:ascii="Arial" w:hAnsi="Arial" w:cs="Arial"/>
                <w:sz w:val="20"/>
                <w:szCs w:val="20"/>
              </w:rPr>
            </w:pPr>
            <w:r w:rsidRPr="003449B7">
              <w:rPr>
                <w:rFonts w:ascii="Arial" w:hAnsi="Arial" w:cs="Arial"/>
                <w:sz w:val="20"/>
                <w:szCs w:val="20"/>
              </w:rPr>
              <w:t>Decreto 434</w:t>
            </w:r>
          </w:p>
          <w:p w:rsidR="0065578D" w:rsidRPr="003449B7" w:rsidRDefault="0065578D" w:rsidP="0065578D">
            <w:pPr>
              <w:jc w:val="center"/>
              <w:rPr>
                <w:rFonts w:ascii="Arial" w:hAnsi="Arial" w:cs="Arial"/>
                <w:b/>
                <w:sz w:val="20"/>
                <w:szCs w:val="20"/>
              </w:rPr>
            </w:pPr>
            <w:r w:rsidRPr="003449B7">
              <w:rPr>
                <w:rFonts w:ascii="Arial" w:hAnsi="Arial" w:cs="Arial"/>
                <w:sz w:val="20"/>
                <w:szCs w:val="20"/>
              </w:rPr>
              <w:t>del 19 de marzo de 2020</w:t>
            </w:r>
          </w:p>
        </w:tc>
        <w:tc>
          <w:tcPr>
            <w:tcW w:w="2030" w:type="dxa"/>
          </w:tcPr>
          <w:p w:rsidR="0065578D" w:rsidRDefault="0065578D" w:rsidP="0065578D">
            <w:pPr>
              <w:jc w:val="center"/>
              <w:rPr>
                <w:rFonts w:ascii="Arial" w:hAnsi="Arial" w:cs="Arial"/>
                <w:sz w:val="20"/>
                <w:szCs w:val="20"/>
              </w:rPr>
            </w:pPr>
          </w:p>
          <w:p w:rsidR="0065578D" w:rsidRPr="003449B7" w:rsidRDefault="0065578D" w:rsidP="0065578D">
            <w:pPr>
              <w:jc w:val="center"/>
              <w:rPr>
                <w:rFonts w:ascii="Arial" w:hAnsi="Arial" w:cs="Arial"/>
                <w:b/>
                <w:sz w:val="20"/>
                <w:szCs w:val="20"/>
              </w:rPr>
            </w:pPr>
            <w:r>
              <w:rPr>
                <w:rFonts w:ascii="Arial" w:hAnsi="Arial" w:cs="Arial"/>
                <w:sz w:val="20"/>
                <w:szCs w:val="20"/>
              </w:rPr>
              <w:t>Establece</w:t>
            </w:r>
            <w:r w:rsidRPr="003449B7">
              <w:rPr>
                <w:rFonts w:ascii="Arial" w:hAnsi="Arial" w:cs="Arial"/>
                <w:sz w:val="20"/>
                <w:szCs w:val="20"/>
              </w:rPr>
              <w:t xml:space="preserve"> plazos especiales para la renovación de la matrícula mercantil, el RUNEOL y los demás registros que integran el Regist</w:t>
            </w:r>
            <w:r>
              <w:rPr>
                <w:rFonts w:ascii="Arial" w:hAnsi="Arial" w:cs="Arial"/>
                <w:sz w:val="20"/>
                <w:szCs w:val="20"/>
              </w:rPr>
              <w:t>ro Único Empresarial y Social (</w:t>
            </w:r>
            <w:r w:rsidRPr="003449B7">
              <w:rPr>
                <w:rFonts w:ascii="Arial" w:hAnsi="Arial" w:cs="Arial"/>
                <w:sz w:val="20"/>
                <w:szCs w:val="20"/>
              </w:rPr>
              <w:t>RUES</w:t>
            </w:r>
            <w:r>
              <w:rPr>
                <w:rFonts w:ascii="Arial" w:hAnsi="Arial" w:cs="Arial"/>
                <w:sz w:val="20"/>
                <w:szCs w:val="20"/>
              </w:rPr>
              <w:t>)</w:t>
            </w:r>
            <w:r w:rsidRPr="003449B7">
              <w:rPr>
                <w:rFonts w:ascii="Arial" w:hAnsi="Arial" w:cs="Arial"/>
                <w:sz w:val="20"/>
                <w:szCs w:val="20"/>
              </w:rPr>
              <w:t>, así como para las reuniones ordinarias de las asambleas y demás cuerp</w:t>
            </w:r>
            <w:r>
              <w:rPr>
                <w:rFonts w:ascii="Arial" w:hAnsi="Arial" w:cs="Arial"/>
                <w:sz w:val="20"/>
                <w:szCs w:val="20"/>
              </w:rPr>
              <w:t>os colegiados</w:t>
            </w:r>
          </w:p>
        </w:tc>
        <w:tc>
          <w:tcPr>
            <w:tcW w:w="1631" w:type="dxa"/>
          </w:tcPr>
          <w:p w:rsidR="0065578D" w:rsidRPr="003449B7" w:rsidRDefault="0065578D" w:rsidP="0065578D">
            <w:pPr>
              <w:jc w:val="center"/>
              <w:rPr>
                <w:rFonts w:ascii="Arial" w:hAnsi="Arial" w:cs="Arial"/>
                <w:b/>
                <w:sz w:val="20"/>
                <w:szCs w:val="20"/>
              </w:rPr>
            </w:pPr>
            <w:r w:rsidRPr="003449B7">
              <w:rPr>
                <w:rFonts w:ascii="Arial" w:hAnsi="Arial" w:cs="Arial"/>
                <w:sz w:val="20"/>
                <w:szCs w:val="20"/>
              </w:rPr>
              <w:t>Comercio, Industria y Turismo</w:t>
            </w:r>
          </w:p>
        </w:tc>
        <w:tc>
          <w:tcPr>
            <w:tcW w:w="4645" w:type="dxa"/>
          </w:tcPr>
          <w:p w:rsidR="0065578D" w:rsidRDefault="0065578D" w:rsidP="0065578D">
            <w:pPr>
              <w:pStyle w:val="TableParagraph"/>
              <w:tabs>
                <w:tab w:val="left" w:pos="827"/>
                <w:tab w:val="left" w:pos="828"/>
              </w:tabs>
              <w:ind w:right="263"/>
              <w:jc w:val="both"/>
              <w:rPr>
                <w:rFonts w:ascii="Arial" w:hAnsi="Arial" w:cs="Arial"/>
                <w:sz w:val="20"/>
                <w:szCs w:val="20"/>
              </w:rPr>
            </w:pPr>
          </w:p>
          <w:p w:rsidR="0065578D" w:rsidRPr="003449B7" w:rsidRDefault="0065578D" w:rsidP="0065578D">
            <w:pPr>
              <w:pStyle w:val="TableParagraph"/>
              <w:tabs>
                <w:tab w:val="left" w:pos="827"/>
                <w:tab w:val="left" w:pos="828"/>
              </w:tabs>
              <w:ind w:right="263"/>
              <w:jc w:val="both"/>
              <w:rPr>
                <w:rFonts w:ascii="Arial" w:hAnsi="Arial" w:cs="Arial"/>
                <w:sz w:val="20"/>
                <w:szCs w:val="20"/>
              </w:rPr>
            </w:pPr>
            <w:r w:rsidRPr="003449B7">
              <w:rPr>
                <w:rFonts w:ascii="Arial" w:hAnsi="Arial" w:cs="Arial"/>
                <w:sz w:val="20"/>
                <w:szCs w:val="20"/>
              </w:rPr>
              <w:t>Extiende el plazo para la renovación de la matrícula mercantil, el RUNEOL y demás registros que integran el Regist</w:t>
            </w:r>
            <w:r>
              <w:rPr>
                <w:rFonts w:ascii="Arial" w:hAnsi="Arial" w:cs="Arial"/>
                <w:sz w:val="20"/>
                <w:szCs w:val="20"/>
              </w:rPr>
              <w:t>ro único Empresarial y Social (</w:t>
            </w:r>
            <w:r w:rsidRPr="003449B7">
              <w:rPr>
                <w:rFonts w:ascii="Arial" w:hAnsi="Arial" w:cs="Arial"/>
                <w:sz w:val="20"/>
                <w:szCs w:val="20"/>
              </w:rPr>
              <w:t>RUES</w:t>
            </w:r>
            <w:r>
              <w:rPr>
                <w:rFonts w:ascii="Arial" w:hAnsi="Arial" w:cs="Arial"/>
                <w:sz w:val="20"/>
                <w:szCs w:val="20"/>
              </w:rPr>
              <w:t>), excepto el Registro Único de Proponentes,</w:t>
            </w:r>
            <w:r w:rsidRPr="003449B7">
              <w:rPr>
                <w:rFonts w:ascii="Arial" w:hAnsi="Arial" w:cs="Arial"/>
                <w:sz w:val="20"/>
                <w:szCs w:val="20"/>
              </w:rPr>
              <w:t xml:space="preserve"> hasta el 3 de julio de</w:t>
            </w:r>
            <w:r w:rsidRPr="003449B7">
              <w:rPr>
                <w:rFonts w:ascii="Arial" w:hAnsi="Arial" w:cs="Arial"/>
                <w:spacing w:val="-21"/>
                <w:sz w:val="20"/>
                <w:szCs w:val="20"/>
              </w:rPr>
              <w:t xml:space="preserve"> </w:t>
            </w:r>
            <w:r w:rsidRPr="003449B7">
              <w:rPr>
                <w:rFonts w:ascii="Arial" w:hAnsi="Arial" w:cs="Arial"/>
                <w:sz w:val="20"/>
                <w:szCs w:val="20"/>
              </w:rPr>
              <w:t>2020.</w:t>
            </w:r>
          </w:p>
          <w:p w:rsidR="0065578D" w:rsidRDefault="0065578D" w:rsidP="0065578D">
            <w:pPr>
              <w:pStyle w:val="TableParagraph"/>
              <w:tabs>
                <w:tab w:val="left" w:pos="1548"/>
                <w:tab w:val="left" w:pos="1549"/>
              </w:tabs>
              <w:spacing w:before="5" w:line="235" w:lineRule="auto"/>
              <w:ind w:right="383"/>
              <w:jc w:val="both"/>
              <w:rPr>
                <w:rFonts w:ascii="Arial" w:hAnsi="Arial" w:cs="Arial"/>
                <w:sz w:val="20"/>
                <w:szCs w:val="20"/>
              </w:rPr>
            </w:pPr>
          </w:p>
          <w:p w:rsidR="0065578D" w:rsidRPr="003449B7" w:rsidRDefault="0065578D" w:rsidP="0065578D">
            <w:pPr>
              <w:pStyle w:val="TableParagraph"/>
              <w:tabs>
                <w:tab w:val="left" w:pos="1548"/>
                <w:tab w:val="left" w:pos="1549"/>
              </w:tabs>
              <w:spacing w:before="5" w:line="235" w:lineRule="auto"/>
              <w:ind w:right="383"/>
              <w:jc w:val="both"/>
              <w:rPr>
                <w:rFonts w:ascii="Arial" w:hAnsi="Arial" w:cs="Arial"/>
                <w:sz w:val="20"/>
                <w:szCs w:val="20"/>
              </w:rPr>
            </w:pPr>
            <w:r w:rsidRPr="003449B7">
              <w:rPr>
                <w:rFonts w:ascii="Arial" w:hAnsi="Arial" w:cs="Arial"/>
                <w:sz w:val="20"/>
                <w:szCs w:val="20"/>
              </w:rPr>
              <w:t>La depuración de las bases de datos del RUES</w:t>
            </w:r>
            <w:r w:rsidRPr="003449B7">
              <w:rPr>
                <w:rFonts w:ascii="Arial" w:hAnsi="Arial" w:cs="Arial"/>
                <w:spacing w:val="-15"/>
                <w:sz w:val="20"/>
                <w:szCs w:val="20"/>
              </w:rPr>
              <w:t xml:space="preserve"> </w:t>
            </w:r>
            <w:r>
              <w:rPr>
                <w:rFonts w:ascii="Arial" w:hAnsi="Arial" w:cs="Arial"/>
                <w:sz w:val="20"/>
                <w:szCs w:val="20"/>
              </w:rPr>
              <w:t>se deberá</w:t>
            </w:r>
            <w:r w:rsidRPr="003449B7">
              <w:rPr>
                <w:rFonts w:ascii="Arial" w:hAnsi="Arial" w:cs="Arial"/>
                <w:sz w:val="20"/>
                <w:szCs w:val="20"/>
              </w:rPr>
              <w:t xml:space="preserve"> efectuar dentro del mes siguiente al vencimiento del nuevo término</w:t>
            </w:r>
            <w:r w:rsidRPr="003449B7">
              <w:rPr>
                <w:rFonts w:ascii="Arial" w:hAnsi="Arial" w:cs="Arial"/>
                <w:spacing w:val="-2"/>
                <w:sz w:val="20"/>
                <w:szCs w:val="20"/>
              </w:rPr>
              <w:t xml:space="preserve"> </w:t>
            </w:r>
            <w:r w:rsidRPr="003449B7">
              <w:rPr>
                <w:rFonts w:ascii="Arial" w:hAnsi="Arial" w:cs="Arial"/>
                <w:sz w:val="20"/>
                <w:szCs w:val="20"/>
              </w:rPr>
              <w:t>previsto.</w:t>
            </w:r>
          </w:p>
          <w:p w:rsidR="0065578D" w:rsidRDefault="0065578D" w:rsidP="0065578D">
            <w:pPr>
              <w:pStyle w:val="TableParagraph"/>
              <w:tabs>
                <w:tab w:val="left" w:pos="1548"/>
                <w:tab w:val="left" w:pos="1549"/>
              </w:tabs>
              <w:spacing w:before="7" w:line="235" w:lineRule="auto"/>
              <w:ind w:right="260"/>
              <w:jc w:val="both"/>
              <w:rPr>
                <w:rFonts w:ascii="Arial" w:hAnsi="Arial" w:cs="Arial"/>
                <w:sz w:val="20"/>
                <w:szCs w:val="20"/>
              </w:rPr>
            </w:pPr>
          </w:p>
          <w:p w:rsidR="0065578D" w:rsidRPr="003449B7" w:rsidRDefault="0065578D" w:rsidP="0065578D">
            <w:pPr>
              <w:pStyle w:val="TableParagraph"/>
              <w:tabs>
                <w:tab w:val="left" w:pos="1548"/>
                <w:tab w:val="left" w:pos="1549"/>
              </w:tabs>
              <w:spacing w:before="7" w:line="235" w:lineRule="auto"/>
              <w:ind w:right="260"/>
              <w:jc w:val="both"/>
              <w:rPr>
                <w:rFonts w:ascii="Arial" w:hAnsi="Arial" w:cs="Arial"/>
                <w:sz w:val="20"/>
                <w:szCs w:val="20"/>
              </w:rPr>
            </w:pPr>
            <w:r w:rsidRPr="003449B7">
              <w:rPr>
                <w:rFonts w:ascii="Arial" w:hAnsi="Arial" w:cs="Arial"/>
                <w:sz w:val="20"/>
                <w:szCs w:val="20"/>
              </w:rPr>
              <w:t>Las Cámaras de Comercio deberán remitir a la</w:t>
            </w:r>
            <w:r w:rsidRPr="003449B7">
              <w:rPr>
                <w:rFonts w:ascii="Arial" w:hAnsi="Arial" w:cs="Arial"/>
                <w:spacing w:val="-24"/>
                <w:sz w:val="20"/>
                <w:szCs w:val="20"/>
              </w:rPr>
              <w:t xml:space="preserve"> </w:t>
            </w:r>
            <w:r w:rsidRPr="003449B7">
              <w:rPr>
                <w:rFonts w:ascii="Arial" w:hAnsi="Arial" w:cs="Arial"/>
                <w:sz w:val="20"/>
                <w:szCs w:val="20"/>
              </w:rPr>
              <w:t>SIC el listado de comerciantes e inscritos que incumplieron el deber de renovar o de</w:t>
            </w:r>
            <w:r w:rsidRPr="003449B7">
              <w:rPr>
                <w:rFonts w:ascii="Arial" w:hAnsi="Arial" w:cs="Arial"/>
                <w:spacing w:val="-10"/>
                <w:sz w:val="20"/>
                <w:szCs w:val="20"/>
              </w:rPr>
              <w:t xml:space="preserve"> </w:t>
            </w:r>
            <w:r w:rsidRPr="003449B7">
              <w:rPr>
                <w:rFonts w:ascii="Arial" w:hAnsi="Arial" w:cs="Arial"/>
                <w:sz w:val="20"/>
                <w:szCs w:val="20"/>
              </w:rPr>
              <w:t>inscribir.</w:t>
            </w:r>
          </w:p>
          <w:p w:rsidR="0065578D" w:rsidRDefault="0065578D" w:rsidP="0065578D">
            <w:pPr>
              <w:pStyle w:val="TableParagraph"/>
              <w:tabs>
                <w:tab w:val="left" w:pos="827"/>
                <w:tab w:val="left" w:pos="828"/>
              </w:tabs>
              <w:spacing w:before="4"/>
              <w:ind w:right="154"/>
              <w:jc w:val="both"/>
              <w:rPr>
                <w:rFonts w:ascii="Arial" w:hAnsi="Arial" w:cs="Arial"/>
                <w:sz w:val="20"/>
                <w:szCs w:val="20"/>
              </w:rPr>
            </w:pPr>
          </w:p>
          <w:p w:rsidR="0065578D" w:rsidRDefault="0065578D" w:rsidP="0065578D">
            <w:pPr>
              <w:pStyle w:val="TableParagraph"/>
              <w:tabs>
                <w:tab w:val="left" w:pos="827"/>
                <w:tab w:val="left" w:pos="828"/>
              </w:tabs>
              <w:spacing w:before="4"/>
              <w:ind w:right="154"/>
              <w:jc w:val="both"/>
              <w:rPr>
                <w:rFonts w:ascii="Arial" w:hAnsi="Arial" w:cs="Arial"/>
                <w:sz w:val="20"/>
                <w:szCs w:val="20"/>
              </w:rPr>
            </w:pPr>
            <w:r w:rsidRPr="003449B7">
              <w:rPr>
                <w:rFonts w:ascii="Arial" w:hAnsi="Arial" w:cs="Arial"/>
                <w:sz w:val="20"/>
                <w:szCs w:val="20"/>
              </w:rPr>
              <w:t xml:space="preserve">Las personas naturales y jurídicas interesadas en participar en procesos de contratación estatal deberán estar inscritas en el RUP. </w:t>
            </w:r>
          </w:p>
          <w:p w:rsidR="0065578D" w:rsidRDefault="0065578D" w:rsidP="0065578D">
            <w:pPr>
              <w:pStyle w:val="TableParagraph"/>
              <w:tabs>
                <w:tab w:val="left" w:pos="827"/>
                <w:tab w:val="left" w:pos="828"/>
              </w:tabs>
              <w:spacing w:before="4"/>
              <w:ind w:right="154"/>
              <w:jc w:val="both"/>
              <w:rPr>
                <w:rFonts w:ascii="Arial" w:hAnsi="Arial" w:cs="Arial"/>
                <w:sz w:val="20"/>
                <w:szCs w:val="20"/>
              </w:rPr>
            </w:pPr>
          </w:p>
          <w:p w:rsidR="0065578D" w:rsidRDefault="0065578D" w:rsidP="0065578D">
            <w:pPr>
              <w:pStyle w:val="TableParagraph"/>
              <w:tabs>
                <w:tab w:val="left" w:pos="827"/>
                <w:tab w:val="left" w:pos="828"/>
              </w:tabs>
              <w:spacing w:before="4"/>
              <w:ind w:right="154"/>
              <w:jc w:val="both"/>
              <w:rPr>
                <w:rFonts w:ascii="Arial" w:hAnsi="Arial" w:cs="Arial"/>
                <w:sz w:val="20"/>
                <w:szCs w:val="20"/>
              </w:rPr>
            </w:pPr>
            <w:r w:rsidRPr="003449B7">
              <w:rPr>
                <w:rFonts w:ascii="Arial" w:hAnsi="Arial" w:cs="Arial"/>
                <w:sz w:val="20"/>
                <w:szCs w:val="20"/>
              </w:rPr>
              <w:t>Las personas inscritas en el RUP deben</w:t>
            </w:r>
            <w:r w:rsidRPr="003449B7">
              <w:rPr>
                <w:rFonts w:ascii="Arial" w:hAnsi="Arial" w:cs="Arial"/>
                <w:spacing w:val="-21"/>
                <w:sz w:val="20"/>
                <w:szCs w:val="20"/>
              </w:rPr>
              <w:t xml:space="preserve"> </w:t>
            </w:r>
            <w:r w:rsidRPr="003449B7">
              <w:rPr>
                <w:rFonts w:ascii="Arial" w:hAnsi="Arial" w:cs="Arial"/>
                <w:sz w:val="20"/>
                <w:szCs w:val="20"/>
              </w:rPr>
              <w:t>presentar la información para renovar su registro a más tardar el quinto día hábil de julio de</w:t>
            </w:r>
            <w:r w:rsidRPr="003449B7">
              <w:rPr>
                <w:rFonts w:ascii="Arial" w:hAnsi="Arial" w:cs="Arial"/>
                <w:spacing w:val="-4"/>
                <w:sz w:val="20"/>
                <w:szCs w:val="20"/>
              </w:rPr>
              <w:t xml:space="preserve"> </w:t>
            </w:r>
            <w:r w:rsidRPr="003449B7">
              <w:rPr>
                <w:rFonts w:ascii="Arial" w:hAnsi="Arial" w:cs="Arial"/>
                <w:sz w:val="20"/>
                <w:szCs w:val="20"/>
              </w:rPr>
              <w:t>2020.</w:t>
            </w:r>
          </w:p>
          <w:p w:rsidR="0065578D" w:rsidRPr="003449B7" w:rsidRDefault="0065578D" w:rsidP="0065578D">
            <w:pPr>
              <w:pStyle w:val="TableParagraph"/>
              <w:tabs>
                <w:tab w:val="left" w:pos="827"/>
                <w:tab w:val="left" w:pos="828"/>
              </w:tabs>
              <w:spacing w:before="4"/>
              <w:ind w:right="154"/>
              <w:jc w:val="both"/>
              <w:rPr>
                <w:rFonts w:ascii="Arial" w:hAnsi="Arial" w:cs="Arial"/>
                <w:sz w:val="20"/>
                <w:szCs w:val="20"/>
              </w:rPr>
            </w:pPr>
          </w:p>
          <w:p w:rsidR="0065578D" w:rsidRDefault="0065578D" w:rsidP="0065578D">
            <w:pPr>
              <w:pStyle w:val="TableParagraph"/>
              <w:tabs>
                <w:tab w:val="left" w:pos="827"/>
                <w:tab w:val="left" w:pos="828"/>
              </w:tabs>
              <w:spacing w:before="2"/>
              <w:ind w:right="241"/>
              <w:jc w:val="both"/>
              <w:rPr>
                <w:rFonts w:ascii="Arial" w:hAnsi="Arial" w:cs="Arial"/>
                <w:sz w:val="20"/>
                <w:szCs w:val="20"/>
              </w:rPr>
            </w:pPr>
            <w:r w:rsidRPr="003449B7">
              <w:rPr>
                <w:rFonts w:ascii="Arial" w:hAnsi="Arial" w:cs="Arial"/>
                <w:sz w:val="20"/>
                <w:szCs w:val="20"/>
              </w:rPr>
              <w:t>La afiliación a las Cámaras de Comercio deberá realizarse</w:t>
            </w:r>
            <w:r w:rsidRPr="003449B7">
              <w:rPr>
                <w:rFonts w:ascii="Arial" w:hAnsi="Arial" w:cs="Arial"/>
                <w:spacing w:val="-26"/>
                <w:sz w:val="20"/>
                <w:szCs w:val="20"/>
              </w:rPr>
              <w:t xml:space="preserve"> </w:t>
            </w:r>
            <w:r w:rsidRPr="003449B7">
              <w:rPr>
                <w:rFonts w:ascii="Arial" w:hAnsi="Arial" w:cs="Arial"/>
                <w:sz w:val="20"/>
                <w:szCs w:val="20"/>
              </w:rPr>
              <w:t>a más tardar el 3 de julio de</w:t>
            </w:r>
            <w:r w:rsidRPr="003449B7">
              <w:rPr>
                <w:rFonts w:ascii="Arial" w:hAnsi="Arial" w:cs="Arial"/>
                <w:spacing w:val="-3"/>
                <w:sz w:val="20"/>
                <w:szCs w:val="20"/>
              </w:rPr>
              <w:t xml:space="preserve"> </w:t>
            </w:r>
            <w:r w:rsidRPr="003449B7">
              <w:rPr>
                <w:rFonts w:ascii="Arial" w:hAnsi="Arial" w:cs="Arial"/>
                <w:sz w:val="20"/>
                <w:szCs w:val="20"/>
              </w:rPr>
              <w:t>2020.</w:t>
            </w:r>
          </w:p>
          <w:p w:rsidR="0065578D" w:rsidRPr="003449B7" w:rsidRDefault="0065578D" w:rsidP="0065578D">
            <w:pPr>
              <w:pStyle w:val="TableParagraph"/>
              <w:tabs>
                <w:tab w:val="left" w:pos="827"/>
                <w:tab w:val="left" w:pos="828"/>
              </w:tabs>
              <w:spacing w:before="2"/>
              <w:ind w:right="241"/>
              <w:jc w:val="both"/>
              <w:rPr>
                <w:rFonts w:ascii="Arial" w:hAnsi="Arial" w:cs="Arial"/>
                <w:sz w:val="20"/>
                <w:szCs w:val="20"/>
              </w:rPr>
            </w:pPr>
          </w:p>
          <w:p w:rsidR="0065578D" w:rsidRPr="003449B7" w:rsidRDefault="0065578D" w:rsidP="0065578D">
            <w:pPr>
              <w:pStyle w:val="TableParagraph"/>
              <w:tabs>
                <w:tab w:val="left" w:pos="827"/>
                <w:tab w:val="left" w:pos="828"/>
              </w:tabs>
              <w:ind w:right="234"/>
              <w:jc w:val="both"/>
              <w:rPr>
                <w:rFonts w:ascii="Arial" w:hAnsi="Arial" w:cs="Arial"/>
                <w:sz w:val="20"/>
                <w:szCs w:val="20"/>
              </w:rPr>
            </w:pPr>
            <w:r w:rsidRPr="003449B7">
              <w:rPr>
                <w:rFonts w:ascii="Arial" w:hAnsi="Arial" w:cs="Arial"/>
                <w:sz w:val="20"/>
                <w:szCs w:val="20"/>
              </w:rPr>
              <w:t>Las Cámaras de Comercio deberán publicar dentro de los</w:t>
            </w:r>
            <w:r w:rsidRPr="003449B7">
              <w:rPr>
                <w:rFonts w:ascii="Arial" w:hAnsi="Arial" w:cs="Arial"/>
                <w:spacing w:val="-25"/>
                <w:sz w:val="20"/>
                <w:szCs w:val="20"/>
              </w:rPr>
              <w:t xml:space="preserve"> </w:t>
            </w:r>
            <w:r w:rsidRPr="003449B7">
              <w:rPr>
                <w:rFonts w:ascii="Arial" w:hAnsi="Arial" w:cs="Arial"/>
                <w:sz w:val="20"/>
                <w:szCs w:val="20"/>
              </w:rPr>
              <w:t>5 días siguientes a la expedición del Decreto la extensión en los plazos de</w:t>
            </w:r>
            <w:r w:rsidRPr="003449B7">
              <w:rPr>
                <w:rFonts w:ascii="Arial" w:hAnsi="Arial" w:cs="Arial"/>
                <w:spacing w:val="-2"/>
                <w:sz w:val="20"/>
                <w:szCs w:val="20"/>
              </w:rPr>
              <w:t xml:space="preserve"> </w:t>
            </w:r>
            <w:r w:rsidRPr="003449B7">
              <w:rPr>
                <w:rFonts w:ascii="Arial" w:hAnsi="Arial" w:cs="Arial"/>
                <w:sz w:val="20"/>
                <w:szCs w:val="20"/>
              </w:rPr>
              <w:t>renovación.</w:t>
            </w:r>
          </w:p>
          <w:p w:rsidR="0065578D" w:rsidRDefault="0065578D" w:rsidP="0065578D">
            <w:pPr>
              <w:pStyle w:val="TableParagraph"/>
              <w:tabs>
                <w:tab w:val="left" w:pos="827"/>
                <w:tab w:val="left" w:pos="828"/>
              </w:tabs>
              <w:ind w:right="422"/>
              <w:jc w:val="both"/>
              <w:rPr>
                <w:rFonts w:ascii="Arial" w:hAnsi="Arial" w:cs="Arial"/>
                <w:sz w:val="20"/>
                <w:szCs w:val="20"/>
              </w:rPr>
            </w:pPr>
          </w:p>
          <w:p w:rsidR="0065578D" w:rsidRPr="003449B7" w:rsidRDefault="0065578D" w:rsidP="0065578D">
            <w:pPr>
              <w:pStyle w:val="TableParagraph"/>
              <w:tabs>
                <w:tab w:val="left" w:pos="827"/>
                <w:tab w:val="left" w:pos="828"/>
              </w:tabs>
              <w:ind w:right="422"/>
              <w:jc w:val="both"/>
              <w:rPr>
                <w:rFonts w:ascii="Arial" w:hAnsi="Arial" w:cs="Arial"/>
                <w:sz w:val="20"/>
                <w:szCs w:val="20"/>
              </w:rPr>
            </w:pPr>
            <w:r w:rsidRPr="003449B7">
              <w:rPr>
                <w:rFonts w:ascii="Arial" w:hAnsi="Arial" w:cs="Arial"/>
                <w:sz w:val="20"/>
                <w:szCs w:val="20"/>
              </w:rPr>
              <w:t>Las reuniones ordinarias de asamblea podrán</w:t>
            </w:r>
            <w:r w:rsidRPr="003449B7">
              <w:rPr>
                <w:rFonts w:ascii="Arial" w:hAnsi="Arial" w:cs="Arial"/>
                <w:spacing w:val="-20"/>
                <w:sz w:val="20"/>
                <w:szCs w:val="20"/>
              </w:rPr>
              <w:t xml:space="preserve"> </w:t>
            </w:r>
            <w:r w:rsidRPr="003449B7">
              <w:rPr>
                <w:rFonts w:ascii="Arial" w:hAnsi="Arial" w:cs="Arial"/>
                <w:sz w:val="20"/>
                <w:szCs w:val="20"/>
              </w:rPr>
              <w:t>efectuarse hasta dentro del mes sig</w:t>
            </w:r>
            <w:r>
              <w:rPr>
                <w:rFonts w:ascii="Arial" w:hAnsi="Arial" w:cs="Arial"/>
                <w:sz w:val="20"/>
                <w:szCs w:val="20"/>
              </w:rPr>
              <w:t>uiente a la finalización de la Emergencia S</w:t>
            </w:r>
            <w:r w:rsidRPr="003449B7">
              <w:rPr>
                <w:rFonts w:ascii="Arial" w:hAnsi="Arial" w:cs="Arial"/>
                <w:sz w:val="20"/>
                <w:szCs w:val="20"/>
              </w:rPr>
              <w:t>anitaria declarada en el territorio</w:t>
            </w:r>
            <w:r w:rsidRPr="003449B7">
              <w:rPr>
                <w:rFonts w:ascii="Arial" w:hAnsi="Arial" w:cs="Arial"/>
                <w:spacing w:val="-19"/>
                <w:sz w:val="20"/>
                <w:szCs w:val="20"/>
              </w:rPr>
              <w:t xml:space="preserve"> </w:t>
            </w:r>
            <w:r w:rsidRPr="003449B7">
              <w:rPr>
                <w:rFonts w:ascii="Arial" w:hAnsi="Arial" w:cs="Arial"/>
                <w:sz w:val="20"/>
                <w:szCs w:val="20"/>
              </w:rPr>
              <w:t>nacional.</w:t>
            </w:r>
          </w:p>
          <w:p w:rsidR="0065578D" w:rsidRPr="003449B7" w:rsidRDefault="0065578D" w:rsidP="0065578D">
            <w:pPr>
              <w:jc w:val="both"/>
              <w:rPr>
                <w:rFonts w:ascii="Arial" w:hAnsi="Arial" w:cs="Arial"/>
                <w:b/>
                <w:sz w:val="20"/>
                <w:szCs w:val="20"/>
              </w:rPr>
            </w:pPr>
          </w:p>
        </w:tc>
      </w:tr>
      <w:tr w:rsidR="00002547" w:rsidTr="00362C5E">
        <w:tc>
          <w:tcPr>
            <w:tcW w:w="2468" w:type="dxa"/>
          </w:tcPr>
          <w:p w:rsidR="0065578D" w:rsidRPr="003449B7" w:rsidRDefault="0065578D" w:rsidP="0065578D">
            <w:pPr>
              <w:pStyle w:val="TableParagraph"/>
              <w:spacing w:before="139"/>
              <w:ind w:left="146" w:right="143"/>
              <w:jc w:val="center"/>
              <w:rPr>
                <w:rFonts w:ascii="Arial" w:hAnsi="Arial" w:cs="Arial"/>
                <w:sz w:val="20"/>
                <w:szCs w:val="20"/>
              </w:rPr>
            </w:pPr>
            <w:r w:rsidRPr="003449B7">
              <w:rPr>
                <w:rFonts w:ascii="Arial" w:hAnsi="Arial" w:cs="Arial"/>
                <w:sz w:val="20"/>
                <w:szCs w:val="20"/>
              </w:rPr>
              <w:t>Decreto 420</w:t>
            </w:r>
          </w:p>
          <w:p w:rsidR="0065578D" w:rsidRPr="003449B7" w:rsidRDefault="0065578D" w:rsidP="0065578D">
            <w:pPr>
              <w:jc w:val="center"/>
              <w:rPr>
                <w:rFonts w:ascii="Arial" w:hAnsi="Arial" w:cs="Arial"/>
                <w:b/>
                <w:sz w:val="20"/>
                <w:szCs w:val="20"/>
              </w:rPr>
            </w:pPr>
            <w:r w:rsidRPr="003449B7">
              <w:rPr>
                <w:rFonts w:ascii="Arial" w:hAnsi="Arial" w:cs="Arial"/>
                <w:sz w:val="20"/>
                <w:szCs w:val="20"/>
              </w:rPr>
              <w:t>del 18 de marzo de 2020</w:t>
            </w:r>
          </w:p>
        </w:tc>
        <w:tc>
          <w:tcPr>
            <w:tcW w:w="2030" w:type="dxa"/>
          </w:tcPr>
          <w:p w:rsidR="0065578D" w:rsidRPr="003449B7" w:rsidRDefault="0065578D" w:rsidP="0065578D">
            <w:pPr>
              <w:jc w:val="center"/>
              <w:rPr>
                <w:rFonts w:ascii="Arial" w:hAnsi="Arial" w:cs="Arial"/>
                <w:b/>
                <w:sz w:val="20"/>
                <w:szCs w:val="20"/>
              </w:rPr>
            </w:pPr>
            <w:r>
              <w:rPr>
                <w:rFonts w:ascii="Arial" w:hAnsi="Arial" w:cs="Arial"/>
                <w:sz w:val="20"/>
                <w:szCs w:val="20"/>
              </w:rPr>
              <w:t>Imparte</w:t>
            </w:r>
            <w:r w:rsidRPr="003449B7">
              <w:rPr>
                <w:rFonts w:ascii="Arial" w:hAnsi="Arial" w:cs="Arial"/>
                <w:spacing w:val="-17"/>
                <w:sz w:val="20"/>
                <w:szCs w:val="20"/>
              </w:rPr>
              <w:t xml:space="preserve"> </w:t>
            </w:r>
            <w:r w:rsidRPr="003449B7">
              <w:rPr>
                <w:rFonts w:ascii="Arial" w:hAnsi="Arial" w:cs="Arial"/>
                <w:sz w:val="20"/>
                <w:szCs w:val="20"/>
              </w:rPr>
              <w:t>instrucciones para expedir normas en materia de orden público</w:t>
            </w:r>
          </w:p>
        </w:tc>
        <w:tc>
          <w:tcPr>
            <w:tcW w:w="1631" w:type="dxa"/>
          </w:tcPr>
          <w:p w:rsidR="0065578D" w:rsidRPr="003449B7" w:rsidRDefault="0065578D" w:rsidP="0065578D">
            <w:pPr>
              <w:jc w:val="center"/>
              <w:rPr>
                <w:rFonts w:ascii="Arial" w:hAnsi="Arial" w:cs="Arial"/>
                <w:b/>
                <w:sz w:val="20"/>
                <w:szCs w:val="20"/>
              </w:rPr>
            </w:pPr>
            <w:r w:rsidRPr="003449B7">
              <w:rPr>
                <w:rFonts w:ascii="Arial" w:hAnsi="Arial" w:cs="Arial"/>
                <w:sz w:val="20"/>
                <w:szCs w:val="20"/>
              </w:rPr>
              <w:t>Interior</w:t>
            </w:r>
          </w:p>
        </w:tc>
        <w:tc>
          <w:tcPr>
            <w:tcW w:w="4645" w:type="dxa"/>
          </w:tcPr>
          <w:p w:rsidR="0065578D" w:rsidRDefault="0065578D" w:rsidP="0065578D">
            <w:pPr>
              <w:pStyle w:val="TableParagraph"/>
              <w:tabs>
                <w:tab w:val="left" w:pos="827"/>
                <w:tab w:val="left" w:pos="828"/>
              </w:tabs>
              <w:jc w:val="both"/>
              <w:rPr>
                <w:rFonts w:ascii="Arial" w:hAnsi="Arial" w:cs="Arial"/>
                <w:sz w:val="20"/>
                <w:szCs w:val="20"/>
              </w:rPr>
            </w:pPr>
          </w:p>
          <w:p w:rsidR="0065578D" w:rsidRPr="003449B7" w:rsidRDefault="0065578D" w:rsidP="0065578D">
            <w:pPr>
              <w:pStyle w:val="TableParagraph"/>
              <w:tabs>
                <w:tab w:val="left" w:pos="827"/>
                <w:tab w:val="left" w:pos="828"/>
              </w:tabs>
              <w:jc w:val="both"/>
              <w:rPr>
                <w:rFonts w:ascii="Arial" w:hAnsi="Arial" w:cs="Arial"/>
                <w:sz w:val="20"/>
                <w:szCs w:val="20"/>
              </w:rPr>
            </w:pPr>
            <w:r>
              <w:rPr>
                <w:rFonts w:ascii="Arial" w:hAnsi="Arial" w:cs="Arial"/>
                <w:sz w:val="20"/>
                <w:szCs w:val="20"/>
              </w:rPr>
              <w:t>Ordena</w:t>
            </w:r>
            <w:r w:rsidRPr="003449B7">
              <w:rPr>
                <w:rFonts w:ascii="Arial" w:hAnsi="Arial" w:cs="Arial"/>
                <w:sz w:val="20"/>
                <w:szCs w:val="20"/>
              </w:rPr>
              <w:t xml:space="preserve"> a los alcaldes y gobernadore</w:t>
            </w:r>
            <w:r>
              <w:rPr>
                <w:rFonts w:ascii="Arial" w:hAnsi="Arial" w:cs="Arial"/>
                <w:sz w:val="20"/>
                <w:szCs w:val="20"/>
              </w:rPr>
              <w:t>s prohibir</w:t>
            </w:r>
            <w:r w:rsidRPr="003449B7">
              <w:rPr>
                <w:rFonts w:ascii="Arial" w:hAnsi="Arial" w:cs="Arial"/>
                <w:sz w:val="20"/>
                <w:szCs w:val="20"/>
              </w:rPr>
              <w:t xml:space="preserve"> el consumo de bebidas embriagantes en espacios abiertos y establecimientos de comercio, a partir de las 6:00 p.m. del jueves 19 de marzo de 2020, hasta las 6:00 a.m. del sábado 30 de mayo de 2020.</w:t>
            </w:r>
          </w:p>
          <w:p w:rsidR="0065578D" w:rsidRDefault="0065578D" w:rsidP="0065578D">
            <w:pPr>
              <w:pStyle w:val="TableParagraph"/>
              <w:tabs>
                <w:tab w:val="left" w:pos="2268"/>
                <w:tab w:val="left" w:pos="2269"/>
              </w:tabs>
              <w:spacing w:before="5"/>
              <w:ind w:right="698"/>
              <w:jc w:val="both"/>
              <w:rPr>
                <w:rFonts w:ascii="Arial" w:hAnsi="Arial" w:cs="Arial"/>
                <w:sz w:val="20"/>
                <w:szCs w:val="20"/>
              </w:rPr>
            </w:pPr>
          </w:p>
          <w:p w:rsidR="0065578D" w:rsidRPr="003449B7" w:rsidRDefault="0065578D" w:rsidP="0065578D">
            <w:pPr>
              <w:pStyle w:val="TableParagraph"/>
              <w:tabs>
                <w:tab w:val="left" w:pos="2268"/>
                <w:tab w:val="left" w:pos="2269"/>
              </w:tabs>
              <w:spacing w:before="5"/>
              <w:ind w:right="698"/>
              <w:jc w:val="both"/>
              <w:rPr>
                <w:rFonts w:ascii="Arial" w:hAnsi="Arial" w:cs="Arial"/>
                <w:sz w:val="20"/>
                <w:szCs w:val="20"/>
              </w:rPr>
            </w:pPr>
            <w:r w:rsidRPr="003449B7">
              <w:rPr>
                <w:rFonts w:ascii="Arial" w:hAnsi="Arial" w:cs="Arial"/>
                <w:sz w:val="20"/>
                <w:szCs w:val="20"/>
              </w:rPr>
              <w:t>No queda prohibido el expendio</w:t>
            </w:r>
            <w:r w:rsidRPr="003449B7">
              <w:rPr>
                <w:rFonts w:ascii="Arial" w:hAnsi="Arial" w:cs="Arial"/>
                <w:spacing w:val="-17"/>
                <w:sz w:val="20"/>
                <w:szCs w:val="20"/>
              </w:rPr>
              <w:t xml:space="preserve"> </w:t>
            </w:r>
            <w:r w:rsidRPr="003449B7">
              <w:rPr>
                <w:rFonts w:ascii="Arial" w:hAnsi="Arial" w:cs="Arial"/>
                <w:sz w:val="20"/>
                <w:szCs w:val="20"/>
              </w:rPr>
              <w:t xml:space="preserve">de bebidas </w:t>
            </w:r>
            <w:r>
              <w:rPr>
                <w:rFonts w:ascii="Arial" w:hAnsi="Arial" w:cs="Arial"/>
                <w:sz w:val="20"/>
                <w:szCs w:val="20"/>
              </w:rPr>
              <w:t>e</w:t>
            </w:r>
            <w:r w:rsidRPr="003449B7">
              <w:rPr>
                <w:rFonts w:ascii="Arial" w:hAnsi="Arial" w:cs="Arial"/>
                <w:sz w:val="20"/>
                <w:szCs w:val="20"/>
              </w:rPr>
              <w:t>mbriagantes.</w:t>
            </w:r>
          </w:p>
          <w:p w:rsidR="0065578D" w:rsidRDefault="0065578D" w:rsidP="0065578D">
            <w:pPr>
              <w:pStyle w:val="TableParagraph"/>
              <w:tabs>
                <w:tab w:val="left" w:pos="1548"/>
                <w:tab w:val="left" w:pos="1549"/>
              </w:tabs>
              <w:spacing w:before="2" w:line="235" w:lineRule="auto"/>
              <w:ind w:right="239"/>
              <w:jc w:val="both"/>
              <w:rPr>
                <w:rFonts w:ascii="Arial" w:hAnsi="Arial" w:cs="Arial"/>
                <w:sz w:val="20"/>
                <w:szCs w:val="20"/>
              </w:rPr>
            </w:pPr>
          </w:p>
          <w:p w:rsidR="0065578D" w:rsidRDefault="0065578D" w:rsidP="0065578D">
            <w:pPr>
              <w:pStyle w:val="TableParagraph"/>
              <w:tabs>
                <w:tab w:val="left" w:pos="1548"/>
                <w:tab w:val="left" w:pos="1549"/>
              </w:tabs>
              <w:spacing w:before="2" w:line="235" w:lineRule="auto"/>
              <w:ind w:right="239"/>
              <w:jc w:val="both"/>
              <w:rPr>
                <w:rFonts w:ascii="Arial" w:hAnsi="Arial" w:cs="Arial"/>
                <w:sz w:val="20"/>
                <w:szCs w:val="20"/>
              </w:rPr>
            </w:pPr>
            <w:r>
              <w:rPr>
                <w:rFonts w:ascii="Arial" w:hAnsi="Arial" w:cs="Arial"/>
                <w:sz w:val="20"/>
                <w:szCs w:val="20"/>
              </w:rPr>
              <w:t>Prohíbe</w:t>
            </w:r>
            <w:r w:rsidRPr="003449B7">
              <w:rPr>
                <w:rFonts w:ascii="Arial" w:hAnsi="Arial" w:cs="Arial"/>
                <w:sz w:val="20"/>
                <w:szCs w:val="20"/>
              </w:rPr>
              <w:t xml:space="preserve"> las reuniones y aglomeraciones de más de 50 personas, a partir de las 6:00 p.m. del 19</w:t>
            </w:r>
            <w:r w:rsidRPr="003449B7">
              <w:rPr>
                <w:rFonts w:ascii="Arial" w:hAnsi="Arial" w:cs="Arial"/>
                <w:spacing w:val="-20"/>
                <w:sz w:val="20"/>
                <w:szCs w:val="20"/>
              </w:rPr>
              <w:t xml:space="preserve"> </w:t>
            </w:r>
            <w:r w:rsidRPr="003449B7">
              <w:rPr>
                <w:rFonts w:ascii="Arial" w:hAnsi="Arial" w:cs="Arial"/>
                <w:sz w:val="20"/>
                <w:szCs w:val="20"/>
              </w:rPr>
              <w:t>de marzo de 2020, hasta el 30 de mayo de</w:t>
            </w:r>
            <w:r w:rsidRPr="003449B7">
              <w:rPr>
                <w:rFonts w:ascii="Arial" w:hAnsi="Arial" w:cs="Arial"/>
                <w:spacing w:val="-5"/>
                <w:sz w:val="20"/>
                <w:szCs w:val="20"/>
              </w:rPr>
              <w:t xml:space="preserve"> </w:t>
            </w:r>
            <w:r w:rsidRPr="003449B7">
              <w:rPr>
                <w:rFonts w:ascii="Arial" w:hAnsi="Arial" w:cs="Arial"/>
                <w:sz w:val="20"/>
                <w:szCs w:val="20"/>
              </w:rPr>
              <w:t>2020.</w:t>
            </w:r>
          </w:p>
          <w:p w:rsidR="0065578D" w:rsidRPr="003449B7" w:rsidRDefault="0065578D" w:rsidP="0065578D">
            <w:pPr>
              <w:pStyle w:val="TableParagraph"/>
              <w:tabs>
                <w:tab w:val="left" w:pos="1548"/>
                <w:tab w:val="left" w:pos="1549"/>
              </w:tabs>
              <w:spacing w:before="2" w:line="235" w:lineRule="auto"/>
              <w:ind w:right="239"/>
              <w:jc w:val="both"/>
              <w:rPr>
                <w:rFonts w:ascii="Arial" w:hAnsi="Arial" w:cs="Arial"/>
                <w:sz w:val="20"/>
                <w:szCs w:val="20"/>
              </w:rPr>
            </w:pPr>
          </w:p>
          <w:p w:rsidR="0065578D" w:rsidRPr="003449B7" w:rsidRDefault="0065578D" w:rsidP="0065578D">
            <w:pPr>
              <w:pStyle w:val="TableParagraph"/>
              <w:tabs>
                <w:tab w:val="left" w:pos="827"/>
                <w:tab w:val="left" w:pos="828"/>
              </w:tabs>
              <w:spacing w:before="4"/>
              <w:ind w:right="172"/>
              <w:jc w:val="both"/>
              <w:rPr>
                <w:rFonts w:ascii="Arial" w:hAnsi="Arial" w:cs="Arial"/>
                <w:sz w:val="20"/>
                <w:szCs w:val="20"/>
              </w:rPr>
            </w:pPr>
            <w:r w:rsidRPr="003449B7">
              <w:rPr>
                <w:rFonts w:ascii="Arial" w:hAnsi="Arial" w:cs="Arial"/>
                <w:sz w:val="20"/>
                <w:szCs w:val="20"/>
              </w:rPr>
              <w:t>Los alcaldes podrán ordenar el toque de queda de niños, niñas y adolescentes, a partir de la expedición del decreto</w:t>
            </w:r>
            <w:r w:rsidRPr="003449B7">
              <w:rPr>
                <w:rFonts w:ascii="Arial" w:hAnsi="Arial" w:cs="Arial"/>
                <w:spacing w:val="-21"/>
                <w:sz w:val="20"/>
                <w:szCs w:val="20"/>
              </w:rPr>
              <w:t xml:space="preserve"> </w:t>
            </w:r>
            <w:r w:rsidRPr="003449B7">
              <w:rPr>
                <w:rFonts w:ascii="Arial" w:hAnsi="Arial" w:cs="Arial"/>
                <w:sz w:val="20"/>
                <w:szCs w:val="20"/>
              </w:rPr>
              <w:t>y hasta el 20 de abril de</w:t>
            </w:r>
            <w:r w:rsidRPr="003449B7">
              <w:rPr>
                <w:rFonts w:ascii="Arial" w:hAnsi="Arial" w:cs="Arial"/>
                <w:spacing w:val="-6"/>
                <w:sz w:val="20"/>
                <w:szCs w:val="20"/>
              </w:rPr>
              <w:t xml:space="preserve"> </w:t>
            </w:r>
            <w:r w:rsidRPr="003449B7">
              <w:rPr>
                <w:rFonts w:ascii="Arial" w:hAnsi="Arial" w:cs="Arial"/>
                <w:sz w:val="20"/>
                <w:szCs w:val="20"/>
              </w:rPr>
              <w:t>2020.</w:t>
            </w:r>
          </w:p>
          <w:p w:rsidR="0065578D" w:rsidRDefault="0065578D" w:rsidP="0065578D">
            <w:pPr>
              <w:pStyle w:val="TableParagraph"/>
              <w:tabs>
                <w:tab w:val="left" w:pos="827"/>
                <w:tab w:val="left" w:pos="828"/>
              </w:tabs>
              <w:spacing w:before="1"/>
              <w:ind w:right="156"/>
              <w:jc w:val="both"/>
              <w:rPr>
                <w:rFonts w:ascii="Arial" w:hAnsi="Arial" w:cs="Arial"/>
                <w:sz w:val="20"/>
                <w:szCs w:val="20"/>
              </w:rPr>
            </w:pPr>
          </w:p>
          <w:p w:rsidR="0065578D" w:rsidRPr="003449B7" w:rsidRDefault="0065578D" w:rsidP="0065578D">
            <w:pPr>
              <w:pStyle w:val="TableParagraph"/>
              <w:tabs>
                <w:tab w:val="left" w:pos="827"/>
                <w:tab w:val="left" w:pos="828"/>
              </w:tabs>
              <w:spacing w:before="1"/>
              <w:ind w:right="156"/>
              <w:jc w:val="both"/>
              <w:rPr>
                <w:rFonts w:ascii="Arial" w:hAnsi="Arial" w:cs="Arial"/>
                <w:sz w:val="20"/>
                <w:szCs w:val="20"/>
              </w:rPr>
            </w:pPr>
            <w:r w:rsidRPr="003449B7">
              <w:rPr>
                <w:rFonts w:ascii="Arial" w:hAnsi="Arial" w:cs="Arial"/>
                <w:sz w:val="20"/>
                <w:szCs w:val="20"/>
              </w:rPr>
              <w:t>Las medidas de orden público proferidas por los alcaldes y gobernadores que restr</w:t>
            </w:r>
            <w:r>
              <w:rPr>
                <w:rFonts w:ascii="Arial" w:hAnsi="Arial" w:cs="Arial"/>
                <w:sz w:val="20"/>
                <w:szCs w:val="20"/>
              </w:rPr>
              <w:t>injan el derecho de circulación</w:t>
            </w:r>
            <w:r w:rsidRPr="003449B7">
              <w:rPr>
                <w:rFonts w:ascii="Arial" w:hAnsi="Arial" w:cs="Arial"/>
                <w:sz w:val="20"/>
                <w:szCs w:val="20"/>
              </w:rPr>
              <w:t xml:space="preserve"> </w:t>
            </w:r>
            <w:r w:rsidRPr="003449B7">
              <w:rPr>
                <w:rFonts w:ascii="Arial" w:hAnsi="Arial" w:cs="Arial"/>
                <w:sz w:val="20"/>
                <w:szCs w:val="20"/>
                <w:u w:val="single"/>
              </w:rPr>
              <w:t>en ningún caso podrán</w:t>
            </w:r>
            <w:r w:rsidRPr="003449B7">
              <w:rPr>
                <w:rFonts w:ascii="Arial" w:hAnsi="Arial" w:cs="Arial"/>
                <w:sz w:val="20"/>
                <w:szCs w:val="20"/>
              </w:rPr>
              <w:t xml:space="preserve"> contemplar las siguientes</w:t>
            </w:r>
            <w:r w:rsidRPr="003449B7">
              <w:rPr>
                <w:rFonts w:ascii="Arial" w:hAnsi="Arial" w:cs="Arial"/>
                <w:spacing w:val="-12"/>
                <w:sz w:val="20"/>
                <w:szCs w:val="20"/>
              </w:rPr>
              <w:t xml:space="preserve"> </w:t>
            </w:r>
            <w:r w:rsidRPr="003449B7">
              <w:rPr>
                <w:rFonts w:ascii="Arial" w:hAnsi="Arial" w:cs="Arial"/>
                <w:sz w:val="20"/>
                <w:szCs w:val="20"/>
              </w:rPr>
              <w:t>restricciones:</w:t>
            </w:r>
          </w:p>
          <w:p w:rsidR="0065578D" w:rsidRDefault="0065578D" w:rsidP="0065578D">
            <w:pPr>
              <w:pStyle w:val="TableParagraph"/>
              <w:tabs>
                <w:tab w:val="left" w:pos="1548"/>
                <w:tab w:val="left" w:pos="1549"/>
              </w:tabs>
              <w:spacing w:before="2" w:line="237" w:lineRule="auto"/>
              <w:ind w:right="651"/>
              <w:jc w:val="both"/>
              <w:rPr>
                <w:rFonts w:ascii="Arial" w:hAnsi="Arial" w:cs="Arial"/>
                <w:sz w:val="20"/>
                <w:szCs w:val="20"/>
              </w:rPr>
            </w:pPr>
          </w:p>
          <w:p w:rsidR="0065578D" w:rsidRPr="003449B7" w:rsidRDefault="0065578D" w:rsidP="0065578D">
            <w:pPr>
              <w:pStyle w:val="TableParagraph"/>
              <w:tabs>
                <w:tab w:val="left" w:pos="1548"/>
                <w:tab w:val="left" w:pos="1549"/>
              </w:tabs>
              <w:spacing w:before="2" w:line="237" w:lineRule="auto"/>
              <w:ind w:right="651"/>
              <w:jc w:val="both"/>
              <w:rPr>
                <w:rFonts w:ascii="Arial" w:hAnsi="Arial" w:cs="Arial"/>
                <w:sz w:val="20"/>
                <w:szCs w:val="20"/>
              </w:rPr>
            </w:pPr>
            <w:r>
              <w:rPr>
                <w:rFonts w:ascii="Arial" w:hAnsi="Arial" w:cs="Arial"/>
                <w:sz w:val="20"/>
                <w:szCs w:val="20"/>
              </w:rPr>
              <w:t>-</w:t>
            </w:r>
            <w:r w:rsidRPr="003449B7">
              <w:rPr>
                <w:rFonts w:ascii="Arial" w:hAnsi="Arial" w:cs="Arial"/>
                <w:sz w:val="20"/>
                <w:szCs w:val="20"/>
              </w:rPr>
              <w:t>Impedir el servicio de transporte terrestre automotor de pasajeros por carretera (intermunicipal), carga y modalidad</w:t>
            </w:r>
            <w:r w:rsidRPr="003449B7">
              <w:rPr>
                <w:rFonts w:ascii="Arial" w:hAnsi="Arial" w:cs="Arial"/>
                <w:spacing w:val="-13"/>
                <w:sz w:val="20"/>
                <w:szCs w:val="20"/>
              </w:rPr>
              <w:t xml:space="preserve"> </w:t>
            </w:r>
            <w:r w:rsidRPr="003449B7">
              <w:rPr>
                <w:rFonts w:ascii="Arial" w:hAnsi="Arial" w:cs="Arial"/>
                <w:sz w:val="20"/>
                <w:szCs w:val="20"/>
              </w:rPr>
              <w:t>especial.</w:t>
            </w:r>
          </w:p>
          <w:p w:rsidR="0065578D" w:rsidRDefault="0065578D" w:rsidP="0065578D">
            <w:pPr>
              <w:pStyle w:val="TableParagraph"/>
              <w:tabs>
                <w:tab w:val="left" w:pos="1548"/>
                <w:tab w:val="left" w:pos="1549"/>
              </w:tabs>
              <w:spacing w:before="6" w:line="232" w:lineRule="auto"/>
              <w:ind w:right="265"/>
              <w:jc w:val="both"/>
              <w:rPr>
                <w:rFonts w:ascii="Arial" w:hAnsi="Arial" w:cs="Arial"/>
                <w:sz w:val="20"/>
                <w:szCs w:val="20"/>
              </w:rPr>
            </w:pPr>
          </w:p>
          <w:p w:rsidR="0065578D" w:rsidRPr="003449B7" w:rsidRDefault="0065578D" w:rsidP="0065578D">
            <w:pPr>
              <w:pStyle w:val="TableParagraph"/>
              <w:tabs>
                <w:tab w:val="left" w:pos="1548"/>
                <w:tab w:val="left" w:pos="1549"/>
              </w:tabs>
              <w:spacing w:before="6" w:line="232" w:lineRule="auto"/>
              <w:ind w:right="265"/>
              <w:jc w:val="both"/>
              <w:rPr>
                <w:rFonts w:ascii="Arial" w:hAnsi="Arial" w:cs="Arial"/>
                <w:sz w:val="20"/>
                <w:szCs w:val="20"/>
              </w:rPr>
            </w:pPr>
            <w:r>
              <w:rPr>
                <w:rFonts w:ascii="Arial" w:hAnsi="Arial" w:cs="Arial"/>
                <w:sz w:val="20"/>
                <w:szCs w:val="20"/>
              </w:rPr>
              <w:t>-</w:t>
            </w:r>
            <w:r w:rsidRPr="003449B7">
              <w:rPr>
                <w:rFonts w:ascii="Arial" w:hAnsi="Arial" w:cs="Arial"/>
                <w:sz w:val="20"/>
                <w:szCs w:val="20"/>
              </w:rPr>
              <w:t>Establecer restricciones de tránsito en las vías del orden</w:t>
            </w:r>
            <w:r w:rsidRPr="003449B7">
              <w:rPr>
                <w:rFonts w:ascii="Arial" w:hAnsi="Arial" w:cs="Arial"/>
                <w:spacing w:val="-1"/>
                <w:sz w:val="20"/>
                <w:szCs w:val="20"/>
              </w:rPr>
              <w:t xml:space="preserve"> </w:t>
            </w:r>
            <w:r w:rsidRPr="003449B7">
              <w:rPr>
                <w:rFonts w:ascii="Arial" w:hAnsi="Arial" w:cs="Arial"/>
                <w:sz w:val="20"/>
                <w:szCs w:val="20"/>
              </w:rPr>
              <w:t>nacional.</w:t>
            </w:r>
          </w:p>
          <w:p w:rsidR="0065578D" w:rsidRDefault="0065578D" w:rsidP="0065578D">
            <w:pPr>
              <w:pStyle w:val="TableParagraph"/>
              <w:tabs>
                <w:tab w:val="left" w:pos="1548"/>
                <w:tab w:val="left" w:pos="1549"/>
              </w:tabs>
              <w:spacing w:before="4" w:line="237" w:lineRule="auto"/>
              <w:ind w:right="124"/>
              <w:jc w:val="both"/>
              <w:rPr>
                <w:rFonts w:ascii="Arial" w:hAnsi="Arial" w:cs="Arial"/>
                <w:sz w:val="20"/>
                <w:szCs w:val="20"/>
              </w:rPr>
            </w:pPr>
          </w:p>
          <w:p w:rsidR="0065578D" w:rsidRDefault="0065578D" w:rsidP="0065578D">
            <w:pPr>
              <w:pStyle w:val="TableParagraph"/>
              <w:tabs>
                <w:tab w:val="left" w:pos="1548"/>
                <w:tab w:val="left" w:pos="1549"/>
              </w:tabs>
              <w:spacing w:before="4" w:line="237" w:lineRule="auto"/>
              <w:ind w:right="124"/>
              <w:jc w:val="both"/>
              <w:rPr>
                <w:rFonts w:ascii="Arial" w:hAnsi="Arial" w:cs="Arial"/>
                <w:sz w:val="20"/>
                <w:szCs w:val="20"/>
              </w:rPr>
            </w:pPr>
            <w:r>
              <w:rPr>
                <w:rFonts w:ascii="Arial" w:hAnsi="Arial" w:cs="Arial"/>
                <w:sz w:val="20"/>
                <w:szCs w:val="20"/>
              </w:rPr>
              <w:t>-</w:t>
            </w:r>
            <w:r w:rsidRPr="003449B7">
              <w:rPr>
                <w:rFonts w:ascii="Arial" w:hAnsi="Arial" w:cs="Arial"/>
                <w:sz w:val="20"/>
                <w:szCs w:val="20"/>
              </w:rPr>
              <w:t>En el evento de suspender las actividades en establecimientos y locales comerciales, dicha suspensión no podrá comprender</w:t>
            </w:r>
            <w:r w:rsidRPr="003449B7">
              <w:rPr>
                <w:rFonts w:ascii="Arial" w:hAnsi="Arial" w:cs="Arial"/>
                <w:spacing w:val="-20"/>
                <w:sz w:val="20"/>
                <w:szCs w:val="20"/>
              </w:rPr>
              <w:t xml:space="preserve"> </w:t>
            </w:r>
            <w:r w:rsidRPr="003449B7">
              <w:rPr>
                <w:rFonts w:ascii="Arial" w:hAnsi="Arial" w:cs="Arial"/>
                <w:sz w:val="20"/>
                <w:szCs w:val="20"/>
              </w:rPr>
              <w:t>establecimientos y locales comercial</w:t>
            </w:r>
            <w:r>
              <w:rPr>
                <w:rFonts w:ascii="Arial" w:hAnsi="Arial" w:cs="Arial"/>
                <w:sz w:val="20"/>
                <w:szCs w:val="20"/>
              </w:rPr>
              <w:t>es</w:t>
            </w:r>
            <w:r w:rsidRPr="003449B7">
              <w:rPr>
                <w:rFonts w:ascii="Arial" w:hAnsi="Arial" w:cs="Arial"/>
                <w:sz w:val="20"/>
                <w:szCs w:val="20"/>
              </w:rPr>
              <w:t xml:space="preserve"> de</w:t>
            </w:r>
            <w:r>
              <w:rPr>
                <w:rFonts w:ascii="Arial" w:hAnsi="Arial" w:cs="Arial"/>
                <w:sz w:val="20"/>
                <w:szCs w:val="20"/>
              </w:rPr>
              <w:t xml:space="preserve"> minoristas de alimentación, bebidas, </w:t>
            </w:r>
            <w:r w:rsidRPr="003449B7">
              <w:rPr>
                <w:rFonts w:ascii="Arial" w:hAnsi="Arial" w:cs="Arial"/>
                <w:sz w:val="20"/>
                <w:szCs w:val="20"/>
              </w:rPr>
              <w:t>productos y bienes de</w:t>
            </w:r>
            <w:r w:rsidRPr="003449B7">
              <w:rPr>
                <w:rFonts w:ascii="Arial" w:hAnsi="Arial" w:cs="Arial"/>
                <w:spacing w:val="-9"/>
                <w:sz w:val="20"/>
                <w:szCs w:val="20"/>
              </w:rPr>
              <w:t xml:space="preserve"> </w:t>
            </w:r>
            <w:r w:rsidRPr="003449B7">
              <w:rPr>
                <w:rFonts w:ascii="Arial" w:hAnsi="Arial" w:cs="Arial"/>
                <w:sz w:val="20"/>
                <w:szCs w:val="20"/>
              </w:rPr>
              <w:t>primera</w:t>
            </w:r>
            <w:r>
              <w:rPr>
                <w:rFonts w:ascii="Arial" w:hAnsi="Arial" w:cs="Arial"/>
                <w:sz w:val="20"/>
                <w:szCs w:val="20"/>
              </w:rPr>
              <w:t xml:space="preserve"> </w:t>
            </w:r>
            <w:r w:rsidRPr="003449B7">
              <w:rPr>
                <w:rFonts w:ascii="Arial" w:hAnsi="Arial" w:cs="Arial"/>
                <w:sz w:val="20"/>
                <w:szCs w:val="20"/>
              </w:rPr>
              <w:t>necesidad</w:t>
            </w:r>
            <w:r>
              <w:rPr>
                <w:rFonts w:ascii="Arial" w:hAnsi="Arial" w:cs="Arial"/>
                <w:sz w:val="20"/>
                <w:szCs w:val="20"/>
              </w:rPr>
              <w:t>; de productos farmacéuticos y médicos, ópticas, ortopédicos,</w:t>
            </w:r>
            <w:r w:rsidRPr="003449B7">
              <w:rPr>
                <w:rFonts w:ascii="Arial" w:hAnsi="Arial" w:cs="Arial"/>
                <w:sz w:val="20"/>
                <w:szCs w:val="20"/>
              </w:rPr>
              <w:t xml:space="preserve"> aseo e higiene, y de alimentos y medicinas para mascotas.</w:t>
            </w:r>
          </w:p>
          <w:p w:rsidR="0065578D" w:rsidRPr="003449B7" w:rsidRDefault="0065578D" w:rsidP="0065578D">
            <w:pPr>
              <w:pStyle w:val="TableParagraph"/>
              <w:tabs>
                <w:tab w:val="left" w:pos="1548"/>
                <w:tab w:val="left" w:pos="1549"/>
              </w:tabs>
              <w:spacing w:before="4" w:line="237" w:lineRule="auto"/>
              <w:ind w:right="124"/>
              <w:jc w:val="both"/>
              <w:rPr>
                <w:rFonts w:ascii="Arial" w:hAnsi="Arial" w:cs="Arial"/>
                <w:sz w:val="20"/>
                <w:szCs w:val="20"/>
              </w:rPr>
            </w:pPr>
          </w:p>
          <w:p w:rsidR="0065578D" w:rsidRDefault="0065578D" w:rsidP="0065578D">
            <w:pPr>
              <w:pStyle w:val="TableParagraph"/>
              <w:tabs>
                <w:tab w:val="left" w:pos="1548"/>
                <w:tab w:val="left" w:pos="1549"/>
              </w:tabs>
              <w:spacing w:before="3" w:line="237" w:lineRule="auto"/>
              <w:ind w:right="222"/>
              <w:rPr>
                <w:rFonts w:ascii="Arial" w:hAnsi="Arial" w:cs="Arial"/>
                <w:sz w:val="20"/>
                <w:szCs w:val="20"/>
              </w:rPr>
            </w:pPr>
            <w:r>
              <w:rPr>
                <w:rFonts w:ascii="Arial" w:hAnsi="Arial" w:cs="Arial"/>
                <w:sz w:val="20"/>
                <w:szCs w:val="20"/>
              </w:rPr>
              <w:t>-</w:t>
            </w:r>
            <w:r w:rsidRPr="003449B7">
              <w:rPr>
                <w:rFonts w:ascii="Arial" w:hAnsi="Arial" w:cs="Arial"/>
                <w:sz w:val="20"/>
                <w:szCs w:val="20"/>
              </w:rPr>
              <w:t>Limitar, restringir o impedir el funcionamiento de la infraestructura crítica y estratégica para la Nación, los departamentos, distritos y</w:t>
            </w:r>
            <w:r w:rsidRPr="003449B7">
              <w:rPr>
                <w:rFonts w:ascii="Arial" w:hAnsi="Arial" w:cs="Arial"/>
                <w:spacing w:val="-14"/>
                <w:sz w:val="20"/>
                <w:szCs w:val="20"/>
              </w:rPr>
              <w:t xml:space="preserve"> </w:t>
            </w:r>
            <w:r w:rsidRPr="003449B7">
              <w:rPr>
                <w:rFonts w:ascii="Arial" w:hAnsi="Arial" w:cs="Arial"/>
                <w:sz w:val="20"/>
                <w:szCs w:val="20"/>
              </w:rPr>
              <w:t>municipios.</w:t>
            </w:r>
          </w:p>
          <w:p w:rsidR="0065578D" w:rsidRPr="003449B7" w:rsidRDefault="0065578D" w:rsidP="0065578D">
            <w:pPr>
              <w:pStyle w:val="TableParagraph"/>
              <w:tabs>
                <w:tab w:val="left" w:pos="1548"/>
                <w:tab w:val="left" w:pos="1549"/>
              </w:tabs>
              <w:spacing w:before="3" w:line="237" w:lineRule="auto"/>
              <w:ind w:right="222"/>
              <w:rPr>
                <w:rFonts w:ascii="Arial" w:hAnsi="Arial" w:cs="Arial"/>
                <w:sz w:val="20"/>
                <w:szCs w:val="20"/>
              </w:rPr>
            </w:pPr>
          </w:p>
          <w:p w:rsidR="0065578D" w:rsidRDefault="0065578D" w:rsidP="0065578D">
            <w:pPr>
              <w:pStyle w:val="TableParagraph"/>
              <w:tabs>
                <w:tab w:val="left" w:pos="1548"/>
                <w:tab w:val="left" w:pos="1549"/>
              </w:tabs>
              <w:spacing w:before="1" w:line="237" w:lineRule="auto"/>
              <w:ind w:right="285"/>
              <w:rPr>
                <w:rFonts w:ascii="Arial" w:hAnsi="Arial" w:cs="Arial"/>
                <w:sz w:val="20"/>
                <w:szCs w:val="20"/>
              </w:rPr>
            </w:pPr>
            <w:r>
              <w:rPr>
                <w:rFonts w:ascii="Arial" w:hAnsi="Arial" w:cs="Arial"/>
                <w:sz w:val="20"/>
                <w:szCs w:val="20"/>
              </w:rPr>
              <w:t>-</w:t>
            </w:r>
            <w:r w:rsidRPr="003449B7">
              <w:rPr>
                <w:rFonts w:ascii="Arial" w:hAnsi="Arial" w:cs="Arial"/>
                <w:sz w:val="20"/>
                <w:szCs w:val="20"/>
              </w:rPr>
              <w:t xml:space="preserve">Restringir el funcionamiento y operación de </w:t>
            </w:r>
            <w:r>
              <w:rPr>
                <w:rFonts w:ascii="Arial" w:hAnsi="Arial" w:cs="Arial"/>
                <w:sz w:val="20"/>
                <w:szCs w:val="20"/>
              </w:rPr>
              <w:t xml:space="preserve">los centros de llamadas, </w:t>
            </w:r>
            <w:r w:rsidRPr="003449B7">
              <w:rPr>
                <w:rFonts w:ascii="Arial" w:hAnsi="Arial" w:cs="Arial"/>
                <w:sz w:val="20"/>
                <w:szCs w:val="20"/>
              </w:rPr>
              <w:t xml:space="preserve">centros de contactos, centros de soporte técnico que presten servicios en </w:t>
            </w:r>
            <w:r>
              <w:rPr>
                <w:rFonts w:ascii="Arial" w:hAnsi="Arial" w:cs="Arial"/>
                <w:sz w:val="20"/>
                <w:szCs w:val="20"/>
              </w:rPr>
              <w:t xml:space="preserve">el territorio nacional y </w:t>
            </w:r>
            <w:r w:rsidRPr="003449B7">
              <w:rPr>
                <w:rFonts w:ascii="Arial" w:hAnsi="Arial" w:cs="Arial"/>
                <w:sz w:val="20"/>
                <w:szCs w:val="20"/>
              </w:rPr>
              <w:t>plataformas de comercio electrónico.</w:t>
            </w:r>
          </w:p>
          <w:p w:rsidR="0065578D" w:rsidRPr="003449B7" w:rsidRDefault="0065578D" w:rsidP="0065578D">
            <w:pPr>
              <w:pStyle w:val="TableParagraph"/>
              <w:tabs>
                <w:tab w:val="left" w:pos="1548"/>
                <w:tab w:val="left" w:pos="1549"/>
              </w:tabs>
              <w:spacing w:before="1" w:line="237" w:lineRule="auto"/>
              <w:ind w:right="285"/>
              <w:rPr>
                <w:rFonts w:ascii="Arial" w:hAnsi="Arial" w:cs="Arial"/>
                <w:sz w:val="20"/>
                <w:szCs w:val="20"/>
              </w:rPr>
            </w:pPr>
          </w:p>
          <w:p w:rsidR="0065578D" w:rsidRPr="003449B7" w:rsidRDefault="0065578D" w:rsidP="0065578D">
            <w:pPr>
              <w:pStyle w:val="TableParagraph"/>
              <w:tabs>
                <w:tab w:val="left" w:pos="1548"/>
                <w:tab w:val="left" w:pos="1549"/>
              </w:tabs>
              <w:spacing w:before="11" w:line="232" w:lineRule="auto"/>
              <w:ind w:right="755"/>
              <w:rPr>
                <w:rFonts w:ascii="Arial" w:hAnsi="Arial" w:cs="Arial"/>
                <w:sz w:val="20"/>
                <w:szCs w:val="20"/>
              </w:rPr>
            </w:pPr>
            <w:r>
              <w:rPr>
                <w:rFonts w:ascii="Arial" w:hAnsi="Arial" w:cs="Arial"/>
                <w:sz w:val="20"/>
                <w:szCs w:val="20"/>
              </w:rPr>
              <w:t>-</w:t>
            </w:r>
            <w:r w:rsidRPr="003449B7">
              <w:rPr>
                <w:rFonts w:ascii="Arial" w:hAnsi="Arial" w:cs="Arial"/>
                <w:sz w:val="20"/>
                <w:szCs w:val="20"/>
              </w:rPr>
              <w:t>La prestación de los servicios de vigilancia</w:t>
            </w:r>
            <w:r w:rsidRPr="003449B7">
              <w:rPr>
                <w:rFonts w:ascii="Arial" w:hAnsi="Arial" w:cs="Arial"/>
                <w:spacing w:val="-14"/>
                <w:sz w:val="20"/>
                <w:szCs w:val="20"/>
              </w:rPr>
              <w:t xml:space="preserve"> </w:t>
            </w:r>
            <w:r w:rsidRPr="003449B7">
              <w:rPr>
                <w:rFonts w:ascii="Arial" w:hAnsi="Arial" w:cs="Arial"/>
                <w:sz w:val="20"/>
                <w:szCs w:val="20"/>
              </w:rPr>
              <w:t>y seguridad privada.</w:t>
            </w:r>
          </w:p>
          <w:p w:rsidR="0065578D" w:rsidRDefault="0065578D" w:rsidP="0065578D">
            <w:pPr>
              <w:pStyle w:val="TableParagraph"/>
              <w:tabs>
                <w:tab w:val="left" w:pos="1548"/>
                <w:tab w:val="left" w:pos="1549"/>
              </w:tabs>
              <w:spacing w:before="5" w:line="235" w:lineRule="auto"/>
              <w:ind w:right="105"/>
              <w:rPr>
                <w:rFonts w:ascii="Arial" w:hAnsi="Arial" w:cs="Arial"/>
                <w:sz w:val="20"/>
                <w:szCs w:val="20"/>
              </w:rPr>
            </w:pPr>
          </w:p>
          <w:p w:rsidR="0065578D" w:rsidRDefault="0065578D" w:rsidP="0065578D">
            <w:pPr>
              <w:pStyle w:val="TableParagraph"/>
              <w:tabs>
                <w:tab w:val="left" w:pos="1548"/>
                <w:tab w:val="left" w:pos="1549"/>
              </w:tabs>
              <w:spacing w:before="5" w:line="235" w:lineRule="auto"/>
              <w:ind w:right="105"/>
              <w:rPr>
                <w:rFonts w:ascii="Arial" w:hAnsi="Arial" w:cs="Arial"/>
                <w:sz w:val="20"/>
                <w:szCs w:val="20"/>
              </w:rPr>
            </w:pPr>
            <w:r>
              <w:rPr>
                <w:rFonts w:ascii="Arial" w:hAnsi="Arial" w:cs="Arial"/>
                <w:sz w:val="20"/>
                <w:szCs w:val="20"/>
              </w:rPr>
              <w:t>-</w:t>
            </w:r>
            <w:r w:rsidRPr="003449B7">
              <w:rPr>
                <w:rFonts w:ascii="Arial" w:hAnsi="Arial" w:cs="Arial"/>
                <w:sz w:val="20"/>
                <w:szCs w:val="20"/>
              </w:rPr>
              <w:t>Suspender los servicios técnicos y de soporte de</w:t>
            </w:r>
            <w:r w:rsidRPr="003449B7">
              <w:rPr>
                <w:rFonts w:ascii="Arial" w:hAnsi="Arial" w:cs="Arial"/>
                <w:spacing w:val="-17"/>
                <w:sz w:val="20"/>
                <w:szCs w:val="20"/>
              </w:rPr>
              <w:t xml:space="preserve"> </w:t>
            </w:r>
            <w:r w:rsidRPr="003449B7">
              <w:rPr>
                <w:rFonts w:ascii="Arial" w:hAnsi="Arial" w:cs="Arial"/>
                <w:sz w:val="20"/>
                <w:szCs w:val="20"/>
              </w:rPr>
              <w:t>los servicios públicos esenciales y</w:t>
            </w:r>
            <w:r w:rsidRPr="003449B7">
              <w:rPr>
                <w:rFonts w:ascii="Arial" w:hAnsi="Arial" w:cs="Arial"/>
                <w:spacing w:val="-1"/>
                <w:sz w:val="20"/>
                <w:szCs w:val="20"/>
              </w:rPr>
              <w:t xml:space="preserve"> </w:t>
            </w:r>
            <w:r w:rsidRPr="003449B7">
              <w:rPr>
                <w:rFonts w:ascii="Arial" w:hAnsi="Arial" w:cs="Arial"/>
                <w:sz w:val="20"/>
                <w:szCs w:val="20"/>
              </w:rPr>
              <w:t>de telecomunicaciones.</w:t>
            </w:r>
          </w:p>
          <w:p w:rsidR="0065578D" w:rsidRPr="003449B7" w:rsidRDefault="0065578D" w:rsidP="0065578D">
            <w:pPr>
              <w:pStyle w:val="TableParagraph"/>
              <w:tabs>
                <w:tab w:val="left" w:pos="1548"/>
                <w:tab w:val="left" w:pos="1549"/>
              </w:tabs>
              <w:spacing w:before="5" w:line="235" w:lineRule="auto"/>
              <w:ind w:right="105"/>
              <w:rPr>
                <w:rFonts w:ascii="Arial" w:hAnsi="Arial" w:cs="Arial"/>
                <w:sz w:val="20"/>
                <w:szCs w:val="20"/>
              </w:rPr>
            </w:pPr>
          </w:p>
          <w:p w:rsidR="0065578D" w:rsidRDefault="0065578D" w:rsidP="0065578D">
            <w:pPr>
              <w:pStyle w:val="TableParagraph"/>
              <w:tabs>
                <w:tab w:val="left" w:pos="1548"/>
                <w:tab w:val="left" w:pos="1549"/>
              </w:tabs>
              <w:spacing w:before="5" w:line="235" w:lineRule="auto"/>
              <w:ind w:right="105"/>
              <w:rPr>
                <w:rFonts w:ascii="Arial" w:hAnsi="Arial" w:cs="Arial"/>
                <w:sz w:val="20"/>
                <w:szCs w:val="20"/>
              </w:rPr>
            </w:pPr>
            <w:r w:rsidRPr="003449B7">
              <w:rPr>
                <w:rFonts w:ascii="Arial" w:hAnsi="Arial" w:cs="Arial"/>
                <w:sz w:val="20"/>
                <w:szCs w:val="20"/>
              </w:rPr>
              <w:t>El incumplimiento de estas medidas dará lugar a</w:t>
            </w:r>
            <w:r w:rsidRPr="003449B7">
              <w:rPr>
                <w:rFonts w:ascii="Arial" w:hAnsi="Arial" w:cs="Arial"/>
                <w:spacing w:val="-12"/>
                <w:sz w:val="20"/>
                <w:szCs w:val="20"/>
              </w:rPr>
              <w:t xml:space="preserve"> </w:t>
            </w:r>
            <w:r w:rsidRPr="003449B7">
              <w:rPr>
                <w:rFonts w:ascii="Arial" w:hAnsi="Arial" w:cs="Arial"/>
                <w:sz w:val="20"/>
                <w:szCs w:val="20"/>
              </w:rPr>
              <w:t>sanciones.</w:t>
            </w:r>
          </w:p>
          <w:p w:rsidR="0065578D" w:rsidRPr="003449B7" w:rsidRDefault="0065578D" w:rsidP="0065578D">
            <w:pPr>
              <w:pStyle w:val="TableParagraph"/>
              <w:tabs>
                <w:tab w:val="left" w:pos="1548"/>
                <w:tab w:val="left" w:pos="1549"/>
              </w:tabs>
              <w:spacing w:before="5" w:line="235" w:lineRule="auto"/>
              <w:ind w:right="105"/>
              <w:rPr>
                <w:rFonts w:ascii="Arial" w:hAnsi="Arial" w:cs="Arial"/>
                <w:sz w:val="20"/>
                <w:szCs w:val="20"/>
              </w:rPr>
            </w:pPr>
          </w:p>
        </w:tc>
      </w:tr>
      <w:tr w:rsidR="00002547" w:rsidTr="00362C5E">
        <w:tc>
          <w:tcPr>
            <w:tcW w:w="2468" w:type="dxa"/>
          </w:tcPr>
          <w:p w:rsidR="0065578D" w:rsidRPr="003449B7" w:rsidRDefault="0065578D" w:rsidP="0065578D">
            <w:pPr>
              <w:pStyle w:val="TableParagraph"/>
              <w:spacing w:before="145" w:line="243" w:lineRule="exact"/>
              <w:ind w:left="146" w:right="143"/>
              <w:jc w:val="center"/>
              <w:rPr>
                <w:rFonts w:ascii="Arial" w:hAnsi="Arial" w:cs="Arial"/>
                <w:sz w:val="20"/>
                <w:szCs w:val="20"/>
              </w:rPr>
            </w:pPr>
            <w:r w:rsidRPr="003449B7">
              <w:rPr>
                <w:rFonts w:ascii="Arial" w:hAnsi="Arial" w:cs="Arial"/>
                <w:sz w:val="20"/>
                <w:szCs w:val="20"/>
              </w:rPr>
              <w:t>Decreto 418</w:t>
            </w:r>
          </w:p>
          <w:p w:rsidR="0065578D" w:rsidRPr="003449B7" w:rsidRDefault="0065578D" w:rsidP="0065578D">
            <w:pPr>
              <w:jc w:val="center"/>
              <w:rPr>
                <w:rFonts w:ascii="Arial" w:hAnsi="Arial" w:cs="Arial"/>
                <w:b/>
                <w:sz w:val="20"/>
                <w:szCs w:val="20"/>
              </w:rPr>
            </w:pPr>
            <w:r w:rsidRPr="003449B7">
              <w:rPr>
                <w:rFonts w:ascii="Arial" w:hAnsi="Arial" w:cs="Arial"/>
                <w:sz w:val="20"/>
                <w:szCs w:val="20"/>
              </w:rPr>
              <w:t>del 18 de marzo de 2020</w:t>
            </w:r>
          </w:p>
        </w:tc>
        <w:tc>
          <w:tcPr>
            <w:tcW w:w="2030" w:type="dxa"/>
          </w:tcPr>
          <w:p w:rsidR="0065578D" w:rsidRPr="003449B7" w:rsidRDefault="0065578D" w:rsidP="0065578D">
            <w:pPr>
              <w:jc w:val="center"/>
              <w:rPr>
                <w:rFonts w:ascii="Arial" w:hAnsi="Arial" w:cs="Arial"/>
                <w:b/>
                <w:sz w:val="20"/>
                <w:szCs w:val="20"/>
              </w:rPr>
            </w:pPr>
            <w:r>
              <w:rPr>
                <w:rFonts w:ascii="Arial" w:hAnsi="Arial" w:cs="Arial"/>
                <w:sz w:val="20"/>
                <w:szCs w:val="20"/>
              </w:rPr>
              <w:t xml:space="preserve">Dicta </w:t>
            </w:r>
            <w:r w:rsidRPr="003449B7">
              <w:rPr>
                <w:rFonts w:ascii="Arial" w:hAnsi="Arial" w:cs="Arial"/>
                <w:sz w:val="20"/>
                <w:szCs w:val="20"/>
              </w:rPr>
              <w:t>medidas transitorias para expedir</w:t>
            </w:r>
            <w:r w:rsidRPr="003449B7">
              <w:rPr>
                <w:rFonts w:ascii="Arial" w:hAnsi="Arial" w:cs="Arial"/>
                <w:spacing w:val="-19"/>
                <w:sz w:val="20"/>
                <w:szCs w:val="20"/>
              </w:rPr>
              <w:t xml:space="preserve"> </w:t>
            </w:r>
            <w:r w:rsidRPr="003449B7">
              <w:rPr>
                <w:rFonts w:ascii="Arial" w:hAnsi="Arial" w:cs="Arial"/>
                <w:sz w:val="20"/>
                <w:szCs w:val="20"/>
              </w:rPr>
              <w:t>normas en materia de orden público</w:t>
            </w:r>
          </w:p>
        </w:tc>
        <w:tc>
          <w:tcPr>
            <w:tcW w:w="1631" w:type="dxa"/>
          </w:tcPr>
          <w:p w:rsidR="0065578D" w:rsidRPr="003449B7" w:rsidRDefault="0065578D" w:rsidP="0065578D">
            <w:pPr>
              <w:jc w:val="center"/>
              <w:rPr>
                <w:rFonts w:ascii="Arial" w:hAnsi="Arial" w:cs="Arial"/>
                <w:b/>
                <w:sz w:val="20"/>
                <w:szCs w:val="20"/>
              </w:rPr>
            </w:pPr>
            <w:r w:rsidRPr="003449B7">
              <w:rPr>
                <w:rFonts w:ascii="Arial" w:hAnsi="Arial" w:cs="Arial"/>
                <w:sz w:val="20"/>
                <w:szCs w:val="20"/>
              </w:rPr>
              <w:t>Interior</w:t>
            </w:r>
          </w:p>
        </w:tc>
        <w:tc>
          <w:tcPr>
            <w:tcW w:w="4645" w:type="dxa"/>
          </w:tcPr>
          <w:p w:rsidR="0065578D" w:rsidRDefault="0065578D" w:rsidP="0065578D">
            <w:pPr>
              <w:pStyle w:val="TableParagraph"/>
              <w:tabs>
                <w:tab w:val="left" w:pos="828"/>
              </w:tabs>
              <w:ind w:right="213"/>
              <w:jc w:val="both"/>
              <w:rPr>
                <w:rFonts w:ascii="Arial" w:hAnsi="Arial" w:cs="Arial"/>
                <w:sz w:val="20"/>
                <w:szCs w:val="20"/>
              </w:rPr>
            </w:pPr>
          </w:p>
          <w:p w:rsidR="0065578D" w:rsidRDefault="0065578D" w:rsidP="0065578D">
            <w:pPr>
              <w:pStyle w:val="TableParagraph"/>
              <w:tabs>
                <w:tab w:val="left" w:pos="828"/>
              </w:tabs>
              <w:ind w:right="213"/>
              <w:jc w:val="both"/>
              <w:rPr>
                <w:rFonts w:ascii="Arial" w:hAnsi="Arial" w:cs="Arial"/>
                <w:sz w:val="20"/>
                <w:szCs w:val="20"/>
              </w:rPr>
            </w:pPr>
            <w:r w:rsidRPr="003449B7">
              <w:rPr>
                <w:rFonts w:ascii="Arial" w:hAnsi="Arial" w:cs="Arial"/>
                <w:sz w:val="20"/>
                <w:szCs w:val="20"/>
              </w:rPr>
              <w:t>La dirección del manejo del orden público con el objeto de prevenir y controlar la propagación del COVID-19 estará en cabeza del Presidente de la</w:t>
            </w:r>
            <w:r w:rsidRPr="003449B7">
              <w:rPr>
                <w:rFonts w:ascii="Arial" w:hAnsi="Arial" w:cs="Arial"/>
                <w:spacing w:val="-4"/>
                <w:sz w:val="20"/>
                <w:szCs w:val="20"/>
              </w:rPr>
              <w:t xml:space="preserve"> </w:t>
            </w:r>
            <w:r w:rsidRPr="003449B7">
              <w:rPr>
                <w:rFonts w:ascii="Arial" w:hAnsi="Arial" w:cs="Arial"/>
                <w:sz w:val="20"/>
                <w:szCs w:val="20"/>
              </w:rPr>
              <w:t>República.</w:t>
            </w:r>
          </w:p>
          <w:p w:rsidR="0065578D" w:rsidRPr="003449B7" w:rsidRDefault="0065578D" w:rsidP="0065578D">
            <w:pPr>
              <w:pStyle w:val="TableParagraph"/>
              <w:tabs>
                <w:tab w:val="left" w:pos="828"/>
              </w:tabs>
              <w:ind w:right="213"/>
              <w:jc w:val="both"/>
              <w:rPr>
                <w:rFonts w:ascii="Arial" w:hAnsi="Arial" w:cs="Arial"/>
                <w:sz w:val="20"/>
                <w:szCs w:val="20"/>
              </w:rPr>
            </w:pPr>
          </w:p>
          <w:p w:rsidR="0065578D" w:rsidRPr="003449B7" w:rsidRDefault="0065578D" w:rsidP="0065578D">
            <w:pPr>
              <w:pStyle w:val="TableParagraph"/>
              <w:tabs>
                <w:tab w:val="left" w:pos="827"/>
                <w:tab w:val="left" w:pos="828"/>
              </w:tabs>
              <w:ind w:right="653"/>
              <w:jc w:val="both"/>
              <w:rPr>
                <w:rFonts w:ascii="Arial" w:hAnsi="Arial" w:cs="Arial"/>
                <w:sz w:val="20"/>
                <w:szCs w:val="20"/>
              </w:rPr>
            </w:pPr>
            <w:r w:rsidRPr="003449B7">
              <w:rPr>
                <w:rFonts w:ascii="Arial" w:hAnsi="Arial" w:cs="Arial"/>
                <w:sz w:val="20"/>
                <w:szCs w:val="20"/>
              </w:rPr>
              <w:t>Las instrucciones, actos y órdenes del Presidente se aplicarán de manera inmediata y preferente sobre</w:t>
            </w:r>
            <w:r w:rsidRPr="003449B7">
              <w:rPr>
                <w:rFonts w:ascii="Arial" w:hAnsi="Arial" w:cs="Arial"/>
                <w:spacing w:val="-17"/>
                <w:sz w:val="20"/>
                <w:szCs w:val="20"/>
              </w:rPr>
              <w:t xml:space="preserve"> </w:t>
            </w:r>
            <w:r w:rsidRPr="003449B7">
              <w:rPr>
                <w:rFonts w:ascii="Arial" w:hAnsi="Arial" w:cs="Arial"/>
                <w:sz w:val="20"/>
                <w:szCs w:val="20"/>
              </w:rPr>
              <w:t>las disposiciones de los gobernadores y</w:t>
            </w:r>
            <w:r w:rsidRPr="003449B7">
              <w:rPr>
                <w:rFonts w:ascii="Arial" w:hAnsi="Arial" w:cs="Arial"/>
                <w:spacing w:val="-4"/>
                <w:sz w:val="20"/>
                <w:szCs w:val="20"/>
              </w:rPr>
              <w:t xml:space="preserve"> </w:t>
            </w:r>
            <w:r w:rsidRPr="003449B7">
              <w:rPr>
                <w:rFonts w:ascii="Arial" w:hAnsi="Arial" w:cs="Arial"/>
                <w:sz w:val="20"/>
                <w:szCs w:val="20"/>
              </w:rPr>
              <w:t>alcaldes.</w:t>
            </w:r>
          </w:p>
          <w:p w:rsidR="0065578D" w:rsidRDefault="0065578D" w:rsidP="0065578D">
            <w:pPr>
              <w:pStyle w:val="TableParagraph"/>
              <w:tabs>
                <w:tab w:val="left" w:pos="1548"/>
              </w:tabs>
              <w:spacing w:before="3" w:line="237" w:lineRule="auto"/>
              <w:ind w:right="128"/>
              <w:jc w:val="both"/>
              <w:rPr>
                <w:rFonts w:ascii="Arial" w:hAnsi="Arial" w:cs="Arial"/>
                <w:sz w:val="20"/>
                <w:szCs w:val="20"/>
              </w:rPr>
            </w:pPr>
          </w:p>
          <w:p w:rsidR="0065578D" w:rsidRPr="003449B7" w:rsidRDefault="0065578D" w:rsidP="0065578D">
            <w:pPr>
              <w:pStyle w:val="TableParagraph"/>
              <w:tabs>
                <w:tab w:val="left" w:pos="1548"/>
              </w:tabs>
              <w:spacing w:before="3" w:line="237" w:lineRule="auto"/>
              <w:ind w:right="128"/>
              <w:jc w:val="both"/>
              <w:rPr>
                <w:rFonts w:ascii="Arial" w:hAnsi="Arial" w:cs="Arial"/>
                <w:sz w:val="20"/>
                <w:szCs w:val="20"/>
              </w:rPr>
            </w:pPr>
            <w:r w:rsidRPr="003449B7">
              <w:rPr>
                <w:rFonts w:ascii="Arial" w:hAnsi="Arial" w:cs="Arial"/>
                <w:sz w:val="20"/>
                <w:szCs w:val="20"/>
              </w:rPr>
              <w:t>Las disposiciones que expidan las autoridades departamentales, distritales y municipales</w:t>
            </w:r>
            <w:r w:rsidRPr="003449B7">
              <w:rPr>
                <w:rFonts w:ascii="Arial" w:hAnsi="Arial" w:cs="Arial"/>
                <w:spacing w:val="-17"/>
                <w:sz w:val="20"/>
                <w:szCs w:val="20"/>
              </w:rPr>
              <w:t xml:space="preserve"> </w:t>
            </w:r>
            <w:r w:rsidRPr="003449B7">
              <w:rPr>
                <w:rFonts w:ascii="Arial" w:hAnsi="Arial" w:cs="Arial"/>
                <w:sz w:val="20"/>
                <w:szCs w:val="20"/>
              </w:rPr>
              <w:t>deberán ser previamente coordinadas con las instrucciones del</w:t>
            </w:r>
            <w:r w:rsidRPr="003449B7">
              <w:rPr>
                <w:rFonts w:ascii="Arial" w:hAnsi="Arial" w:cs="Arial"/>
                <w:spacing w:val="-1"/>
                <w:sz w:val="20"/>
                <w:szCs w:val="20"/>
              </w:rPr>
              <w:t xml:space="preserve"> </w:t>
            </w:r>
            <w:r w:rsidRPr="003449B7">
              <w:rPr>
                <w:rFonts w:ascii="Arial" w:hAnsi="Arial" w:cs="Arial"/>
                <w:sz w:val="20"/>
                <w:szCs w:val="20"/>
              </w:rPr>
              <w:t>Presidente.</w:t>
            </w:r>
          </w:p>
          <w:p w:rsidR="0065578D" w:rsidRDefault="0065578D" w:rsidP="0065578D">
            <w:pPr>
              <w:pStyle w:val="TableParagraph"/>
              <w:tabs>
                <w:tab w:val="left" w:pos="827"/>
                <w:tab w:val="left" w:pos="828"/>
              </w:tabs>
              <w:spacing w:before="1"/>
              <w:ind w:right="320"/>
              <w:jc w:val="both"/>
              <w:rPr>
                <w:rFonts w:ascii="Arial" w:hAnsi="Arial" w:cs="Arial"/>
                <w:sz w:val="20"/>
                <w:szCs w:val="20"/>
              </w:rPr>
            </w:pPr>
          </w:p>
          <w:p w:rsidR="0065578D" w:rsidRPr="003449B7" w:rsidRDefault="0065578D" w:rsidP="0065578D">
            <w:pPr>
              <w:pStyle w:val="TableParagraph"/>
              <w:tabs>
                <w:tab w:val="left" w:pos="827"/>
                <w:tab w:val="left" w:pos="828"/>
              </w:tabs>
              <w:spacing w:before="1"/>
              <w:ind w:right="320"/>
              <w:jc w:val="both"/>
              <w:rPr>
                <w:rFonts w:ascii="Arial" w:hAnsi="Arial" w:cs="Arial"/>
                <w:sz w:val="20"/>
                <w:szCs w:val="20"/>
              </w:rPr>
            </w:pPr>
            <w:r>
              <w:rPr>
                <w:rFonts w:ascii="Arial" w:hAnsi="Arial" w:cs="Arial"/>
                <w:sz w:val="20"/>
                <w:szCs w:val="20"/>
              </w:rPr>
              <w:t>Las instrucciones, actos y ó</w:t>
            </w:r>
            <w:r w:rsidRPr="003449B7">
              <w:rPr>
                <w:rFonts w:ascii="Arial" w:hAnsi="Arial" w:cs="Arial"/>
                <w:sz w:val="20"/>
                <w:szCs w:val="20"/>
              </w:rPr>
              <w:t>rdenes que emitan los gobernadores y alcaldes municipales y distritales</w:t>
            </w:r>
            <w:r w:rsidRPr="003449B7">
              <w:rPr>
                <w:rFonts w:ascii="Arial" w:hAnsi="Arial" w:cs="Arial"/>
                <w:spacing w:val="-14"/>
                <w:sz w:val="20"/>
                <w:szCs w:val="20"/>
              </w:rPr>
              <w:t xml:space="preserve"> </w:t>
            </w:r>
            <w:r w:rsidRPr="003449B7">
              <w:rPr>
                <w:rFonts w:ascii="Arial" w:hAnsi="Arial" w:cs="Arial"/>
                <w:sz w:val="20"/>
                <w:szCs w:val="20"/>
              </w:rPr>
              <w:t>deberán ser comunicados de manera inmediata al Ministerio del Interior.</w:t>
            </w:r>
          </w:p>
          <w:p w:rsidR="0065578D" w:rsidRDefault="0065578D" w:rsidP="0065578D">
            <w:pPr>
              <w:jc w:val="both"/>
              <w:rPr>
                <w:rFonts w:ascii="Arial" w:hAnsi="Arial" w:cs="Arial"/>
                <w:sz w:val="20"/>
                <w:szCs w:val="20"/>
              </w:rPr>
            </w:pPr>
          </w:p>
          <w:p w:rsidR="0065578D" w:rsidRDefault="0065578D" w:rsidP="0065578D">
            <w:pPr>
              <w:jc w:val="both"/>
              <w:rPr>
                <w:rFonts w:ascii="Arial" w:hAnsi="Arial" w:cs="Arial"/>
                <w:sz w:val="20"/>
                <w:szCs w:val="20"/>
              </w:rPr>
            </w:pPr>
            <w:r>
              <w:rPr>
                <w:rFonts w:ascii="Arial" w:hAnsi="Arial" w:cs="Arial"/>
                <w:sz w:val="20"/>
                <w:szCs w:val="20"/>
              </w:rPr>
              <w:t>Los funcionarios que</w:t>
            </w:r>
            <w:r w:rsidRPr="003449B7">
              <w:rPr>
                <w:rFonts w:ascii="Arial" w:hAnsi="Arial" w:cs="Arial"/>
                <w:sz w:val="20"/>
                <w:szCs w:val="20"/>
              </w:rPr>
              <w:t xml:space="preserve"> incumplan estas disposiciones serán sujetos a las</w:t>
            </w:r>
            <w:r w:rsidRPr="003449B7">
              <w:rPr>
                <w:rFonts w:ascii="Arial" w:hAnsi="Arial" w:cs="Arial"/>
                <w:spacing w:val="-20"/>
                <w:sz w:val="20"/>
                <w:szCs w:val="20"/>
              </w:rPr>
              <w:t xml:space="preserve"> </w:t>
            </w:r>
            <w:r w:rsidRPr="003449B7">
              <w:rPr>
                <w:rFonts w:ascii="Arial" w:hAnsi="Arial" w:cs="Arial"/>
                <w:sz w:val="20"/>
                <w:szCs w:val="20"/>
              </w:rPr>
              <w:t>sanciones a que haya</w:t>
            </w:r>
            <w:r w:rsidRPr="003449B7">
              <w:rPr>
                <w:rFonts w:ascii="Arial" w:hAnsi="Arial" w:cs="Arial"/>
                <w:spacing w:val="-2"/>
                <w:sz w:val="20"/>
                <w:szCs w:val="20"/>
              </w:rPr>
              <w:t xml:space="preserve"> </w:t>
            </w:r>
            <w:r w:rsidRPr="003449B7">
              <w:rPr>
                <w:rFonts w:ascii="Arial" w:hAnsi="Arial" w:cs="Arial"/>
                <w:sz w:val="20"/>
                <w:szCs w:val="20"/>
              </w:rPr>
              <w:t>lugar.</w:t>
            </w:r>
          </w:p>
          <w:p w:rsidR="0065578D" w:rsidRPr="003449B7" w:rsidRDefault="0065578D" w:rsidP="0065578D">
            <w:pPr>
              <w:jc w:val="both"/>
              <w:rPr>
                <w:rFonts w:ascii="Arial" w:hAnsi="Arial" w:cs="Arial"/>
                <w:b/>
                <w:sz w:val="20"/>
                <w:szCs w:val="20"/>
              </w:rPr>
            </w:pPr>
          </w:p>
        </w:tc>
      </w:tr>
      <w:tr w:rsidR="00002547" w:rsidTr="00362C5E">
        <w:tc>
          <w:tcPr>
            <w:tcW w:w="2468" w:type="dxa"/>
          </w:tcPr>
          <w:p w:rsidR="0065578D" w:rsidRPr="003449B7" w:rsidRDefault="0065578D" w:rsidP="0065578D">
            <w:pPr>
              <w:pStyle w:val="TableParagraph"/>
              <w:spacing w:before="135" w:line="243" w:lineRule="exact"/>
              <w:ind w:left="146" w:right="143"/>
              <w:jc w:val="center"/>
              <w:rPr>
                <w:rFonts w:ascii="Arial" w:hAnsi="Arial" w:cs="Arial"/>
                <w:sz w:val="20"/>
                <w:szCs w:val="20"/>
              </w:rPr>
            </w:pPr>
            <w:r w:rsidRPr="003449B7">
              <w:rPr>
                <w:rFonts w:ascii="Arial" w:hAnsi="Arial" w:cs="Arial"/>
                <w:sz w:val="20"/>
                <w:szCs w:val="20"/>
              </w:rPr>
              <w:t>Decreto 417</w:t>
            </w:r>
          </w:p>
          <w:p w:rsidR="0065578D" w:rsidRPr="003449B7" w:rsidRDefault="0065578D" w:rsidP="0065578D">
            <w:pPr>
              <w:jc w:val="center"/>
              <w:rPr>
                <w:rFonts w:ascii="Arial" w:hAnsi="Arial" w:cs="Arial"/>
                <w:b/>
                <w:sz w:val="20"/>
                <w:szCs w:val="20"/>
              </w:rPr>
            </w:pPr>
            <w:r w:rsidRPr="003449B7">
              <w:rPr>
                <w:rFonts w:ascii="Arial" w:hAnsi="Arial" w:cs="Arial"/>
                <w:sz w:val="20"/>
                <w:szCs w:val="20"/>
              </w:rPr>
              <w:t>del 17 de marzo de 2020</w:t>
            </w:r>
          </w:p>
        </w:tc>
        <w:tc>
          <w:tcPr>
            <w:tcW w:w="2030" w:type="dxa"/>
          </w:tcPr>
          <w:p w:rsidR="0065578D" w:rsidRDefault="0065578D" w:rsidP="0065578D">
            <w:pPr>
              <w:jc w:val="center"/>
              <w:rPr>
                <w:rFonts w:ascii="Arial" w:hAnsi="Arial" w:cs="Arial"/>
                <w:sz w:val="20"/>
                <w:szCs w:val="20"/>
              </w:rPr>
            </w:pPr>
          </w:p>
          <w:p w:rsidR="0065578D" w:rsidRPr="003449B7" w:rsidRDefault="0065578D" w:rsidP="0065578D">
            <w:pPr>
              <w:jc w:val="center"/>
              <w:rPr>
                <w:rFonts w:ascii="Arial" w:hAnsi="Arial" w:cs="Arial"/>
                <w:b/>
                <w:sz w:val="20"/>
                <w:szCs w:val="20"/>
              </w:rPr>
            </w:pPr>
            <w:r>
              <w:rPr>
                <w:rFonts w:ascii="Arial" w:hAnsi="Arial" w:cs="Arial"/>
                <w:sz w:val="20"/>
                <w:szCs w:val="20"/>
              </w:rPr>
              <w:t>Declara el Estado de Emergencia Económica, Social y E</w:t>
            </w:r>
            <w:r w:rsidRPr="003449B7">
              <w:rPr>
                <w:rFonts w:ascii="Arial" w:hAnsi="Arial" w:cs="Arial"/>
                <w:sz w:val="20"/>
                <w:szCs w:val="20"/>
              </w:rPr>
              <w:t>cológica en todo el territorio nacional</w:t>
            </w:r>
          </w:p>
        </w:tc>
        <w:tc>
          <w:tcPr>
            <w:tcW w:w="1631" w:type="dxa"/>
          </w:tcPr>
          <w:p w:rsidR="0065578D" w:rsidRPr="003449B7" w:rsidRDefault="0065578D" w:rsidP="0065578D">
            <w:pPr>
              <w:jc w:val="center"/>
              <w:rPr>
                <w:rFonts w:ascii="Arial" w:hAnsi="Arial" w:cs="Arial"/>
                <w:b/>
                <w:sz w:val="20"/>
                <w:szCs w:val="20"/>
              </w:rPr>
            </w:pPr>
            <w:r w:rsidRPr="003449B7">
              <w:rPr>
                <w:rFonts w:ascii="Arial" w:hAnsi="Arial" w:cs="Arial"/>
                <w:sz w:val="20"/>
                <w:szCs w:val="20"/>
              </w:rPr>
              <w:t>Presidencia</w:t>
            </w:r>
          </w:p>
        </w:tc>
        <w:tc>
          <w:tcPr>
            <w:tcW w:w="4645" w:type="dxa"/>
          </w:tcPr>
          <w:p w:rsidR="0065578D" w:rsidRDefault="0065578D" w:rsidP="0065578D">
            <w:pPr>
              <w:pStyle w:val="TableParagraph"/>
              <w:tabs>
                <w:tab w:val="left" w:pos="827"/>
                <w:tab w:val="left" w:pos="828"/>
              </w:tabs>
              <w:ind w:right="345"/>
              <w:jc w:val="both"/>
              <w:rPr>
                <w:rFonts w:ascii="Arial" w:hAnsi="Arial" w:cs="Arial"/>
                <w:sz w:val="20"/>
                <w:szCs w:val="20"/>
              </w:rPr>
            </w:pPr>
          </w:p>
          <w:p w:rsidR="0065578D" w:rsidRDefault="0065578D" w:rsidP="0065578D">
            <w:pPr>
              <w:pStyle w:val="TableParagraph"/>
              <w:tabs>
                <w:tab w:val="left" w:pos="827"/>
                <w:tab w:val="left" w:pos="828"/>
              </w:tabs>
              <w:ind w:right="345"/>
              <w:jc w:val="both"/>
              <w:rPr>
                <w:rFonts w:ascii="Arial" w:hAnsi="Arial" w:cs="Arial"/>
                <w:sz w:val="20"/>
                <w:szCs w:val="20"/>
              </w:rPr>
            </w:pPr>
            <w:r>
              <w:rPr>
                <w:rFonts w:ascii="Arial" w:hAnsi="Arial" w:cs="Arial"/>
                <w:sz w:val="20"/>
                <w:szCs w:val="20"/>
              </w:rPr>
              <w:t>D</w:t>
            </w:r>
            <w:r w:rsidRPr="003449B7">
              <w:rPr>
                <w:rFonts w:ascii="Arial" w:hAnsi="Arial" w:cs="Arial"/>
                <w:sz w:val="20"/>
                <w:szCs w:val="20"/>
              </w:rPr>
              <w:t>eclara el Estado de Emergencia Económica, Social y Ecológica en todo el territorio nacional, por el término</w:t>
            </w:r>
            <w:r w:rsidRPr="003449B7">
              <w:rPr>
                <w:rFonts w:ascii="Arial" w:hAnsi="Arial" w:cs="Arial"/>
                <w:spacing w:val="-19"/>
                <w:sz w:val="20"/>
                <w:szCs w:val="20"/>
              </w:rPr>
              <w:t xml:space="preserve"> </w:t>
            </w:r>
            <w:r w:rsidRPr="003449B7">
              <w:rPr>
                <w:rFonts w:ascii="Arial" w:hAnsi="Arial" w:cs="Arial"/>
                <w:sz w:val="20"/>
                <w:szCs w:val="20"/>
              </w:rPr>
              <w:t>de 30 días calendario, contados a partir de la vigencia del decreto.</w:t>
            </w:r>
          </w:p>
          <w:p w:rsidR="0065578D" w:rsidRPr="003449B7" w:rsidRDefault="0065578D" w:rsidP="0065578D">
            <w:pPr>
              <w:pStyle w:val="TableParagraph"/>
              <w:tabs>
                <w:tab w:val="left" w:pos="827"/>
                <w:tab w:val="left" w:pos="828"/>
              </w:tabs>
              <w:ind w:right="345"/>
              <w:jc w:val="both"/>
              <w:rPr>
                <w:rFonts w:ascii="Arial" w:hAnsi="Arial" w:cs="Arial"/>
                <w:sz w:val="20"/>
                <w:szCs w:val="20"/>
              </w:rPr>
            </w:pPr>
          </w:p>
          <w:p w:rsidR="0065578D" w:rsidRDefault="0065578D" w:rsidP="0065578D">
            <w:pPr>
              <w:pStyle w:val="TableParagraph"/>
              <w:tabs>
                <w:tab w:val="left" w:pos="827"/>
                <w:tab w:val="left" w:pos="828"/>
              </w:tabs>
              <w:spacing w:before="2"/>
              <w:ind w:right="181"/>
              <w:jc w:val="both"/>
              <w:rPr>
                <w:rFonts w:ascii="Arial" w:hAnsi="Arial" w:cs="Arial"/>
                <w:sz w:val="20"/>
                <w:szCs w:val="20"/>
              </w:rPr>
            </w:pPr>
            <w:r>
              <w:rPr>
                <w:rFonts w:ascii="Arial" w:hAnsi="Arial" w:cs="Arial"/>
                <w:sz w:val="20"/>
                <w:szCs w:val="20"/>
              </w:rPr>
              <w:t>El Gobierno N</w:t>
            </w:r>
            <w:r w:rsidRPr="003449B7">
              <w:rPr>
                <w:rFonts w:ascii="Arial" w:hAnsi="Arial" w:cs="Arial"/>
                <w:sz w:val="20"/>
                <w:szCs w:val="20"/>
              </w:rPr>
              <w:t>acional adoptará mediante decretos legislativos todas aquellas medidas adicionales necesarias para conjurar la crisis e imped</w:t>
            </w:r>
            <w:r>
              <w:rPr>
                <w:rFonts w:ascii="Arial" w:hAnsi="Arial" w:cs="Arial"/>
                <w:sz w:val="20"/>
                <w:szCs w:val="20"/>
              </w:rPr>
              <w:t xml:space="preserve">ir la extensión de sus efectos; </w:t>
            </w:r>
            <w:r w:rsidRPr="003449B7">
              <w:rPr>
                <w:rFonts w:ascii="Arial" w:hAnsi="Arial" w:cs="Arial"/>
                <w:sz w:val="20"/>
                <w:szCs w:val="20"/>
              </w:rPr>
              <w:t>así mismo</w:t>
            </w:r>
            <w:r>
              <w:rPr>
                <w:rFonts w:ascii="Arial" w:hAnsi="Arial" w:cs="Arial"/>
                <w:sz w:val="20"/>
                <w:szCs w:val="20"/>
              </w:rPr>
              <w:t>,</w:t>
            </w:r>
            <w:r w:rsidRPr="003449B7">
              <w:rPr>
                <w:rFonts w:ascii="Arial" w:hAnsi="Arial" w:cs="Arial"/>
                <w:sz w:val="20"/>
                <w:szCs w:val="20"/>
              </w:rPr>
              <w:t xml:space="preserve"> dispondrá las operaciones</w:t>
            </w:r>
            <w:r w:rsidRPr="003449B7">
              <w:rPr>
                <w:rFonts w:ascii="Arial" w:hAnsi="Arial" w:cs="Arial"/>
                <w:spacing w:val="-5"/>
                <w:sz w:val="20"/>
                <w:szCs w:val="20"/>
              </w:rPr>
              <w:t xml:space="preserve"> </w:t>
            </w:r>
            <w:r w:rsidRPr="003449B7">
              <w:rPr>
                <w:rFonts w:ascii="Arial" w:hAnsi="Arial" w:cs="Arial"/>
                <w:sz w:val="20"/>
                <w:szCs w:val="20"/>
              </w:rPr>
              <w:t>presupuestales necesarias para llevarlas a cabo.</w:t>
            </w:r>
          </w:p>
          <w:p w:rsidR="0065578D" w:rsidRPr="003449B7" w:rsidRDefault="0065578D" w:rsidP="0065578D">
            <w:pPr>
              <w:pStyle w:val="TableParagraph"/>
              <w:tabs>
                <w:tab w:val="left" w:pos="827"/>
                <w:tab w:val="left" w:pos="828"/>
              </w:tabs>
              <w:spacing w:before="2"/>
              <w:ind w:right="181"/>
              <w:jc w:val="both"/>
              <w:rPr>
                <w:rFonts w:ascii="Arial" w:hAnsi="Arial" w:cs="Arial"/>
                <w:sz w:val="20"/>
                <w:szCs w:val="20"/>
              </w:rPr>
            </w:pPr>
          </w:p>
        </w:tc>
      </w:tr>
      <w:tr w:rsidR="00002547" w:rsidTr="00362C5E">
        <w:tc>
          <w:tcPr>
            <w:tcW w:w="2468" w:type="dxa"/>
          </w:tcPr>
          <w:p w:rsidR="0065578D" w:rsidRPr="003449B7" w:rsidRDefault="0065578D" w:rsidP="0065578D">
            <w:pPr>
              <w:pStyle w:val="TableParagraph"/>
              <w:tabs>
                <w:tab w:val="left" w:pos="973"/>
              </w:tabs>
              <w:ind w:left="105"/>
              <w:jc w:val="center"/>
              <w:rPr>
                <w:rFonts w:ascii="Arial" w:hAnsi="Arial" w:cs="Arial"/>
                <w:sz w:val="20"/>
                <w:szCs w:val="20"/>
              </w:rPr>
            </w:pPr>
            <w:r w:rsidRPr="003449B7">
              <w:rPr>
                <w:rFonts w:ascii="Arial" w:hAnsi="Arial" w:cs="Arial"/>
                <w:sz w:val="20"/>
                <w:szCs w:val="20"/>
              </w:rPr>
              <w:t>Decreto</w:t>
            </w:r>
            <w:r w:rsidRPr="003449B7">
              <w:rPr>
                <w:rFonts w:ascii="Arial" w:hAnsi="Arial" w:cs="Arial"/>
                <w:sz w:val="20"/>
                <w:szCs w:val="20"/>
              </w:rPr>
              <w:tab/>
              <w:t>411</w:t>
            </w:r>
          </w:p>
          <w:p w:rsidR="0065578D" w:rsidRPr="003449B7" w:rsidRDefault="0065578D" w:rsidP="0065578D">
            <w:pPr>
              <w:pStyle w:val="TableParagraph"/>
              <w:tabs>
                <w:tab w:val="left" w:pos="613"/>
                <w:tab w:val="left" w:pos="1074"/>
              </w:tabs>
              <w:spacing w:before="1"/>
              <w:ind w:left="105"/>
              <w:jc w:val="center"/>
              <w:rPr>
                <w:rFonts w:ascii="Arial" w:hAnsi="Arial" w:cs="Arial"/>
                <w:sz w:val="20"/>
                <w:szCs w:val="20"/>
              </w:rPr>
            </w:pPr>
            <w:r w:rsidRPr="003449B7">
              <w:rPr>
                <w:rFonts w:ascii="Arial" w:hAnsi="Arial" w:cs="Arial"/>
                <w:sz w:val="20"/>
                <w:szCs w:val="20"/>
              </w:rPr>
              <w:t>del</w:t>
            </w:r>
            <w:r w:rsidRPr="003449B7">
              <w:rPr>
                <w:rFonts w:ascii="Arial" w:hAnsi="Arial" w:cs="Arial"/>
                <w:sz w:val="20"/>
                <w:szCs w:val="20"/>
              </w:rPr>
              <w:tab/>
              <w:t>16</w:t>
            </w:r>
            <w:r w:rsidRPr="003449B7">
              <w:rPr>
                <w:rFonts w:ascii="Arial" w:hAnsi="Arial" w:cs="Arial"/>
                <w:sz w:val="20"/>
                <w:szCs w:val="20"/>
              </w:rPr>
              <w:tab/>
              <w:t>de</w:t>
            </w:r>
          </w:p>
          <w:p w:rsidR="0065578D" w:rsidRPr="003449B7" w:rsidRDefault="0065578D" w:rsidP="0065578D">
            <w:pPr>
              <w:jc w:val="center"/>
              <w:rPr>
                <w:rFonts w:ascii="Arial" w:hAnsi="Arial" w:cs="Arial"/>
                <w:b/>
                <w:sz w:val="20"/>
                <w:szCs w:val="20"/>
              </w:rPr>
            </w:pPr>
            <w:r w:rsidRPr="003449B7">
              <w:rPr>
                <w:rFonts w:ascii="Arial" w:hAnsi="Arial" w:cs="Arial"/>
                <w:sz w:val="20"/>
                <w:szCs w:val="20"/>
              </w:rPr>
              <w:t>marzo</w:t>
            </w:r>
            <w:r w:rsidRPr="003449B7">
              <w:rPr>
                <w:rFonts w:ascii="Arial" w:hAnsi="Arial" w:cs="Arial"/>
                <w:sz w:val="20"/>
                <w:szCs w:val="20"/>
              </w:rPr>
              <w:tab/>
            </w:r>
            <w:r w:rsidRPr="003449B7">
              <w:rPr>
                <w:rFonts w:ascii="Arial" w:hAnsi="Arial" w:cs="Arial"/>
                <w:spacing w:val="-9"/>
                <w:sz w:val="20"/>
                <w:szCs w:val="20"/>
              </w:rPr>
              <w:t xml:space="preserve">de  </w:t>
            </w:r>
            <w:r w:rsidRPr="003449B7">
              <w:rPr>
                <w:rFonts w:ascii="Arial" w:hAnsi="Arial" w:cs="Arial"/>
                <w:sz w:val="20"/>
                <w:szCs w:val="20"/>
              </w:rPr>
              <w:t>2020</w:t>
            </w:r>
          </w:p>
        </w:tc>
        <w:tc>
          <w:tcPr>
            <w:tcW w:w="2030" w:type="dxa"/>
          </w:tcPr>
          <w:p w:rsidR="0065578D" w:rsidRPr="003449B7" w:rsidRDefault="0065578D" w:rsidP="0065578D">
            <w:pPr>
              <w:jc w:val="center"/>
              <w:rPr>
                <w:rFonts w:ascii="Arial" w:hAnsi="Arial" w:cs="Arial"/>
                <w:b/>
                <w:sz w:val="20"/>
                <w:szCs w:val="20"/>
              </w:rPr>
            </w:pPr>
            <w:r>
              <w:rPr>
                <w:rFonts w:ascii="Arial" w:hAnsi="Arial" w:cs="Arial"/>
                <w:sz w:val="20"/>
                <w:szCs w:val="20"/>
              </w:rPr>
              <w:t xml:space="preserve">Adopta medidas transitorias </w:t>
            </w:r>
            <w:r w:rsidRPr="003449B7">
              <w:rPr>
                <w:rFonts w:ascii="Arial" w:hAnsi="Arial" w:cs="Arial"/>
                <w:sz w:val="20"/>
                <w:szCs w:val="20"/>
              </w:rPr>
              <w:t>con respecto al régimen de zonas francas</w:t>
            </w:r>
          </w:p>
        </w:tc>
        <w:tc>
          <w:tcPr>
            <w:tcW w:w="1631" w:type="dxa"/>
          </w:tcPr>
          <w:p w:rsidR="0065578D" w:rsidRPr="003449B7" w:rsidRDefault="0065578D" w:rsidP="0065578D">
            <w:pPr>
              <w:jc w:val="center"/>
              <w:rPr>
                <w:rFonts w:ascii="Arial" w:hAnsi="Arial" w:cs="Arial"/>
                <w:b/>
                <w:sz w:val="20"/>
                <w:szCs w:val="20"/>
              </w:rPr>
            </w:pPr>
            <w:r w:rsidRPr="003449B7">
              <w:rPr>
                <w:rFonts w:ascii="Arial" w:hAnsi="Arial" w:cs="Arial"/>
                <w:sz w:val="20"/>
                <w:szCs w:val="20"/>
              </w:rPr>
              <w:t>Comercio, Industria</w:t>
            </w:r>
            <w:r w:rsidRPr="003449B7">
              <w:rPr>
                <w:rFonts w:ascii="Arial" w:hAnsi="Arial" w:cs="Arial"/>
                <w:sz w:val="20"/>
                <w:szCs w:val="20"/>
              </w:rPr>
              <w:tab/>
            </w:r>
            <w:r w:rsidRPr="003449B7">
              <w:rPr>
                <w:rFonts w:ascii="Arial" w:hAnsi="Arial" w:cs="Arial"/>
                <w:spacing w:val="-18"/>
                <w:sz w:val="20"/>
                <w:szCs w:val="20"/>
              </w:rPr>
              <w:t xml:space="preserve">y </w:t>
            </w:r>
            <w:r w:rsidRPr="003449B7">
              <w:rPr>
                <w:rFonts w:ascii="Arial" w:hAnsi="Arial" w:cs="Arial"/>
                <w:sz w:val="20"/>
                <w:szCs w:val="20"/>
              </w:rPr>
              <w:t>Turismo</w:t>
            </w:r>
          </w:p>
        </w:tc>
        <w:tc>
          <w:tcPr>
            <w:tcW w:w="4645" w:type="dxa"/>
          </w:tcPr>
          <w:p w:rsidR="0065578D" w:rsidRPr="003449B7" w:rsidRDefault="0065578D" w:rsidP="0065578D">
            <w:pPr>
              <w:pStyle w:val="TableParagraph"/>
              <w:tabs>
                <w:tab w:val="left" w:pos="828"/>
              </w:tabs>
              <w:ind w:right="94"/>
              <w:jc w:val="both"/>
              <w:rPr>
                <w:rFonts w:ascii="Arial" w:hAnsi="Arial" w:cs="Arial"/>
                <w:sz w:val="20"/>
                <w:szCs w:val="20"/>
              </w:rPr>
            </w:pPr>
            <w:r w:rsidRPr="003449B7">
              <w:rPr>
                <w:rFonts w:ascii="Arial" w:hAnsi="Arial" w:cs="Arial"/>
                <w:sz w:val="20"/>
                <w:szCs w:val="20"/>
              </w:rPr>
              <w:t>El Usuario Operador de Zona Franca podrá autorizar que los empleados de la zona franca y de los usuarios calificados o autorizados realicen su labor fuera del área declarada como zona franca permanente o zona franca permanente especial, bajo cualquier sistema que permita realizar el trabajo a distancia y que involucre mecanismos de procesamiento electrónico de información y el uso permanente de algún medio de telecomunicación para el contacto entre el trabajador a distancia y la</w:t>
            </w:r>
            <w:r w:rsidRPr="003449B7">
              <w:rPr>
                <w:rFonts w:ascii="Arial" w:hAnsi="Arial" w:cs="Arial"/>
                <w:spacing w:val="-8"/>
                <w:sz w:val="20"/>
                <w:szCs w:val="20"/>
              </w:rPr>
              <w:t xml:space="preserve"> </w:t>
            </w:r>
            <w:r w:rsidRPr="003449B7">
              <w:rPr>
                <w:rFonts w:ascii="Arial" w:hAnsi="Arial" w:cs="Arial"/>
                <w:sz w:val="20"/>
                <w:szCs w:val="20"/>
              </w:rPr>
              <w:t>empresa.</w:t>
            </w:r>
          </w:p>
          <w:p w:rsidR="0065578D" w:rsidRDefault="0065578D" w:rsidP="0065578D">
            <w:pPr>
              <w:pStyle w:val="TableParagraph"/>
              <w:ind w:right="97"/>
              <w:jc w:val="both"/>
              <w:rPr>
                <w:rFonts w:ascii="Arial" w:hAnsi="Arial" w:cs="Arial"/>
                <w:sz w:val="20"/>
                <w:szCs w:val="20"/>
              </w:rPr>
            </w:pPr>
          </w:p>
          <w:p w:rsidR="0065578D" w:rsidRDefault="0065578D" w:rsidP="0065578D">
            <w:pPr>
              <w:pStyle w:val="TableParagraph"/>
              <w:ind w:right="97"/>
              <w:jc w:val="both"/>
              <w:rPr>
                <w:rFonts w:ascii="Arial" w:hAnsi="Arial" w:cs="Arial"/>
                <w:sz w:val="20"/>
                <w:szCs w:val="20"/>
              </w:rPr>
            </w:pPr>
            <w:r w:rsidRPr="003449B7">
              <w:rPr>
                <w:rFonts w:ascii="Arial" w:hAnsi="Arial" w:cs="Arial"/>
                <w:sz w:val="20"/>
                <w:szCs w:val="20"/>
              </w:rPr>
              <w:t>Para esto, el Usuario Operador de la Zona Franca autorizará la salida y posterior retorno de los equipos de telecomunicación necesarios para el contacto entre el trabajador a dista</w:t>
            </w:r>
            <w:r>
              <w:rPr>
                <w:rFonts w:ascii="Arial" w:hAnsi="Arial" w:cs="Arial"/>
                <w:sz w:val="20"/>
                <w:szCs w:val="20"/>
              </w:rPr>
              <w:t>ncia y la empresa, para lo cual</w:t>
            </w:r>
            <w:r w:rsidRPr="003449B7">
              <w:rPr>
                <w:rFonts w:ascii="Arial" w:hAnsi="Arial" w:cs="Arial"/>
                <w:sz w:val="20"/>
                <w:szCs w:val="20"/>
              </w:rPr>
              <w:t xml:space="preserve"> establecerá los procedimientos que garanticen su control, y deberá remitir a la</w:t>
            </w:r>
            <w:r>
              <w:rPr>
                <w:rFonts w:ascii="Arial" w:hAnsi="Arial" w:cs="Arial"/>
                <w:sz w:val="20"/>
                <w:szCs w:val="20"/>
              </w:rPr>
              <w:t xml:space="preserve"> Dirección Seccional de la DIAN</w:t>
            </w:r>
            <w:r w:rsidRPr="003449B7">
              <w:rPr>
                <w:rFonts w:ascii="Arial" w:hAnsi="Arial" w:cs="Arial"/>
                <w:sz w:val="20"/>
                <w:szCs w:val="20"/>
              </w:rPr>
              <w:t xml:space="preserve"> el listado de los equipos debidamente identificados.</w:t>
            </w:r>
          </w:p>
          <w:p w:rsidR="0065578D" w:rsidRPr="003449B7" w:rsidRDefault="0065578D" w:rsidP="0065578D">
            <w:pPr>
              <w:pStyle w:val="TableParagraph"/>
              <w:ind w:right="97"/>
              <w:jc w:val="both"/>
              <w:rPr>
                <w:rFonts w:ascii="Arial" w:hAnsi="Arial" w:cs="Arial"/>
                <w:sz w:val="20"/>
                <w:szCs w:val="20"/>
              </w:rPr>
            </w:pPr>
          </w:p>
          <w:p w:rsidR="0065578D" w:rsidRDefault="0065578D" w:rsidP="0065578D">
            <w:pPr>
              <w:pStyle w:val="TableParagraph"/>
              <w:tabs>
                <w:tab w:val="left" w:pos="828"/>
              </w:tabs>
              <w:ind w:right="101"/>
              <w:jc w:val="both"/>
              <w:rPr>
                <w:rFonts w:ascii="Arial" w:hAnsi="Arial" w:cs="Arial"/>
                <w:sz w:val="20"/>
                <w:szCs w:val="20"/>
              </w:rPr>
            </w:pPr>
            <w:r w:rsidRPr="003449B7">
              <w:rPr>
                <w:rFonts w:ascii="Arial" w:hAnsi="Arial" w:cs="Arial"/>
                <w:sz w:val="20"/>
                <w:szCs w:val="20"/>
              </w:rPr>
              <w:t>El período que comprende la declaratoria como zona franca transitoria</w:t>
            </w:r>
            <w:r w:rsidRPr="003449B7">
              <w:rPr>
                <w:rFonts w:ascii="Arial" w:hAnsi="Arial" w:cs="Arial"/>
                <w:spacing w:val="13"/>
                <w:sz w:val="20"/>
                <w:szCs w:val="20"/>
              </w:rPr>
              <w:t xml:space="preserve"> </w:t>
            </w:r>
            <w:r>
              <w:rPr>
                <w:rFonts w:ascii="Arial" w:hAnsi="Arial" w:cs="Arial"/>
                <w:sz w:val="20"/>
                <w:szCs w:val="20"/>
              </w:rPr>
              <w:t xml:space="preserve">podrá ser prorrogado </w:t>
            </w:r>
            <w:r w:rsidRPr="003449B7">
              <w:rPr>
                <w:rFonts w:ascii="Arial" w:hAnsi="Arial" w:cs="Arial"/>
                <w:sz w:val="20"/>
                <w:szCs w:val="20"/>
              </w:rPr>
              <w:t>por una sola vez y hasta por 12</w:t>
            </w:r>
            <w:r w:rsidRPr="003449B7">
              <w:rPr>
                <w:rFonts w:ascii="Arial" w:hAnsi="Arial" w:cs="Arial"/>
                <w:spacing w:val="-4"/>
                <w:sz w:val="20"/>
                <w:szCs w:val="20"/>
              </w:rPr>
              <w:t xml:space="preserve"> </w:t>
            </w:r>
            <w:r w:rsidRPr="003449B7">
              <w:rPr>
                <w:rFonts w:ascii="Arial" w:hAnsi="Arial" w:cs="Arial"/>
                <w:sz w:val="20"/>
                <w:szCs w:val="20"/>
              </w:rPr>
              <w:t>meses.</w:t>
            </w:r>
          </w:p>
          <w:p w:rsidR="0065578D" w:rsidRPr="003449B7" w:rsidRDefault="0065578D" w:rsidP="0065578D">
            <w:pPr>
              <w:pStyle w:val="TableParagraph"/>
              <w:spacing w:line="240" w:lineRule="atLeast"/>
              <w:ind w:left="827" w:right="103"/>
              <w:jc w:val="both"/>
              <w:rPr>
                <w:rFonts w:ascii="Arial" w:hAnsi="Arial" w:cs="Arial"/>
                <w:sz w:val="20"/>
                <w:szCs w:val="20"/>
              </w:rPr>
            </w:pPr>
          </w:p>
        </w:tc>
      </w:tr>
      <w:tr w:rsidR="00002547" w:rsidTr="00362C5E">
        <w:tc>
          <w:tcPr>
            <w:tcW w:w="2468" w:type="dxa"/>
          </w:tcPr>
          <w:p w:rsidR="0065578D" w:rsidRPr="003449B7" w:rsidRDefault="0065578D" w:rsidP="0065578D">
            <w:pPr>
              <w:pStyle w:val="TableParagraph"/>
              <w:tabs>
                <w:tab w:val="left" w:pos="973"/>
              </w:tabs>
              <w:spacing w:before="134" w:line="243" w:lineRule="exact"/>
              <w:ind w:left="105"/>
              <w:jc w:val="center"/>
              <w:rPr>
                <w:rFonts w:ascii="Arial" w:hAnsi="Arial" w:cs="Arial"/>
                <w:sz w:val="20"/>
                <w:szCs w:val="20"/>
              </w:rPr>
            </w:pPr>
            <w:r w:rsidRPr="003449B7">
              <w:rPr>
                <w:rFonts w:ascii="Arial" w:hAnsi="Arial" w:cs="Arial"/>
                <w:sz w:val="20"/>
                <w:szCs w:val="20"/>
              </w:rPr>
              <w:t>Decreto 410</w:t>
            </w:r>
          </w:p>
          <w:p w:rsidR="0065578D" w:rsidRPr="003449B7" w:rsidRDefault="0065578D" w:rsidP="0065578D">
            <w:pPr>
              <w:pStyle w:val="TableParagraph"/>
              <w:tabs>
                <w:tab w:val="left" w:pos="613"/>
                <w:tab w:val="left" w:pos="1074"/>
              </w:tabs>
              <w:spacing w:line="243" w:lineRule="exact"/>
              <w:ind w:left="105"/>
              <w:jc w:val="center"/>
              <w:rPr>
                <w:rFonts w:ascii="Arial" w:hAnsi="Arial" w:cs="Arial"/>
                <w:sz w:val="20"/>
                <w:szCs w:val="20"/>
              </w:rPr>
            </w:pPr>
            <w:r w:rsidRPr="003449B7">
              <w:rPr>
                <w:rFonts w:ascii="Arial" w:hAnsi="Arial" w:cs="Arial"/>
                <w:sz w:val="20"/>
                <w:szCs w:val="20"/>
              </w:rPr>
              <w:t>Del 16 de</w:t>
            </w:r>
          </w:p>
          <w:p w:rsidR="0065578D" w:rsidRPr="003449B7" w:rsidRDefault="0065578D" w:rsidP="0065578D">
            <w:pPr>
              <w:jc w:val="center"/>
              <w:rPr>
                <w:rFonts w:ascii="Arial" w:hAnsi="Arial" w:cs="Arial"/>
                <w:b/>
                <w:sz w:val="20"/>
                <w:szCs w:val="20"/>
              </w:rPr>
            </w:pPr>
            <w:r w:rsidRPr="003449B7">
              <w:rPr>
                <w:rFonts w:ascii="Arial" w:hAnsi="Arial" w:cs="Arial"/>
                <w:sz w:val="20"/>
                <w:szCs w:val="20"/>
              </w:rPr>
              <w:t xml:space="preserve">Marzo </w:t>
            </w:r>
            <w:r w:rsidRPr="003449B7">
              <w:rPr>
                <w:rFonts w:ascii="Arial" w:hAnsi="Arial" w:cs="Arial"/>
                <w:spacing w:val="-9"/>
                <w:sz w:val="20"/>
                <w:szCs w:val="20"/>
              </w:rPr>
              <w:t xml:space="preserve">de </w:t>
            </w:r>
            <w:r w:rsidRPr="003449B7">
              <w:rPr>
                <w:rFonts w:ascii="Arial" w:hAnsi="Arial" w:cs="Arial"/>
                <w:sz w:val="20"/>
                <w:szCs w:val="20"/>
              </w:rPr>
              <w:t>2020</w:t>
            </w:r>
          </w:p>
        </w:tc>
        <w:tc>
          <w:tcPr>
            <w:tcW w:w="2030" w:type="dxa"/>
          </w:tcPr>
          <w:p w:rsidR="0065578D" w:rsidRPr="003449B7" w:rsidRDefault="0065578D" w:rsidP="0065578D">
            <w:pPr>
              <w:rPr>
                <w:rFonts w:ascii="Arial" w:hAnsi="Arial" w:cs="Arial"/>
                <w:b/>
                <w:sz w:val="20"/>
                <w:szCs w:val="20"/>
              </w:rPr>
            </w:pPr>
            <w:r>
              <w:rPr>
                <w:rFonts w:ascii="Arial" w:hAnsi="Arial" w:cs="Arial"/>
                <w:sz w:val="20"/>
                <w:szCs w:val="20"/>
              </w:rPr>
              <w:t>M</w:t>
            </w:r>
            <w:r w:rsidRPr="003449B7">
              <w:rPr>
                <w:rFonts w:ascii="Arial" w:hAnsi="Arial" w:cs="Arial"/>
                <w:sz w:val="20"/>
                <w:szCs w:val="20"/>
              </w:rPr>
              <w:t>odifica el arancel de aduanas para la importación de product</w:t>
            </w:r>
            <w:r>
              <w:rPr>
                <w:rFonts w:ascii="Arial" w:hAnsi="Arial" w:cs="Arial"/>
                <w:sz w:val="20"/>
                <w:szCs w:val="20"/>
              </w:rPr>
              <w:t>os necesarios para afrontar la Emergencia S</w:t>
            </w:r>
            <w:r w:rsidRPr="003449B7">
              <w:rPr>
                <w:rFonts w:ascii="Arial" w:hAnsi="Arial" w:cs="Arial"/>
                <w:sz w:val="20"/>
                <w:szCs w:val="20"/>
              </w:rPr>
              <w:t>anita</w:t>
            </w:r>
            <w:r>
              <w:rPr>
                <w:rFonts w:ascii="Arial" w:hAnsi="Arial" w:cs="Arial"/>
                <w:sz w:val="20"/>
                <w:szCs w:val="20"/>
              </w:rPr>
              <w:t>ria.</w:t>
            </w:r>
          </w:p>
        </w:tc>
        <w:tc>
          <w:tcPr>
            <w:tcW w:w="1631" w:type="dxa"/>
          </w:tcPr>
          <w:p w:rsidR="0065578D" w:rsidRPr="003449B7" w:rsidRDefault="0065578D" w:rsidP="0065578D">
            <w:pPr>
              <w:jc w:val="center"/>
              <w:rPr>
                <w:rFonts w:ascii="Arial" w:hAnsi="Arial" w:cs="Arial"/>
                <w:b/>
                <w:sz w:val="20"/>
                <w:szCs w:val="20"/>
              </w:rPr>
            </w:pPr>
            <w:r w:rsidRPr="003449B7">
              <w:rPr>
                <w:rFonts w:ascii="Arial" w:hAnsi="Arial" w:cs="Arial"/>
                <w:sz w:val="20"/>
                <w:szCs w:val="20"/>
              </w:rPr>
              <w:t xml:space="preserve">Comercio, Industria </w:t>
            </w:r>
            <w:r w:rsidRPr="003449B7">
              <w:rPr>
                <w:rFonts w:ascii="Arial" w:hAnsi="Arial" w:cs="Arial"/>
                <w:spacing w:val="-18"/>
                <w:sz w:val="20"/>
                <w:szCs w:val="20"/>
              </w:rPr>
              <w:t xml:space="preserve">y </w:t>
            </w:r>
            <w:r w:rsidRPr="003449B7">
              <w:rPr>
                <w:rFonts w:ascii="Arial" w:hAnsi="Arial" w:cs="Arial"/>
                <w:sz w:val="20"/>
                <w:szCs w:val="20"/>
              </w:rPr>
              <w:t>Turismo</w:t>
            </w:r>
          </w:p>
        </w:tc>
        <w:tc>
          <w:tcPr>
            <w:tcW w:w="4645" w:type="dxa"/>
          </w:tcPr>
          <w:p w:rsidR="0065578D" w:rsidRDefault="0065578D" w:rsidP="0065578D">
            <w:pPr>
              <w:pStyle w:val="TableParagraph"/>
              <w:tabs>
                <w:tab w:val="left" w:pos="828"/>
              </w:tabs>
              <w:ind w:right="97"/>
              <w:jc w:val="both"/>
              <w:rPr>
                <w:rFonts w:ascii="Arial" w:hAnsi="Arial" w:cs="Arial"/>
                <w:sz w:val="20"/>
                <w:szCs w:val="20"/>
              </w:rPr>
            </w:pPr>
            <w:r w:rsidRPr="00D16792">
              <w:rPr>
                <w:rFonts w:ascii="Arial" w:hAnsi="Arial" w:cs="Arial"/>
                <w:sz w:val="20"/>
                <w:szCs w:val="20"/>
              </w:rPr>
              <w:t>Establece un arancel</w:t>
            </w:r>
            <w:r>
              <w:rPr>
                <w:rFonts w:ascii="Arial" w:hAnsi="Arial" w:cs="Arial"/>
                <w:sz w:val="20"/>
                <w:szCs w:val="20"/>
              </w:rPr>
              <w:t xml:space="preserve"> del 0% a las importaciones de Nación más F</w:t>
            </w:r>
            <w:r w:rsidRPr="00D16792">
              <w:rPr>
                <w:rFonts w:ascii="Arial" w:hAnsi="Arial" w:cs="Arial"/>
                <w:sz w:val="20"/>
                <w:szCs w:val="20"/>
              </w:rPr>
              <w:t>avorecida (NMF) de productos clasificados en 18 subpartidas del Ar</w:t>
            </w:r>
            <w:r>
              <w:rPr>
                <w:rFonts w:ascii="Arial" w:hAnsi="Arial" w:cs="Arial"/>
                <w:sz w:val="20"/>
                <w:szCs w:val="20"/>
              </w:rPr>
              <w:t>ancel de Aduanas Nacional: o</w:t>
            </w:r>
            <w:r w:rsidRPr="00D16792">
              <w:rPr>
                <w:rFonts w:ascii="Arial" w:hAnsi="Arial" w:cs="Arial"/>
                <w:sz w:val="20"/>
                <w:szCs w:val="20"/>
              </w:rPr>
              <w:t>xígeno, guantes, jabón, máscaras de protección, entre</w:t>
            </w:r>
            <w:r w:rsidRPr="00D16792">
              <w:rPr>
                <w:rFonts w:ascii="Arial" w:hAnsi="Arial" w:cs="Arial"/>
                <w:spacing w:val="-9"/>
                <w:sz w:val="20"/>
                <w:szCs w:val="20"/>
              </w:rPr>
              <w:t xml:space="preserve"> </w:t>
            </w:r>
            <w:r>
              <w:rPr>
                <w:rFonts w:ascii="Arial" w:hAnsi="Arial" w:cs="Arial"/>
                <w:sz w:val="20"/>
                <w:szCs w:val="20"/>
              </w:rPr>
              <w:t>otros</w:t>
            </w:r>
            <w:r w:rsidRPr="00D16792">
              <w:rPr>
                <w:rFonts w:ascii="Arial" w:hAnsi="Arial" w:cs="Arial"/>
                <w:sz w:val="20"/>
                <w:szCs w:val="20"/>
              </w:rPr>
              <w:t>.</w:t>
            </w:r>
          </w:p>
          <w:p w:rsidR="0065578D" w:rsidRPr="00D16792" w:rsidRDefault="0065578D" w:rsidP="0065578D">
            <w:pPr>
              <w:pStyle w:val="TableParagraph"/>
              <w:tabs>
                <w:tab w:val="left" w:pos="828"/>
              </w:tabs>
              <w:ind w:right="97"/>
              <w:jc w:val="both"/>
              <w:rPr>
                <w:rFonts w:ascii="Arial" w:hAnsi="Arial" w:cs="Arial"/>
                <w:sz w:val="20"/>
                <w:szCs w:val="20"/>
              </w:rPr>
            </w:pPr>
          </w:p>
          <w:p w:rsidR="0065578D" w:rsidRDefault="0065578D" w:rsidP="0065578D">
            <w:pPr>
              <w:pStyle w:val="TableParagraph"/>
              <w:tabs>
                <w:tab w:val="left" w:pos="828"/>
              </w:tabs>
              <w:ind w:right="99"/>
              <w:jc w:val="both"/>
              <w:rPr>
                <w:rFonts w:ascii="Arial" w:hAnsi="Arial" w:cs="Arial"/>
                <w:sz w:val="20"/>
                <w:szCs w:val="20"/>
              </w:rPr>
            </w:pPr>
            <w:r>
              <w:rPr>
                <w:rFonts w:ascii="Arial" w:hAnsi="Arial" w:cs="Arial"/>
                <w:sz w:val="20"/>
                <w:szCs w:val="20"/>
              </w:rPr>
              <w:t>Establece</w:t>
            </w:r>
            <w:r w:rsidRPr="003449B7">
              <w:rPr>
                <w:rFonts w:ascii="Arial" w:hAnsi="Arial" w:cs="Arial"/>
                <w:sz w:val="20"/>
                <w:szCs w:val="20"/>
              </w:rPr>
              <w:t xml:space="preserve"> para las empresas de transporte aéreo de carga o de pasajeros, operando en y desde Colombia, un arancel del 0%, </w:t>
            </w:r>
            <w:r w:rsidRPr="003449B7">
              <w:rPr>
                <w:rFonts w:ascii="Arial" w:hAnsi="Arial" w:cs="Arial"/>
                <w:i/>
                <w:sz w:val="20"/>
                <w:szCs w:val="20"/>
              </w:rPr>
              <w:t>ad valorem</w:t>
            </w:r>
            <w:r>
              <w:rPr>
                <w:rFonts w:ascii="Arial" w:hAnsi="Arial" w:cs="Arial"/>
                <w:sz w:val="20"/>
                <w:szCs w:val="20"/>
              </w:rPr>
              <w:t>, a las importaciones de Nación más F</w:t>
            </w:r>
            <w:r w:rsidRPr="003449B7">
              <w:rPr>
                <w:rFonts w:ascii="Arial" w:hAnsi="Arial" w:cs="Arial"/>
                <w:sz w:val="20"/>
                <w:szCs w:val="20"/>
              </w:rPr>
              <w:t>avorecida</w:t>
            </w:r>
            <w:r w:rsidRPr="003449B7">
              <w:rPr>
                <w:rFonts w:ascii="Arial" w:hAnsi="Arial" w:cs="Arial"/>
                <w:spacing w:val="12"/>
                <w:sz w:val="20"/>
                <w:szCs w:val="20"/>
              </w:rPr>
              <w:t xml:space="preserve"> </w:t>
            </w:r>
            <w:r w:rsidRPr="003449B7">
              <w:rPr>
                <w:rFonts w:ascii="Arial" w:hAnsi="Arial" w:cs="Arial"/>
                <w:sz w:val="20"/>
                <w:szCs w:val="20"/>
              </w:rPr>
              <w:t>(NMF)</w:t>
            </w:r>
            <w:r w:rsidRPr="003449B7">
              <w:rPr>
                <w:rFonts w:ascii="Arial" w:hAnsi="Arial" w:cs="Arial"/>
                <w:spacing w:val="11"/>
                <w:sz w:val="20"/>
                <w:szCs w:val="20"/>
              </w:rPr>
              <w:t xml:space="preserve"> </w:t>
            </w:r>
            <w:r w:rsidRPr="003449B7">
              <w:rPr>
                <w:rFonts w:ascii="Arial" w:hAnsi="Arial" w:cs="Arial"/>
                <w:sz w:val="20"/>
                <w:szCs w:val="20"/>
              </w:rPr>
              <w:t>de</w:t>
            </w:r>
            <w:r w:rsidRPr="003449B7">
              <w:rPr>
                <w:rFonts w:ascii="Arial" w:hAnsi="Arial" w:cs="Arial"/>
                <w:spacing w:val="12"/>
                <w:sz w:val="20"/>
                <w:szCs w:val="20"/>
              </w:rPr>
              <w:t xml:space="preserve"> </w:t>
            </w:r>
            <w:r w:rsidRPr="003449B7">
              <w:rPr>
                <w:rFonts w:ascii="Arial" w:hAnsi="Arial" w:cs="Arial"/>
                <w:sz w:val="20"/>
                <w:szCs w:val="20"/>
              </w:rPr>
              <w:t>productos</w:t>
            </w:r>
            <w:r w:rsidRPr="003449B7">
              <w:rPr>
                <w:rFonts w:ascii="Arial" w:hAnsi="Arial" w:cs="Arial"/>
                <w:spacing w:val="13"/>
                <w:sz w:val="20"/>
                <w:szCs w:val="20"/>
              </w:rPr>
              <w:t xml:space="preserve"> </w:t>
            </w:r>
            <w:r w:rsidRPr="003449B7">
              <w:rPr>
                <w:rFonts w:ascii="Arial" w:hAnsi="Arial" w:cs="Arial"/>
                <w:sz w:val="20"/>
                <w:szCs w:val="20"/>
              </w:rPr>
              <w:t>clasificados</w:t>
            </w:r>
            <w:r w:rsidRPr="003449B7">
              <w:rPr>
                <w:rFonts w:ascii="Arial" w:hAnsi="Arial" w:cs="Arial"/>
                <w:spacing w:val="11"/>
                <w:sz w:val="20"/>
                <w:szCs w:val="20"/>
              </w:rPr>
              <w:t xml:space="preserve"> </w:t>
            </w:r>
            <w:r w:rsidRPr="003449B7">
              <w:rPr>
                <w:rFonts w:ascii="Arial" w:hAnsi="Arial" w:cs="Arial"/>
                <w:sz w:val="20"/>
                <w:szCs w:val="20"/>
              </w:rPr>
              <w:t>en</w:t>
            </w:r>
            <w:r w:rsidRPr="003449B7">
              <w:rPr>
                <w:rFonts w:ascii="Arial" w:hAnsi="Arial" w:cs="Arial"/>
                <w:spacing w:val="13"/>
                <w:sz w:val="20"/>
                <w:szCs w:val="20"/>
              </w:rPr>
              <w:t xml:space="preserve"> </w:t>
            </w:r>
            <w:r w:rsidRPr="003449B7">
              <w:rPr>
                <w:rFonts w:ascii="Arial" w:hAnsi="Arial" w:cs="Arial"/>
                <w:sz w:val="20"/>
                <w:szCs w:val="20"/>
              </w:rPr>
              <w:t>92 subpartidas del Arancel de Aduanas Nacional.</w:t>
            </w:r>
          </w:p>
          <w:p w:rsidR="0065578D" w:rsidRPr="003449B7" w:rsidRDefault="0065578D" w:rsidP="0065578D">
            <w:pPr>
              <w:pStyle w:val="TableParagraph"/>
              <w:tabs>
                <w:tab w:val="left" w:pos="828"/>
              </w:tabs>
              <w:ind w:right="99"/>
              <w:jc w:val="both"/>
              <w:rPr>
                <w:rFonts w:ascii="Arial" w:hAnsi="Arial" w:cs="Arial"/>
                <w:sz w:val="20"/>
                <w:szCs w:val="20"/>
              </w:rPr>
            </w:pPr>
          </w:p>
        </w:tc>
      </w:tr>
      <w:tr w:rsidR="00002547" w:rsidTr="00362C5E">
        <w:tc>
          <w:tcPr>
            <w:tcW w:w="2468" w:type="dxa"/>
          </w:tcPr>
          <w:p w:rsidR="0065578D" w:rsidRPr="003449B7" w:rsidRDefault="0065578D" w:rsidP="0065578D">
            <w:pPr>
              <w:pStyle w:val="TableParagraph"/>
              <w:tabs>
                <w:tab w:val="left" w:pos="973"/>
              </w:tabs>
              <w:spacing w:line="243" w:lineRule="exact"/>
              <w:ind w:left="105"/>
              <w:jc w:val="center"/>
              <w:rPr>
                <w:rFonts w:ascii="Arial" w:hAnsi="Arial" w:cs="Arial"/>
                <w:sz w:val="20"/>
                <w:szCs w:val="20"/>
              </w:rPr>
            </w:pPr>
            <w:r w:rsidRPr="003449B7">
              <w:rPr>
                <w:rFonts w:ascii="Arial" w:hAnsi="Arial" w:cs="Arial"/>
                <w:sz w:val="20"/>
                <w:szCs w:val="20"/>
              </w:rPr>
              <w:t xml:space="preserve">Decreto 398 del 13 de marzo </w:t>
            </w:r>
            <w:r w:rsidRPr="003449B7">
              <w:rPr>
                <w:rFonts w:ascii="Arial" w:hAnsi="Arial" w:cs="Arial"/>
                <w:spacing w:val="-9"/>
                <w:sz w:val="20"/>
                <w:szCs w:val="20"/>
              </w:rPr>
              <w:t xml:space="preserve">de </w:t>
            </w:r>
            <w:r w:rsidRPr="003449B7">
              <w:rPr>
                <w:rFonts w:ascii="Arial" w:hAnsi="Arial" w:cs="Arial"/>
                <w:sz w:val="20"/>
                <w:szCs w:val="20"/>
              </w:rPr>
              <w:t>2020</w:t>
            </w:r>
          </w:p>
        </w:tc>
        <w:tc>
          <w:tcPr>
            <w:tcW w:w="2030" w:type="dxa"/>
          </w:tcPr>
          <w:p w:rsidR="0065578D" w:rsidRPr="003449B7" w:rsidRDefault="0065578D" w:rsidP="0065578D">
            <w:pPr>
              <w:jc w:val="center"/>
              <w:rPr>
                <w:rFonts w:ascii="Arial" w:hAnsi="Arial" w:cs="Arial"/>
                <w:b/>
                <w:sz w:val="20"/>
                <w:szCs w:val="20"/>
              </w:rPr>
            </w:pPr>
            <w:r>
              <w:rPr>
                <w:rFonts w:ascii="Arial" w:hAnsi="Arial" w:cs="Arial"/>
                <w:sz w:val="20"/>
                <w:szCs w:val="20"/>
              </w:rPr>
              <w:t xml:space="preserve">Dicta disposiciones sobre el </w:t>
            </w:r>
            <w:r w:rsidRPr="003449B7">
              <w:rPr>
                <w:rFonts w:ascii="Arial" w:hAnsi="Arial" w:cs="Arial"/>
                <w:sz w:val="20"/>
                <w:szCs w:val="20"/>
              </w:rPr>
              <w:t>desarrollo de las reuniones no presenciales de las juntas de socios, asambleas generales de accion</w:t>
            </w:r>
            <w:r>
              <w:rPr>
                <w:rFonts w:ascii="Arial" w:hAnsi="Arial" w:cs="Arial"/>
                <w:sz w:val="20"/>
                <w:szCs w:val="20"/>
              </w:rPr>
              <w:t>istas o juntas directivas</w:t>
            </w:r>
          </w:p>
        </w:tc>
        <w:tc>
          <w:tcPr>
            <w:tcW w:w="1631" w:type="dxa"/>
          </w:tcPr>
          <w:p w:rsidR="0065578D" w:rsidRPr="003449B7" w:rsidRDefault="0065578D" w:rsidP="0065578D">
            <w:pPr>
              <w:jc w:val="center"/>
              <w:rPr>
                <w:rFonts w:ascii="Arial" w:hAnsi="Arial" w:cs="Arial"/>
                <w:b/>
                <w:sz w:val="20"/>
                <w:szCs w:val="20"/>
              </w:rPr>
            </w:pPr>
            <w:r w:rsidRPr="003449B7">
              <w:rPr>
                <w:rFonts w:ascii="Arial" w:hAnsi="Arial" w:cs="Arial"/>
                <w:sz w:val="20"/>
                <w:szCs w:val="20"/>
              </w:rPr>
              <w:t xml:space="preserve">Comercio, Industria </w:t>
            </w:r>
            <w:r w:rsidRPr="003449B7">
              <w:rPr>
                <w:rFonts w:ascii="Arial" w:hAnsi="Arial" w:cs="Arial"/>
                <w:spacing w:val="-18"/>
                <w:sz w:val="20"/>
                <w:szCs w:val="20"/>
              </w:rPr>
              <w:t xml:space="preserve">y </w:t>
            </w:r>
            <w:r w:rsidRPr="003449B7">
              <w:rPr>
                <w:rFonts w:ascii="Arial" w:hAnsi="Arial" w:cs="Arial"/>
                <w:sz w:val="20"/>
                <w:szCs w:val="20"/>
              </w:rPr>
              <w:t>Turismo</w:t>
            </w:r>
          </w:p>
        </w:tc>
        <w:tc>
          <w:tcPr>
            <w:tcW w:w="4645" w:type="dxa"/>
          </w:tcPr>
          <w:p w:rsidR="0065578D" w:rsidRDefault="0065578D" w:rsidP="0065578D">
            <w:pPr>
              <w:pStyle w:val="TableParagraph"/>
              <w:tabs>
                <w:tab w:val="left" w:pos="828"/>
              </w:tabs>
              <w:ind w:right="101"/>
              <w:jc w:val="both"/>
              <w:rPr>
                <w:rFonts w:ascii="Arial" w:hAnsi="Arial" w:cs="Arial"/>
                <w:sz w:val="20"/>
                <w:szCs w:val="20"/>
              </w:rPr>
            </w:pPr>
            <w:r w:rsidRPr="003449B7">
              <w:rPr>
                <w:rFonts w:ascii="Arial" w:hAnsi="Arial" w:cs="Arial"/>
                <w:sz w:val="20"/>
                <w:szCs w:val="20"/>
              </w:rPr>
              <w:t xml:space="preserve">Reglamenta las reuniones no presenciales de juntas de socios, asambleas generales de accionistas o juntas directivas. </w:t>
            </w:r>
          </w:p>
          <w:p w:rsidR="0065578D" w:rsidRDefault="0065578D" w:rsidP="0065578D">
            <w:pPr>
              <w:pStyle w:val="TableParagraph"/>
              <w:tabs>
                <w:tab w:val="left" w:pos="828"/>
              </w:tabs>
              <w:ind w:right="101"/>
              <w:jc w:val="both"/>
              <w:rPr>
                <w:rFonts w:ascii="Arial" w:hAnsi="Arial" w:cs="Arial"/>
                <w:sz w:val="20"/>
                <w:szCs w:val="20"/>
              </w:rPr>
            </w:pPr>
          </w:p>
          <w:p w:rsidR="0065578D" w:rsidRPr="003449B7" w:rsidRDefault="0065578D" w:rsidP="0065578D">
            <w:pPr>
              <w:pStyle w:val="TableParagraph"/>
              <w:tabs>
                <w:tab w:val="left" w:pos="828"/>
              </w:tabs>
              <w:ind w:right="101"/>
              <w:jc w:val="both"/>
              <w:rPr>
                <w:rFonts w:ascii="Arial" w:hAnsi="Arial" w:cs="Arial"/>
                <w:sz w:val="20"/>
                <w:szCs w:val="20"/>
              </w:rPr>
            </w:pPr>
            <w:r w:rsidRPr="003449B7">
              <w:rPr>
                <w:rFonts w:ascii="Arial" w:hAnsi="Arial" w:cs="Arial"/>
                <w:sz w:val="20"/>
                <w:szCs w:val="20"/>
              </w:rPr>
              <w:t>Las sociedades que a la fecha de entrada en vigencia del decreto hayan convocado a reunión ordinaria presencial del má</w:t>
            </w:r>
            <w:r>
              <w:rPr>
                <w:rFonts w:ascii="Arial" w:hAnsi="Arial" w:cs="Arial"/>
                <w:sz w:val="20"/>
                <w:szCs w:val="20"/>
              </w:rPr>
              <w:t>ximo órgano social para el 2020</w:t>
            </w:r>
            <w:r w:rsidRPr="003449B7">
              <w:rPr>
                <w:rFonts w:ascii="Arial" w:hAnsi="Arial" w:cs="Arial"/>
                <w:sz w:val="20"/>
                <w:szCs w:val="20"/>
              </w:rPr>
              <w:t xml:space="preserve"> podrán</w:t>
            </w:r>
            <w:r>
              <w:rPr>
                <w:rFonts w:ascii="Arial" w:hAnsi="Arial" w:cs="Arial"/>
                <w:sz w:val="20"/>
                <w:szCs w:val="20"/>
              </w:rPr>
              <w:t>,</w:t>
            </w:r>
            <w:r w:rsidRPr="003449B7">
              <w:rPr>
                <w:rFonts w:ascii="Arial" w:hAnsi="Arial" w:cs="Arial"/>
                <w:sz w:val="20"/>
                <w:szCs w:val="20"/>
              </w:rPr>
              <w:t xml:space="preserve"> hasta un día antes de la fecha de la reunión convocada, dar un alcance a la convocatoria para hacerla de manera no</w:t>
            </w:r>
            <w:r w:rsidRPr="003449B7">
              <w:rPr>
                <w:rFonts w:ascii="Arial" w:hAnsi="Arial" w:cs="Arial"/>
                <w:spacing w:val="-6"/>
                <w:sz w:val="20"/>
                <w:szCs w:val="20"/>
              </w:rPr>
              <w:t xml:space="preserve"> </w:t>
            </w:r>
            <w:r w:rsidRPr="003449B7">
              <w:rPr>
                <w:rFonts w:ascii="Arial" w:hAnsi="Arial" w:cs="Arial"/>
                <w:sz w:val="20"/>
                <w:szCs w:val="20"/>
              </w:rPr>
              <w:t>presencial</w:t>
            </w:r>
            <w:r>
              <w:rPr>
                <w:rFonts w:ascii="Arial" w:hAnsi="Arial" w:cs="Arial"/>
                <w:sz w:val="20"/>
                <w:szCs w:val="20"/>
              </w:rPr>
              <w:t>.</w:t>
            </w:r>
          </w:p>
        </w:tc>
      </w:tr>
      <w:tr w:rsidR="00002547" w:rsidTr="00362C5E">
        <w:tc>
          <w:tcPr>
            <w:tcW w:w="2468" w:type="dxa"/>
          </w:tcPr>
          <w:p w:rsidR="0065578D" w:rsidRPr="003449B7" w:rsidRDefault="0065578D" w:rsidP="0065578D">
            <w:pPr>
              <w:pStyle w:val="TableParagraph"/>
              <w:jc w:val="center"/>
              <w:rPr>
                <w:rFonts w:ascii="Arial" w:hAnsi="Arial" w:cs="Arial"/>
                <w:sz w:val="20"/>
                <w:szCs w:val="20"/>
              </w:rPr>
            </w:pPr>
            <w:r w:rsidRPr="003449B7">
              <w:rPr>
                <w:rFonts w:ascii="Arial" w:hAnsi="Arial" w:cs="Arial"/>
                <w:sz w:val="20"/>
                <w:szCs w:val="20"/>
              </w:rPr>
              <w:t>Decreto 397 del 13 de marzo de 2020</w:t>
            </w:r>
          </w:p>
          <w:p w:rsidR="0065578D" w:rsidRPr="003449B7" w:rsidRDefault="0065578D" w:rsidP="0065578D">
            <w:pPr>
              <w:rPr>
                <w:rFonts w:ascii="Arial" w:hAnsi="Arial" w:cs="Arial"/>
                <w:b/>
                <w:sz w:val="20"/>
                <w:szCs w:val="20"/>
              </w:rPr>
            </w:pPr>
          </w:p>
        </w:tc>
        <w:tc>
          <w:tcPr>
            <w:tcW w:w="2030" w:type="dxa"/>
          </w:tcPr>
          <w:p w:rsidR="0065578D" w:rsidRDefault="0065578D" w:rsidP="0065578D">
            <w:pPr>
              <w:jc w:val="center"/>
              <w:rPr>
                <w:rFonts w:ascii="Arial" w:hAnsi="Arial" w:cs="Arial"/>
                <w:sz w:val="20"/>
                <w:szCs w:val="20"/>
              </w:rPr>
            </w:pPr>
            <w:r>
              <w:rPr>
                <w:rFonts w:ascii="Arial" w:hAnsi="Arial" w:cs="Arial"/>
                <w:sz w:val="20"/>
                <w:szCs w:val="20"/>
              </w:rPr>
              <w:t>E</w:t>
            </w:r>
            <w:r w:rsidRPr="003449B7">
              <w:rPr>
                <w:rFonts w:ascii="Arial" w:hAnsi="Arial" w:cs="Arial"/>
                <w:sz w:val="20"/>
                <w:szCs w:val="20"/>
              </w:rPr>
              <w:t>stablece un beneficio en la presentación y pago de la contribución parafisca</w:t>
            </w:r>
            <w:r>
              <w:rPr>
                <w:rFonts w:ascii="Arial" w:hAnsi="Arial" w:cs="Arial"/>
                <w:sz w:val="20"/>
                <w:szCs w:val="20"/>
              </w:rPr>
              <w:t>l para la promoción del turismo</w:t>
            </w:r>
          </w:p>
          <w:p w:rsidR="0065578D" w:rsidRPr="003449B7" w:rsidRDefault="0065578D" w:rsidP="0065578D">
            <w:pPr>
              <w:jc w:val="center"/>
              <w:rPr>
                <w:rFonts w:ascii="Arial" w:hAnsi="Arial" w:cs="Arial"/>
                <w:b/>
                <w:sz w:val="20"/>
                <w:szCs w:val="20"/>
              </w:rPr>
            </w:pPr>
          </w:p>
        </w:tc>
        <w:tc>
          <w:tcPr>
            <w:tcW w:w="1631" w:type="dxa"/>
          </w:tcPr>
          <w:p w:rsidR="0065578D" w:rsidRPr="003449B7" w:rsidRDefault="0065578D" w:rsidP="0065578D">
            <w:pPr>
              <w:pStyle w:val="TableParagraph"/>
              <w:jc w:val="center"/>
              <w:rPr>
                <w:rFonts w:ascii="Arial" w:hAnsi="Arial" w:cs="Arial"/>
                <w:sz w:val="20"/>
                <w:szCs w:val="20"/>
              </w:rPr>
            </w:pPr>
            <w:r w:rsidRPr="003449B7">
              <w:rPr>
                <w:rFonts w:ascii="Arial" w:hAnsi="Arial" w:cs="Arial"/>
                <w:sz w:val="20"/>
                <w:szCs w:val="20"/>
              </w:rPr>
              <w:t>Comercio, Industria y Turismo</w:t>
            </w:r>
          </w:p>
          <w:p w:rsidR="0065578D" w:rsidRPr="003449B7" w:rsidRDefault="0065578D" w:rsidP="0065578D">
            <w:pPr>
              <w:rPr>
                <w:rFonts w:ascii="Arial" w:hAnsi="Arial" w:cs="Arial"/>
                <w:b/>
                <w:sz w:val="20"/>
                <w:szCs w:val="20"/>
              </w:rPr>
            </w:pPr>
          </w:p>
        </w:tc>
        <w:tc>
          <w:tcPr>
            <w:tcW w:w="4645" w:type="dxa"/>
          </w:tcPr>
          <w:p w:rsidR="0065578D" w:rsidRPr="003449B7" w:rsidRDefault="0065578D" w:rsidP="0065578D">
            <w:pPr>
              <w:jc w:val="both"/>
              <w:rPr>
                <w:rFonts w:ascii="Arial" w:hAnsi="Arial" w:cs="Arial"/>
                <w:b/>
                <w:sz w:val="20"/>
                <w:szCs w:val="20"/>
                <w:u w:val="single"/>
              </w:rPr>
            </w:pPr>
            <w:r>
              <w:rPr>
                <w:rFonts w:ascii="Arial" w:hAnsi="Arial" w:cs="Arial"/>
                <w:sz w:val="20"/>
                <w:szCs w:val="20"/>
              </w:rPr>
              <w:t>Establece que los s</w:t>
            </w:r>
            <w:r w:rsidRPr="003449B7">
              <w:rPr>
                <w:rFonts w:ascii="Arial" w:hAnsi="Arial" w:cs="Arial"/>
                <w:sz w:val="20"/>
                <w:szCs w:val="20"/>
              </w:rPr>
              <w:t>ujetos pasivos de la Contribución Parafisca</w:t>
            </w:r>
            <w:r>
              <w:rPr>
                <w:rFonts w:ascii="Arial" w:hAnsi="Arial" w:cs="Arial"/>
                <w:sz w:val="20"/>
                <w:szCs w:val="20"/>
              </w:rPr>
              <w:t>l para la Promoción del Turismo</w:t>
            </w:r>
            <w:r w:rsidRPr="003449B7">
              <w:rPr>
                <w:rFonts w:ascii="Arial" w:hAnsi="Arial" w:cs="Arial"/>
                <w:sz w:val="20"/>
                <w:szCs w:val="20"/>
              </w:rPr>
              <w:t xml:space="preserve"> tendrán plazo para presentar y pagar las liquidaciones privadas</w:t>
            </w:r>
            <w:r>
              <w:rPr>
                <w:rFonts w:ascii="Arial" w:hAnsi="Arial" w:cs="Arial"/>
                <w:sz w:val="20"/>
                <w:szCs w:val="20"/>
              </w:rPr>
              <w:t>,</w:t>
            </w:r>
            <w:r w:rsidRPr="003449B7">
              <w:rPr>
                <w:rFonts w:ascii="Arial" w:hAnsi="Arial" w:cs="Arial"/>
                <w:sz w:val="20"/>
                <w:szCs w:val="20"/>
              </w:rPr>
              <w:t xml:space="preserve"> correspondientes al primer trimestre del año 2020, hasta el día 29 de julio de 2020.</w:t>
            </w:r>
          </w:p>
        </w:tc>
      </w:tr>
    </w:tbl>
    <w:p w:rsidR="001E5D62" w:rsidRPr="001E5D62" w:rsidRDefault="001E5D62" w:rsidP="001E5D62">
      <w:pPr>
        <w:ind w:left="708"/>
        <w:rPr>
          <w:rFonts w:asciiTheme="majorHAnsi" w:hAnsiTheme="majorHAnsi" w:cstheme="majorHAnsi"/>
          <w:b/>
        </w:rPr>
      </w:pPr>
    </w:p>
    <w:sectPr w:rsidR="001E5D62" w:rsidRPr="001E5D6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D1" w:rsidRDefault="00961ED1" w:rsidP="00672D35">
      <w:pPr>
        <w:spacing w:after="0" w:line="240" w:lineRule="auto"/>
      </w:pPr>
      <w:r>
        <w:separator/>
      </w:r>
    </w:p>
  </w:endnote>
  <w:endnote w:type="continuationSeparator" w:id="0">
    <w:p w:rsidR="00961ED1" w:rsidRDefault="00961ED1" w:rsidP="0067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39188"/>
      <w:docPartObj>
        <w:docPartGallery w:val="Page Numbers (Bottom of Page)"/>
        <w:docPartUnique/>
      </w:docPartObj>
    </w:sdtPr>
    <w:sdtContent>
      <w:p w:rsidR="00813E60" w:rsidRDefault="00813E60">
        <w:pPr>
          <w:pStyle w:val="Piedepgina"/>
          <w:jc w:val="right"/>
        </w:pPr>
        <w:r>
          <w:fldChar w:fldCharType="begin"/>
        </w:r>
        <w:r>
          <w:instrText>PAGE   \* MERGEFORMAT</w:instrText>
        </w:r>
        <w:r>
          <w:fldChar w:fldCharType="separate"/>
        </w:r>
        <w:r w:rsidR="0038266B" w:rsidRPr="0038266B">
          <w:rPr>
            <w:noProof/>
            <w:lang w:val="es-ES"/>
          </w:rPr>
          <w:t>1</w:t>
        </w:r>
        <w:r>
          <w:fldChar w:fldCharType="end"/>
        </w:r>
      </w:p>
    </w:sdtContent>
  </w:sdt>
  <w:p w:rsidR="00813E60" w:rsidRDefault="00813E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D1" w:rsidRDefault="00961ED1" w:rsidP="00672D35">
      <w:pPr>
        <w:spacing w:after="0" w:line="240" w:lineRule="auto"/>
      </w:pPr>
      <w:r>
        <w:separator/>
      </w:r>
    </w:p>
  </w:footnote>
  <w:footnote w:type="continuationSeparator" w:id="0">
    <w:p w:rsidR="00961ED1" w:rsidRDefault="00961ED1" w:rsidP="0067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7EB"/>
    <w:multiLevelType w:val="hybridMultilevel"/>
    <w:tmpl w:val="75140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B22607"/>
    <w:multiLevelType w:val="hybridMultilevel"/>
    <w:tmpl w:val="1B4EDFDA"/>
    <w:lvl w:ilvl="0" w:tplc="4B5A4768">
      <w:numFmt w:val="bullet"/>
      <w:lvlText w:val=""/>
      <w:lvlJc w:val="left"/>
      <w:pPr>
        <w:ind w:left="827" w:hanging="360"/>
      </w:pPr>
      <w:rPr>
        <w:rFonts w:ascii="Symbol" w:eastAsia="Symbol" w:hAnsi="Symbol" w:cs="Symbol" w:hint="default"/>
        <w:w w:val="99"/>
        <w:sz w:val="20"/>
        <w:szCs w:val="20"/>
        <w:lang w:val="es-CO" w:eastAsia="es-CO" w:bidi="es-CO"/>
      </w:rPr>
    </w:lvl>
    <w:lvl w:ilvl="1" w:tplc="E05A8620">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19DC82E8">
      <w:numFmt w:val="bullet"/>
      <w:lvlText w:val="•"/>
      <w:lvlJc w:val="left"/>
      <w:pPr>
        <w:ind w:left="2017" w:hanging="360"/>
      </w:pPr>
      <w:rPr>
        <w:rFonts w:hint="default"/>
        <w:lang w:val="es-CO" w:eastAsia="es-CO" w:bidi="es-CO"/>
      </w:rPr>
    </w:lvl>
    <w:lvl w:ilvl="3" w:tplc="702CB22E">
      <w:numFmt w:val="bullet"/>
      <w:lvlText w:val="•"/>
      <w:lvlJc w:val="left"/>
      <w:pPr>
        <w:ind w:left="2494" w:hanging="360"/>
      </w:pPr>
      <w:rPr>
        <w:rFonts w:hint="default"/>
        <w:lang w:val="es-CO" w:eastAsia="es-CO" w:bidi="es-CO"/>
      </w:rPr>
    </w:lvl>
    <w:lvl w:ilvl="4" w:tplc="301E690E">
      <w:numFmt w:val="bullet"/>
      <w:lvlText w:val="•"/>
      <w:lvlJc w:val="left"/>
      <w:pPr>
        <w:ind w:left="2971" w:hanging="360"/>
      </w:pPr>
      <w:rPr>
        <w:rFonts w:hint="default"/>
        <w:lang w:val="es-CO" w:eastAsia="es-CO" w:bidi="es-CO"/>
      </w:rPr>
    </w:lvl>
    <w:lvl w:ilvl="5" w:tplc="D6DA1BD0">
      <w:numFmt w:val="bullet"/>
      <w:lvlText w:val="•"/>
      <w:lvlJc w:val="left"/>
      <w:pPr>
        <w:ind w:left="3448" w:hanging="360"/>
      </w:pPr>
      <w:rPr>
        <w:rFonts w:hint="default"/>
        <w:lang w:val="es-CO" w:eastAsia="es-CO" w:bidi="es-CO"/>
      </w:rPr>
    </w:lvl>
    <w:lvl w:ilvl="6" w:tplc="67AA47F4">
      <w:numFmt w:val="bullet"/>
      <w:lvlText w:val="•"/>
      <w:lvlJc w:val="left"/>
      <w:pPr>
        <w:ind w:left="3925" w:hanging="360"/>
      </w:pPr>
      <w:rPr>
        <w:rFonts w:hint="default"/>
        <w:lang w:val="es-CO" w:eastAsia="es-CO" w:bidi="es-CO"/>
      </w:rPr>
    </w:lvl>
    <w:lvl w:ilvl="7" w:tplc="BF1C0686">
      <w:numFmt w:val="bullet"/>
      <w:lvlText w:val="•"/>
      <w:lvlJc w:val="left"/>
      <w:pPr>
        <w:ind w:left="4402" w:hanging="360"/>
      </w:pPr>
      <w:rPr>
        <w:rFonts w:hint="default"/>
        <w:lang w:val="es-CO" w:eastAsia="es-CO" w:bidi="es-CO"/>
      </w:rPr>
    </w:lvl>
    <w:lvl w:ilvl="8" w:tplc="863880FC">
      <w:numFmt w:val="bullet"/>
      <w:lvlText w:val="•"/>
      <w:lvlJc w:val="left"/>
      <w:pPr>
        <w:ind w:left="4879" w:hanging="360"/>
      </w:pPr>
      <w:rPr>
        <w:rFonts w:hint="default"/>
        <w:lang w:val="es-CO" w:eastAsia="es-CO" w:bidi="es-CO"/>
      </w:rPr>
    </w:lvl>
  </w:abstractNum>
  <w:abstractNum w:abstractNumId="2" w15:restartNumberingAfterBreak="0">
    <w:nsid w:val="042F1BF4"/>
    <w:multiLevelType w:val="hybridMultilevel"/>
    <w:tmpl w:val="1FB49A62"/>
    <w:lvl w:ilvl="0" w:tplc="11264F7A">
      <w:numFmt w:val="bullet"/>
      <w:lvlText w:val=""/>
      <w:lvlJc w:val="left"/>
      <w:pPr>
        <w:ind w:left="827" w:hanging="360"/>
      </w:pPr>
      <w:rPr>
        <w:rFonts w:ascii="Symbol" w:eastAsia="Symbol" w:hAnsi="Symbol" w:cs="Symbol" w:hint="default"/>
        <w:w w:val="99"/>
        <w:sz w:val="20"/>
        <w:szCs w:val="20"/>
        <w:lang w:val="es-CO" w:eastAsia="es-CO" w:bidi="es-CO"/>
      </w:rPr>
    </w:lvl>
    <w:lvl w:ilvl="1" w:tplc="5BBE0AC2">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0AFA730C">
      <w:numFmt w:val="bullet"/>
      <w:lvlText w:val=""/>
      <w:lvlJc w:val="left"/>
      <w:pPr>
        <w:ind w:left="2268" w:hanging="360"/>
      </w:pPr>
      <w:rPr>
        <w:rFonts w:ascii="Wingdings" w:eastAsia="Wingdings" w:hAnsi="Wingdings" w:cs="Wingdings" w:hint="default"/>
        <w:w w:val="99"/>
        <w:sz w:val="20"/>
        <w:szCs w:val="20"/>
        <w:lang w:val="es-CO" w:eastAsia="es-CO" w:bidi="es-CO"/>
      </w:rPr>
    </w:lvl>
    <w:lvl w:ilvl="3" w:tplc="1DAA530A">
      <w:numFmt w:val="bullet"/>
      <w:lvlText w:val="•"/>
      <w:lvlJc w:val="left"/>
      <w:pPr>
        <w:ind w:left="2706" w:hanging="360"/>
      </w:pPr>
      <w:rPr>
        <w:rFonts w:hint="default"/>
        <w:lang w:val="es-CO" w:eastAsia="es-CO" w:bidi="es-CO"/>
      </w:rPr>
    </w:lvl>
    <w:lvl w:ilvl="4" w:tplc="292CD638">
      <w:numFmt w:val="bullet"/>
      <w:lvlText w:val="•"/>
      <w:lvlJc w:val="left"/>
      <w:pPr>
        <w:ind w:left="3153" w:hanging="360"/>
      </w:pPr>
      <w:rPr>
        <w:rFonts w:hint="default"/>
        <w:lang w:val="es-CO" w:eastAsia="es-CO" w:bidi="es-CO"/>
      </w:rPr>
    </w:lvl>
    <w:lvl w:ilvl="5" w:tplc="B34CE538">
      <w:numFmt w:val="bullet"/>
      <w:lvlText w:val="•"/>
      <w:lvlJc w:val="left"/>
      <w:pPr>
        <w:ind w:left="3599" w:hanging="360"/>
      </w:pPr>
      <w:rPr>
        <w:rFonts w:hint="default"/>
        <w:lang w:val="es-CO" w:eastAsia="es-CO" w:bidi="es-CO"/>
      </w:rPr>
    </w:lvl>
    <w:lvl w:ilvl="6" w:tplc="4F946E20">
      <w:numFmt w:val="bullet"/>
      <w:lvlText w:val="•"/>
      <w:lvlJc w:val="left"/>
      <w:pPr>
        <w:ind w:left="4046" w:hanging="360"/>
      </w:pPr>
      <w:rPr>
        <w:rFonts w:hint="default"/>
        <w:lang w:val="es-CO" w:eastAsia="es-CO" w:bidi="es-CO"/>
      </w:rPr>
    </w:lvl>
    <w:lvl w:ilvl="7" w:tplc="58DA3BF8">
      <w:numFmt w:val="bullet"/>
      <w:lvlText w:val="•"/>
      <w:lvlJc w:val="left"/>
      <w:pPr>
        <w:ind w:left="4493" w:hanging="360"/>
      </w:pPr>
      <w:rPr>
        <w:rFonts w:hint="default"/>
        <w:lang w:val="es-CO" w:eastAsia="es-CO" w:bidi="es-CO"/>
      </w:rPr>
    </w:lvl>
    <w:lvl w:ilvl="8" w:tplc="17A46AAA">
      <w:numFmt w:val="bullet"/>
      <w:lvlText w:val="•"/>
      <w:lvlJc w:val="left"/>
      <w:pPr>
        <w:ind w:left="4939" w:hanging="360"/>
      </w:pPr>
      <w:rPr>
        <w:rFonts w:hint="default"/>
        <w:lang w:val="es-CO" w:eastAsia="es-CO" w:bidi="es-CO"/>
      </w:rPr>
    </w:lvl>
  </w:abstractNum>
  <w:abstractNum w:abstractNumId="3" w15:restartNumberingAfterBreak="0">
    <w:nsid w:val="09B93210"/>
    <w:multiLevelType w:val="hybridMultilevel"/>
    <w:tmpl w:val="A1D03196"/>
    <w:lvl w:ilvl="0" w:tplc="D620054E">
      <w:numFmt w:val="bullet"/>
      <w:lvlText w:val=""/>
      <w:lvlJc w:val="left"/>
      <w:pPr>
        <w:ind w:left="827" w:hanging="360"/>
      </w:pPr>
      <w:rPr>
        <w:rFonts w:ascii="Symbol" w:eastAsia="Symbol" w:hAnsi="Symbol" w:cs="Symbol" w:hint="default"/>
        <w:w w:val="99"/>
        <w:sz w:val="20"/>
        <w:szCs w:val="20"/>
        <w:lang w:val="es-CO" w:eastAsia="es-CO" w:bidi="es-CO"/>
      </w:rPr>
    </w:lvl>
    <w:lvl w:ilvl="1" w:tplc="ECA641C8">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FA08C116">
      <w:numFmt w:val="bullet"/>
      <w:lvlText w:val="•"/>
      <w:lvlJc w:val="left"/>
      <w:pPr>
        <w:ind w:left="2017" w:hanging="360"/>
      </w:pPr>
      <w:rPr>
        <w:rFonts w:hint="default"/>
        <w:lang w:val="es-CO" w:eastAsia="es-CO" w:bidi="es-CO"/>
      </w:rPr>
    </w:lvl>
    <w:lvl w:ilvl="3" w:tplc="EDD48240">
      <w:numFmt w:val="bullet"/>
      <w:lvlText w:val="•"/>
      <w:lvlJc w:val="left"/>
      <w:pPr>
        <w:ind w:left="2494" w:hanging="360"/>
      </w:pPr>
      <w:rPr>
        <w:rFonts w:hint="default"/>
        <w:lang w:val="es-CO" w:eastAsia="es-CO" w:bidi="es-CO"/>
      </w:rPr>
    </w:lvl>
    <w:lvl w:ilvl="4" w:tplc="31E474EE">
      <w:numFmt w:val="bullet"/>
      <w:lvlText w:val="•"/>
      <w:lvlJc w:val="left"/>
      <w:pPr>
        <w:ind w:left="2971" w:hanging="360"/>
      </w:pPr>
      <w:rPr>
        <w:rFonts w:hint="default"/>
        <w:lang w:val="es-CO" w:eastAsia="es-CO" w:bidi="es-CO"/>
      </w:rPr>
    </w:lvl>
    <w:lvl w:ilvl="5" w:tplc="28B40A4C">
      <w:numFmt w:val="bullet"/>
      <w:lvlText w:val="•"/>
      <w:lvlJc w:val="left"/>
      <w:pPr>
        <w:ind w:left="3448" w:hanging="360"/>
      </w:pPr>
      <w:rPr>
        <w:rFonts w:hint="default"/>
        <w:lang w:val="es-CO" w:eastAsia="es-CO" w:bidi="es-CO"/>
      </w:rPr>
    </w:lvl>
    <w:lvl w:ilvl="6" w:tplc="65944C3A">
      <w:numFmt w:val="bullet"/>
      <w:lvlText w:val="•"/>
      <w:lvlJc w:val="left"/>
      <w:pPr>
        <w:ind w:left="3925" w:hanging="360"/>
      </w:pPr>
      <w:rPr>
        <w:rFonts w:hint="default"/>
        <w:lang w:val="es-CO" w:eastAsia="es-CO" w:bidi="es-CO"/>
      </w:rPr>
    </w:lvl>
    <w:lvl w:ilvl="7" w:tplc="BD5C1D98">
      <w:numFmt w:val="bullet"/>
      <w:lvlText w:val="•"/>
      <w:lvlJc w:val="left"/>
      <w:pPr>
        <w:ind w:left="4402" w:hanging="360"/>
      </w:pPr>
      <w:rPr>
        <w:rFonts w:hint="default"/>
        <w:lang w:val="es-CO" w:eastAsia="es-CO" w:bidi="es-CO"/>
      </w:rPr>
    </w:lvl>
    <w:lvl w:ilvl="8" w:tplc="ADEA7138">
      <w:numFmt w:val="bullet"/>
      <w:lvlText w:val="•"/>
      <w:lvlJc w:val="left"/>
      <w:pPr>
        <w:ind w:left="4879" w:hanging="360"/>
      </w:pPr>
      <w:rPr>
        <w:rFonts w:hint="default"/>
        <w:lang w:val="es-CO" w:eastAsia="es-CO" w:bidi="es-CO"/>
      </w:rPr>
    </w:lvl>
  </w:abstractNum>
  <w:abstractNum w:abstractNumId="4" w15:restartNumberingAfterBreak="0">
    <w:nsid w:val="0C640865"/>
    <w:multiLevelType w:val="hybridMultilevel"/>
    <w:tmpl w:val="7766FED2"/>
    <w:lvl w:ilvl="0" w:tplc="240A0001">
      <w:start w:val="1"/>
      <w:numFmt w:val="bullet"/>
      <w:lvlText w:val=""/>
      <w:lvlJc w:val="left"/>
      <w:pPr>
        <w:ind w:left="1547" w:hanging="360"/>
      </w:pPr>
      <w:rPr>
        <w:rFonts w:ascii="Symbol" w:hAnsi="Symbol" w:hint="default"/>
      </w:rPr>
    </w:lvl>
    <w:lvl w:ilvl="1" w:tplc="240A0003" w:tentative="1">
      <w:start w:val="1"/>
      <w:numFmt w:val="bullet"/>
      <w:lvlText w:val="o"/>
      <w:lvlJc w:val="left"/>
      <w:pPr>
        <w:ind w:left="2267" w:hanging="360"/>
      </w:pPr>
      <w:rPr>
        <w:rFonts w:ascii="Courier New" w:hAnsi="Courier New" w:cs="Courier New" w:hint="default"/>
      </w:rPr>
    </w:lvl>
    <w:lvl w:ilvl="2" w:tplc="240A0005" w:tentative="1">
      <w:start w:val="1"/>
      <w:numFmt w:val="bullet"/>
      <w:lvlText w:val=""/>
      <w:lvlJc w:val="left"/>
      <w:pPr>
        <w:ind w:left="2987" w:hanging="360"/>
      </w:pPr>
      <w:rPr>
        <w:rFonts w:ascii="Wingdings" w:hAnsi="Wingdings" w:hint="default"/>
      </w:rPr>
    </w:lvl>
    <w:lvl w:ilvl="3" w:tplc="240A0001" w:tentative="1">
      <w:start w:val="1"/>
      <w:numFmt w:val="bullet"/>
      <w:lvlText w:val=""/>
      <w:lvlJc w:val="left"/>
      <w:pPr>
        <w:ind w:left="3707" w:hanging="360"/>
      </w:pPr>
      <w:rPr>
        <w:rFonts w:ascii="Symbol" w:hAnsi="Symbol" w:hint="default"/>
      </w:rPr>
    </w:lvl>
    <w:lvl w:ilvl="4" w:tplc="240A0003" w:tentative="1">
      <w:start w:val="1"/>
      <w:numFmt w:val="bullet"/>
      <w:lvlText w:val="o"/>
      <w:lvlJc w:val="left"/>
      <w:pPr>
        <w:ind w:left="4427" w:hanging="360"/>
      </w:pPr>
      <w:rPr>
        <w:rFonts w:ascii="Courier New" w:hAnsi="Courier New" w:cs="Courier New" w:hint="default"/>
      </w:rPr>
    </w:lvl>
    <w:lvl w:ilvl="5" w:tplc="240A0005" w:tentative="1">
      <w:start w:val="1"/>
      <w:numFmt w:val="bullet"/>
      <w:lvlText w:val=""/>
      <w:lvlJc w:val="left"/>
      <w:pPr>
        <w:ind w:left="5147" w:hanging="360"/>
      </w:pPr>
      <w:rPr>
        <w:rFonts w:ascii="Wingdings" w:hAnsi="Wingdings" w:hint="default"/>
      </w:rPr>
    </w:lvl>
    <w:lvl w:ilvl="6" w:tplc="240A0001" w:tentative="1">
      <w:start w:val="1"/>
      <w:numFmt w:val="bullet"/>
      <w:lvlText w:val=""/>
      <w:lvlJc w:val="left"/>
      <w:pPr>
        <w:ind w:left="5867" w:hanging="360"/>
      </w:pPr>
      <w:rPr>
        <w:rFonts w:ascii="Symbol" w:hAnsi="Symbol" w:hint="default"/>
      </w:rPr>
    </w:lvl>
    <w:lvl w:ilvl="7" w:tplc="240A0003" w:tentative="1">
      <w:start w:val="1"/>
      <w:numFmt w:val="bullet"/>
      <w:lvlText w:val="o"/>
      <w:lvlJc w:val="left"/>
      <w:pPr>
        <w:ind w:left="6587" w:hanging="360"/>
      </w:pPr>
      <w:rPr>
        <w:rFonts w:ascii="Courier New" w:hAnsi="Courier New" w:cs="Courier New" w:hint="default"/>
      </w:rPr>
    </w:lvl>
    <w:lvl w:ilvl="8" w:tplc="240A0005" w:tentative="1">
      <w:start w:val="1"/>
      <w:numFmt w:val="bullet"/>
      <w:lvlText w:val=""/>
      <w:lvlJc w:val="left"/>
      <w:pPr>
        <w:ind w:left="7307" w:hanging="360"/>
      </w:pPr>
      <w:rPr>
        <w:rFonts w:ascii="Wingdings" w:hAnsi="Wingdings" w:hint="default"/>
      </w:rPr>
    </w:lvl>
  </w:abstractNum>
  <w:abstractNum w:abstractNumId="5" w15:restartNumberingAfterBreak="0">
    <w:nsid w:val="0EE77612"/>
    <w:multiLevelType w:val="hybridMultilevel"/>
    <w:tmpl w:val="E4E0153C"/>
    <w:lvl w:ilvl="0" w:tplc="21644306">
      <w:numFmt w:val="bullet"/>
      <w:lvlText w:val=""/>
      <w:lvlJc w:val="left"/>
      <w:pPr>
        <w:ind w:left="827" w:hanging="360"/>
      </w:pPr>
      <w:rPr>
        <w:rFonts w:ascii="Symbol" w:eastAsia="Symbol" w:hAnsi="Symbol" w:cs="Symbol" w:hint="default"/>
        <w:w w:val="99"/>
        <w:sz w:val="20"/>
        <w:szCs w:val="20"/>
        <w:lang w:val="es-CO" w:eastAsia="es-CO" w:bidi="es-CO"/>
      </w:rPr>
    </w:lvl>
    <w:lvl w:ilvl="1" w:tplc="95F2F422">
      <w:numFmt w:val="bullet"/>
      <w:lvlText w:val="•"/>
      <w:lvlJc w:val="left"/>
      <w:pPr>
        <w:ind w:left="1321" w:hanging="360"/>
      </w:pPr>
      <w:rPr>
        <w:rFonts w:hint="default"/>
        <w:lang w:val="es-CO" w:eastAsia="es-CO" w:bidi="es-CO"/>
      </w:rPr>
    </w:lvl>
    <w:lvl w:ilvl="2" w:tplc="6E7C2282">
      <w:numFmt w:val="bullet"/>
      <w:lvlText w:val="•"/>
      <w:lvlJc w:val="left"/>
      <w:pPr>
        <w:ind w:left="1822" w:hanging="360"/>
      </w:pPr>
      <w:rPr>
        <w:rFonts w:hint="default"/>
        <w:lang w:val="es-CO" w:eastAsia="es-CO" w:bidi="es-CO"/>
      </w:rPr>
    </w:lvl>
    <w:lvl w:ilvl="3" w:tplc="335248D4">
      <w:numFmt w:val="bullet"/>
      <w:lvlText w:val="•"/>
      <w:lvlJc w:val="left"/>
      <w:pPr>
        <w:ind w:left="2323" w:hanging="360"/>
      </w:pPr>
      <w:rPr>
        <w:rFonts w:hint="default"/>
        <w:lang w:val="es-CO" w:eastAsia="es-CO" w:bidi="es-CO"/>
      </w:rPr>
    </w:lvl>
    <w:lvl w:ilvl="4" w:tplc="66F8B5FE">
      <w:numFmt w:val="bullet"/>
      <w:lvlText w:val="•"/>
      <w:lvlJc w:val="left"/>
      <w:pPr>
        <w:ind w:left="2825" w:hanging="360"/>
      </w:pPr>
      <w:rPr>
        <w:rFonts w:hint="default"/>
        <w:lang w:val="es-CO" w:eastAsia="es-CO" w:bidi="es-CO"/>
      </w:rPr>
    </w:lvl>
    <w:lvl w:ilvl="5" w:tplc="82601BC6">
      <w:numFmt w:val="bullet"/>
      <w:lvlText w:val="•"/>
      <w:lvlJc w:val="left"/>
      <w:pPr>
        <w:ind w:left="3326" w:hanging="360"/>
      </w:pPr>
      <w:rPr>
        <w:rFonts w:hint="default"/>
        <w:lang w:val="es-CO" w:eastAsia="es-CO" w:bidi="es-CO"/>
      </w:rPr>
    </w:lvl>
    <w:lvl w:ilvl="6" w:tplc="D9AE9AE6">
      <w:numFmt w:val="bullet"/>
      <w:lvlText w:val="•"/>
      <w:lvlJc w:val="left"/>
      <w:pPr>
        <w:ind w:left="3827" w:hanging="360"/>
      </w:pPr>
      <w:rPr>
        <w:rFonts w:hint="default"/>
        <w:lang w:val="es-CO" w:eastAsia="es-CO" w:bidi="es-CO"/>
      </w:rPr>
    </w:lvl>
    <w:lvl w:ilvl="7" w:tplc="DF72ACF0">
      <w:numFmt w:val="bullet"/>
      <w:lvlText w:val="•"/>
      <w:lvlJc w:val="left"/>
      <w:pPr>
        <w:ind w:left="4329" w:hanging="360"/>
      </w:pPr>
      <w:rPr>
        <w:rFonts w:hint="default"/>
        <w:lang w:val="es-CO" w:eastAsia="es-CO" w:bidi="es-CO"/>
      </w:rPr>
    </w:lvl>
    <w:lvl w:ilvl="8" w:tplc="E1D2E528">
      <w:numFmt w:val="bullet"/>
      <w:lvlText w:val="•"/>
      <w:lvlJc w:val="left"/>
      <w:pPr>
        <w:ind w:left="4830" w:hanging="360"/>
      </w:pPr>
      <w:rPr>
        <w:rFonts w:hint="default"/>
        <w:lang w:val="es-CO" w:eastAsia="es-CO" w:bidi="es-CO"/>
      </w:rPr>
    </w:lvl>
  </w:abstractNum>
  <w:abstractNum w:abstractNumId="6" w15:restartNumberingAfterBreak="0">
    <w:nsid w:val="10053756"/>
    <w:multiLevelType w:val="hybridMultilevel"/>
    <w:tmpl w:val="2EDC3AB4"/>
    <w:lvl w:ilvl="0" w:tplc="66A08028">
      <w:numFmt w:val="bullet"/>
      <w:lvlText w:val=""/>
      <w:lvlJc w:val="left"/>
      <w:pPr>
        <w:ind w:left="827" w:hanging="360"/>
      </w:pPr>
      <w:rPr>
        <w:rFonts w:ascii="Symbol" w:eastAsia="Symbol" w:hAnsi="Symbol" w:cs="Symbol" w:hint="default"/>
        <w:w w:val="99"/>
        <w:sz w:val="20"/>
        <w:szCs w:val="20"/>
        <w:lang w:val="es-CO" w:eastAsia="es-CO" w:bidi="es-CO"/>
      </w:rPr>
    </w:lvl>
    <w:lvl w:ilvl="1" w:tplc="08F0520A">
      <w:numFmt w:val="bullet"/>
      <w:lvlText w:val="•"/>
      <w:lvlJc w:val="left"/>
      <w:pPr>
        <w:ind w:left="1321" w:hanging="360"/>
      </w:pPr>
      <w:rPr>
        <w:rFonts w:hint="default"/>
        <w:lang w:val="es-CO" w:eastAsia="es-CO" w:bidi="es-CO"/>
      </w:rPr>
    </w:lvl>
    <w:lvl w:ilvl="2" w:tplc="9EDCE656">
      <w:numFmt w:val="bullet"/>
      <w:lvlText w:val="•"/>
      <w:lvlJc w:val="left"/>
      <w:pPr>
        <w:ind w:left="1822" w:hanging="360"/>
      </w:pPr>
      <w:rPr>
        <w:rFonts w:hint="default"/>
        <w:lang w:val="es-CO" w:eastAsia="es-CO" w:bidi="es-CO"/>
      </w:rPr>
    </w:lvl>
    <w:lvl w:ilvl="3" w:tplc="1C040730">
      <w:numFmt w:val="bullet"/>
      <w:lvlText w:val="•"/>
      <w:lvlJc w:val="left"/>
      <w:pPr>
        <w:ind w:left="2323" w:hanging="360"/>
      </w:pPr>
      <w:rPr>
        <w:rFonts w:hint="default"/>
        <w:lang w:val="es-CO" w:eastAsia="es-CO" w:bidi="es-CO"/>
      </w:rPr>
    </w:lvl>
    <w:lvl w:ilvl="4" w:tplc="02D02E0E">
      <w:numFmt w:val="bullet"/>
      <w:lvlText w:val="•"/>
      <w:lvlJc w:val="left"/>
      <w:pPr>
        <w:ind w:left="2825" w:hanging="360"/>
      </w:pPr>
      <w:rPr>
        <w:rFonts w:hint="default"/>
        <w:lang w:val="es-CO" w:eastAsia="es-CO" w:bidi="es-CO"/>
      </w:rPr>
    </w:lvl>
    <w:lvl w:ilvl="5" w:tplc="315E3618">
      <w:numFmt w:val="bullet"/>
      <w:lvlText w:val="•"/>
      <w:lvlJc w:val="left"/>
      <w:pPr>
        <w:ind w:left="3326" w:hanging="360"/>
      </w:pPr>
      <w:rPr>
        <w:rFonts w:hint="default"/>
        <w:lang w:val="es-CO" w:eastAsia="es-CO" w:bidi="es-CO"/>
      </w:rPr>
    </w:lvl>
    <w:lvl w:ilvl="6" w:tplc="B05A1848">
      <w:numFmt w:val="bullet"/>
      <w:lvlText w:val="•"/>
      <w:lvlJc w:val="left"/>
      <w:pPr>
        <w:ind w:left="3827" w:hanging="360"/>
      </w:pPr>
      <w:rPr>
        <w:rFonts w:hint="default"/>
        <w:lang w:val="es-CO" w:eastAsia="es-CO" w:bidi="es-CO"/>
      </w:rPr>
    </w:lvl>
    <w:lvl w:ilvl="7" w:tplc="EA6CB64E">
      <w:numFmt w:val="bullet"/>
      <w:lvlText w:val="•"/>
      <w:lvlJc w:val="left"/>
      <w:pPr>
        <w:ind w:left="4329" w:hanging="360"/>
      </w:pPr>
      <w:rPr>
        <w:rFonts w:hint="default"/>
        <w:lang w:val="es-CO" w:eastAsia="es-CO" w:bidi="es-CO"/>
      </w:rPr>
    </w:lvl>
    <w:lvl w:ilvl="8" w:tplc="587A9230">
      <w:numFmt w:val="bullet"/>
      <w:lvlText w:val="•"/>
      <w:lvlJc w:val="left"/>
      <w:pPr>
        <w:ind w:left="4830" w:hanging="360"/>
      </w:pPr>
      <w:rPr>
        <w:rFonts w:hint="default"/>
        <w:lang w:val="es-CO" w:eastAsia="es-CO" w:bidi="es-CO"/>
      </w:rPr>
    </w:lvl>
  </w:abstractNum>
  <w:abstractNum w:abstractNumId="7" w15:restartNumberingAfterBreak="0">
    <w:nsid w:val="144B3FA4"/>
    <w:multiLevelType w:val="hybridMultilevel"/>
    <w:tmpl w:val="70246DE8"/>
    <w:lvl w:ilvl="0" w:tplc="D1A66636">
      <w:numFmt w:val="bullet"/>
      <w:lvlText w:val=""/>
      <w:lvlJc w:val="left"/>
      <w:pPr>
        <w:ind w:left="827" w:hanging="360"/>
      </w:pPr>
      <w:rPr>
        <w:rFonts w:ascii="Symbol" w:eastAsia="Symbol" w:hAnsi="Symbol" w:cs="Symbol" w:hint="default"/>
        <w:w w:val="99"/>
        <w:sz w:val="20"/>
        <w:szCs w:val="20"/>
        <w:lang w:val="es-CO" w:eastAsia="es-CO" w:bidi="es-CO"/>
      </w:rPr>
    </w:lvl>
    <w:lvl w:ilvl="1" w:tplc="7ED0771C">
      <w:numFmt w:val="bullet"/>
      <w:lvlText w:val="•"/>
      <w:lvlJc w:val="left"/>
      <w:pPr>
        <w:ind w:left="1321" w:hanging="360"/>
      </w:pPr>
      <w:rPr>
        <w:rFonts w:hint="default"/>
        <w:lang w:val="es-CO" w:eastAsia="es-CO" w:bidi="es-CO"/>
      </w:rPr>
    </w:lvl>
    <w:lvl w:ilvl="2" w:tplc="D57EE902">
      <w:numFmt w:val="bullet"/>
      <w:lvlText w:val="•"/>
      <w:lvlJc w:val="left"/>
      <w:pPr>
        <w:ind w:left="1822" w:hanging="360"/>
      </w:pPr>
      <w:rPr>
        <w:rFonts w:hint="default"/>
        <w:lang w:val="es-CO" w:eastAsia="es-CO" w:bidi="es-CO"/>
      </w:rPr>
    </w:lvl>
    <w:lvl w:ilvl="3" w:tplc="7F78927C">
      <w:numFmt w:val="bullet"/>
      <w:lvlText w:val="•"/>
      <w:lvlJc w:val="left"/>
      <w:pPr>
        <w:ind w:left="2323" w:hanging="360"/>
      </w:pPr>
      <w:rPr>
        <w:rFonts w:hint="default"/>
        <w:lang w:val="es-CO" w:eastAsia="es-CO" w:bidi="es-CO"/>
      </w:rPr>
    </w:lvl>
    <w:lvl w:ilvl="4" w:tplc="48CE9268">
      <w:numFmt w:val="bullet"/>
      <w:lvlText w:val="•"/>
      <w:lvlJc w:val="left"/>
      <w:pPr>
        <w:ind w:left="2825" w:hanging="360"/>
      </w:pPr>
      <w:rPr>
        <w:rFonts w:hint="default"/>
        <w:lang w:val="es-CO" w:eastAsia="es-CO" w:bidi="es-CO"/>
      </w:rPr>
    </w:lvl>
    <w:lvl w:ilvl="5" w:tplc="0A166172">
      <w:numFmt w:val="bullet"/>
      <w:lvlText w:val="•"/>
      <w:lvlJc w:val="left"/>
      <w:pPr>
        <w:ind w:left="3326" w:hanging="360"/>
      </w:pPr>
      <w:rPr>
        <w:rFonts w:hint="default"/>
        <w:lang w:val="es-CO" w:eastAsia="es-CO" w:bidi="es-CO"/>
      </w:rPr>
    </w:lvl>
    <w:lvl w:ilvl="6" w:tplc="AF68AB58">
      <w:numFmt w:val="bullet"/>
      <w:lvlText w:val="•"/>
      <w:lvlJc w:val="left"/>
      <w:pPr>
        <w:ind w:left="3827" w:hanging="360"/>
      </w:pPr>
      <w:rPr>
        <w:rFonts w:hint="default"/>
        <w:lang w:val="es-CO" w:eastAsia="es-CO" w:bidi="es-CO"/>
      </w:rPr>
    </w:lvl>
    <w:lvl w:ilvl="7" w:tplc="D2C802BA">
      <w:numFmt w:val="bullet"/>
      <w:lvlText w:val="•"/>
      <w:lvlJc w:val="left"/>
      <w:pPr>
        <w:ind w:left="4329" w:hanging="360"/>
      </w:pPr>
      <w:rPr>
        <w:rFonts w:hint="default"/>
        <w:lang w:val="es-CO" w:eastAsia="es-CO" w:bidi="es-CO"/>
      </w:rPr>
    </w:lvl>
    <w:lvl w:ilvl="8" w:tplc="1562D0E8">
      <w:numFmt w:val="bullet"/>
      <w:lvlText w:val="•"/>
      <w:lvlJc w:val="left"/>
      <w:pPr>
        <w:ind w:left="4830" w:hanging="360"/>
      </w:pPr>
      <w:rPr>
        <w:rFonts w:hint="default"/>
        <w:lang w:val="es-CO" w:eastAsia="es-CO" w:bidi="es-CO"/>
      </w:rPr>
    </w:lvl>
  </w:abstractNum>
  <w:abstractNum w:abstractNumId="8" w15:restartNumberingAfterBreak="0">
    <w:nsid w:val="14B92D99"/>
    <w:multiLevelType w:val="hybridMultilevel"/>
    <w:tmpl w:val="F2AEBE12"/>
    <w:lvl w:ilvl="0" w:tplc="35AA2978">
      <w:numFmt w:val="bullet"/>
      <w:lvlText w:val=""/>
      <w:lvlJc w:val="left"/>
      <w:pPr>
        <w:ind w:left="827" w:hanging="360"/>
      </w:pPr>
      <w:rPr>
        <w:rFonts w:ascii="Symbol" w:eastAsia="Symbol" w:hAnsi="Symbol" w:cs="Symbol" w:hint="default"/>
        <w:w w:val="99"/>
        <w:sz w:val="20"/>
        <w:szCs w:val="20"/>
        <w:lang w:val="es-CO" w:eastAsia="es-CO" w:bidi="es-CO"/>
      </w:rPr>
    </w:lvl>
    <w:lvl w:ilvl="1" w:tplc="2EEEED4A">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CF6AB290">
      <w:numFmt w:val="bullet"/>
      <w:lvlText w:val="•"/>
      <w:lvlJc w:val="left"/>
      <w:pPr>
        <w:ind w:left="2017" w:hanging="360"/>
      </w:pPr>
      <w:rPr>
        <w:rFonts w:hint="default"/>
        <w:lang w:val="es-CO" w:eastAsia="es-CO" w:bidi="es-CO"/>
      </w:rPr>
    </w:lvl>
    <w:lvl w:ilvl="3" w:tplc="E6BC803A">
      <w:numFmt w:val="bullet"/>
      <w:lvlText w:val="•"/>
      <w:lvlJc w:val="left"/>
      <w:pPr>
        <w:ind w:left="2494" w:hanging="360"/>
      </w:pPr>
      <w:rPr>
        <w:rFonts w:hint="default"/>
        <w:lang w:val="es-CO" w:eastAsia="es-CO" w:bidi="es-CO"/>
      </w:rPr>
    </w:lvl>
    <w:lvl w:ilvl="4" w:tplc="8E84D96C">
      <w:numFmt w:val="bullet"/>
      <w:lvlText w:val="•"/>
      <w:lvlJc w:val="left"/>
      <w:pPr>
        <w:ind w:left="2971" w:hanging="360"/>
      </w:pPr>
      <w:rPr>
        <w:rFonts w:hint="default"/>
        <w:lang w:val="es-CO" w:eastAsia="es-CO" w:bidi="es-CO"/>
      </w:rPr>
    </w:lvl>
    <w:lvl w:ilvl="5" w:tplc="959E69EA">
      <w:numFmt w:val="bullet"/>
      <w:lvlText w:val="•"/>
      <w:lvlJc w:val="left"/>
      <w:pPr>
        <w:ind w:left="3448" w:hanging="360"/>
      </w:pPr>
      <w:rPr>
        <w:rFonts w:hint="default"/>
        <w:lang w:val="es-CO" w:eastAsia="es-CO" w:bidi="es-CO"/>
      </w:rPr>
    </w:lvl>
    <w:lvl w:ilvl="6" w:tplc="A9AA8E4A">
      <w:numFmt w:val="bullet"/>
      <w:lvlText w:val="•"/>
      <w:lvlJc w:val="left"/>
      <w:pPr>
        <w:ind w:left="3925" w:hanging="360"/>
      </w:pPr>
      <w:rPr>
        <w:rFonts w:hint="default"/>
        <w:lang w:val="es-CO" w:eastAsia="es-CO" w:bidi="es-CO"/>
      </w:rPr>
    </w:lvl>
    <w:lvl w:ilvl="7" w:tplc="2732ED50">
      <w:numFmt w:val="bullet"/>
      <w:lvlText w:val="•"/>
      <w:lvlJc w:val="left"/>
      <w:pPr>
        <w:ind w:left="4402" w:hanging="360"/>
      </w:pPr>
      <w:rPr>
        <w:rFonts w:hint="default"/>
        <w:lang w:val="es-CO" w:eastAsia="es-CO" w:bidi="es-CO"/>
      </w:rPr>
    </w:lvl>
    <w:lvl w:ilvl="8" w:tplc="BFBE927C">
      <w:numFmt w:val="bullet"/>
      <w:lvlText w:val="•"/>
      <w:lvlJc w:val="left"/>
      <w:pPr>
        <w:ind w:left="4879" w:hanging="360"/>
      </w:pPr>
      <w:rPr>
        <w:rFonts w:hint="default"/>
        <w:lang w:val="es-CO" w:eastAsia="es-CO" w:bidi="es-CO"/>
      </w:rPr>
    </w:lvl>
  </w:abstractNum>
  <w:abstractNum w:abstractNumId="9" w15:restartNumberingAfterBreak="0">
    <w:nsid w:val="14BA5E85"/>
    <w:multiLevelType w:val="hybridMultilevel"/>
    <w:tmpl w:val="ABB606E2"/>
    <w:lvl w:ilvl="0" w:tplc="6F00F58A">
      <w:numFmt w:val="bullet"/>
      <w:lvlText w:val=""/>
      <w:lvlJc w:val="left"/>
      <w:pPr>
        <w:ind w:left="827" w:hanging="360"/>
      </w:pPr>
      <w:rPr>
        <w:rFonts w:ascii="Symbol" w:eastAsia="Symbol" w:hAnsi="Symbol" w:cs="Symbol" w:hint="default"/>
        <w:w w:val="99"/>
        <w:sz w:val="20"/>
        <w:szCs w:val="20"/>
        <w:lang w:val="es-CO" w:eastAsia="es-CO" w:bidi="es-CO"/>
      </w:rPr>
    </w:lvl>
    <w:lvl w:ilvl="1" w:tplc="66FA24BA">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63844DD0">
      <w:numFmt w:val="bullet"/>
      <w:lvlText w:val=""/>
      <w:lvlJc w:val="left"/>
      <w:pPr>
        <w:ind w:left="2268" w:hanging="360"/>
      </w:pPr>
      <w:rPr>
        <w:rFonts w:ascii="Wingdings" w:eastAsia="Wingdings" w:hAnsi="Wingdings" w:cs="Wingdings" w:hint="default"/>
        <w:w w:val="99"/>
        <w:sz w:val="20"/>
        <w:szCs w:val="20"/>
        <w:lang w:val="es-CO" w:eastAsia="es-CO" w:bidi="es-CO"/>
      </w:rPr>
    </w:lvl>
    <w:lvl w:ilvl="3" w:tplc="A538BD86">
      <w:numFmt w:val="bullet"/>
      <w:lvlText w:val="•"/>
      <w:lvlJc w:val="left"/>
      <w:pPr>
        <w:ind w:left="2706" w:hanging="360"/>
      </w:pPr>
      <w:rPr>
        <w:rFonts w:hint="default"/>
        <w:lang w:val="es-CO" w:eastAsia="es-CO" w:bidi="es-CO"/>
      </w:rPr>
    </w:lvl>
    <w:lvl w:ilvl="4" w:tplc="75466040">
      <w:numFmt w:val="bullet"/>
      <w:lvlText w:val="•"/>
      <w:lvlJc w:val="left"/>
      <w:pPr>
        <w:ind w:left="3153" w:hanging="360"/>
      </w:pPr>
      <w:rPr>
        <w:rFonts w:hint="default"/>
        <w:lang w:val="es-CO" w:eastAsia="es-CO" w:bidi="es-CO"/>
      </w:rPr>
    </w:lvl>
    <w:lvl w:ilvl="5" w:tplc="CAA6EE14">
      <w:numFmt w:val="bullet"/>
      <w:lvlText w:val="•"/>
      <w:lvlJc w:val="left"/>
      <w:pPr>
        <w:ind w:left="3599" w:hanging="360"/>
      </w:pPr>
      <w:rPr>
        <w:rFonts w:hint="default"/>
        <w:lang w:val="es-CO" w:eastAsia="es-CO" w:bidi="es-CO"/>
      </w:rPr>
    </w:lvl>
    <w:lvl w:ilvl="6" w:tplc="13921740">
      <w:numFmt w:val="bullet"/>
      <w:lvlText w:val="•"/>
      <w:lvlJc w:val="left"/>
      <w:pPr>
        <w:ind w:left="4046" w:hanging="360"/>
      </w:pPr>
      <w:rPr>
        <w:rFonts w:hint="default"/>
        <w:lang w:val="es-CO" w:eastAsia="es-CO" w:bidi="es-CO"/>
      </w:rPr>
    </w:lvl>
    <w:lvl w:ilvl="7" w:tplc="430CB2B4">
      <w:numFmt w:val="bullet"/>
      <w:lvlText w:val="•"/>
      <w:lvlJc w:val="left"/>
      <w:pPr>
        <w:ind w:left="4493" w:hanging="360"/>
      </w:pPr>
      <w:rPr>
        <w:rFonts w:hint="default"/>
        <w:lang w:val="es-CO" w:eastAsia="es-CO" w:bidi="es-CO"/>
      </w:rPr>
    </w:lvl>
    <w:lvl w:ilvl="8" w:tplc="2688B8C2">
      <w:numFmt w:val="bullet"/>
      <w:lvlText w:val="•"/>
      <w:lvlJc w:val="left"/>
      <w:pPr>
        <w:ind w:left="4939" w:hanging="360"/>
      </w:pPr>
      <w:rPr>
        <w:rFonts w:hint="default"/>
        <w:lang w:val="es-CO" w:eastAsia="es-CO" w:bidi="es-CO"/>
      </w:rPr>
    </w:lvl>
  </w:abstractNum>
  <w:abstractNum w:abstractNumId="10" w15:restartNumberingAfterBreak="0">
    <w:nsid w:val="15EA625C"/>
    <w:multiLevelType w:val="hybridMultilevel"/>
    <w:tmpl w:val="526ECF78"/>
    <w:lvl w:ilvl="0" w:tplc="EC88DFFA">
      <w:numFmt w:val="bullet"/>
      <w:lvlText w:val=""/>
      <w:lvlJc w:val="left"/>
      <w:pPr>
        <w:ind w:left="827" w:hanging="360"/>
      </w:pPr>
      <w:rPr>
        <w:rFonts w:ascii="Symbol" w:eastAsia="Symbol" w:hAnsi="Symbol" w:cs="Symbol" w:hint="default"/>
        <w:w w:val="99"/>
        <w:sz w:val="20"/>
        <w:szCs w:val="20"/>
        <w:lang w:val="es-CO" w:eastAsia="es-CO" w:bidi="es-CO"/>
      </w:rPr>
    </w:lvl>
    <w:lvl w:ilvl="1" w:tplc="0BC62628">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3E906FB8">
      <w:numFmt w:val="bullet"/>
      <w:lvlText w:val="•"/>
      <w:lvlJc w:val="left"/>
      <w:pPr>
        <w:ind w:left="2017" w:hanging="360"/>
      </w:pPr>
      <w:rPr>
        <w:rFonts w:hint="default"/>
        <w:lang w:val="es-CO" w:eastAsia="es-CO" w:bidi="es-CO"/>
      </w:rPr>
    </w:lvl>
    <w:lvl w:ilvl="3" w:tplc="75F82FCA">
      <w:numFmt w:val="bullet"/>
      <w:lvlText w:val="•"/>
      <w:lvlJc w:val="left"/>
      <w:pPr>
        <w:ind w:left="2494" w:hanging="360"/>
      </w:pPr>
      <w:rPr>
        <w:rFonts w:hint="default"/>
        <w:lang w:val="es-CO" w:eastAsia="es-CO" w:bidi="es-CO"/>
      </w:rPr>
    </w:lvl>
    <w:lvl w:ilvl="4" w:tplc="A77A65DA">
      <w:numFmt w:val="bullet"/>
      <w:lvlText w:val="•"/>
      <w:lvlJc w:val="left"/>
      <w:pPr>
        <w:ind w:left="2971" w:hanging="360"/>
      </w:pPr>
      <w:rPr>
        <w:rFonts w:hint="default"/>
        <w:lang w:val="es-CO" w:eastAsia="es-CO" w:bidi="es-CO"/>
      </w:rPr>
    </w:lvl>
    <w:lvl w:ilvl="5" w:tplc="C5A6EB34">
      <w:numFmt w:val="bullet"/>
      <w:lvlText w:val="•"/>
      <w:lvlJc w:val="left"/>
      <w:pPr>
        <w:ind w:left="3448" w:hanging="360"/>
      </w:pPr>
      <w:rPr>
        <w:rFonts w:hint="default"/>
        <w:lang w:val="es-CO" w:eastAsia="es-CO" w:bidi="es-CO"/>
      </w:rPr>
    </w:lvl>
    <w:lvl w:ilvl="6" w:tplc="E5E4EB2C">
      <w:numFmt w:val="bullet"/>
      <w:lvlText w:val="•"/>
      <w:lvlJc w:val="left"/>
      <w:pPr>
        <w:ind w:left="3925" w:hanging="360"/>
      </w:pPr>
      <w:rPr>
        <w:rFonts w:hint="default"/>
        <w:lang w:val="es-CO" w:eastAsia="es-CO" w:bidi="es-CO"/>
      </w:rPr>
    </w:lvl>
    <w:lvl w:ilvl="7" w:tplc="850A5A5C">
      <w:numFmt w:val="bullet"/>
      <w:lvlText w:val="•"/>
      <w:lvlJc w:val="left"/>
      <w:pPr>
        <w:ind w:left="4402" w:hanging="360"/>
      </w:pPr>
      <w:rPr>
        <w:rFonts w:hint="default"/>
        <w:lang w:val="es-CO" w:eastAsia="es-CO" w:bidi="es-CO"/>
      </w:rPr>
    </w:lvl>
    <w:lvl w:ilvl="8" w:tplc="D6169EF2">
      <w:numFmt w:val="bullet"/>
      <w:lvlText w:val="•"/>
      <w:lvlJc w:val="left"/>
      <w:pPr>
        <w:ind w:left="4879" w:hanging="360"/>
      </w:pPr>
      <w:rPr>
        <w:rFonts w:hint="default"/>
        <w:lang w:val="es-CO" w:eastAsia="es-CO" w:bidi="es-CO"/>
      </w:rPr>
    </w:lvl>
  </w:abstractNum>
  <w:abstractNum w:abstractNumId="11" w15:restartNumberingAfterBreak="0">
    <w:nsid w:val="20D000BC"/>
    <w:multiLevelType w:val="hybridMultilevel"/>
    <w:tmpl w:val="CC3E05EC"/>
    <w:lvl w:ilvl="0" w:tplc="A6464268">
      <w:numFmt w:val="bullet"/>
      <w:lvlText w:val=""/>
      <w:lvlJc w:val="left"/>
      <w:pPr>
        <w:ind w:left="429" w:hanging="322"/>
      </w:pPr>
      <w:rPr>
        <w:rFonts w:ascii="Wingdings" w:eastAsia="Wingdings" w:hAnsi="Wingdings" w:cs="Wingdings" w:hint="default"/>
        <w:w w:val="99"/>
        <w:sz w:val="20"/>
        <w:szCs w:val="20"/>
        <w:lang w:val="es-CO" w:eastAsia="es-CO" w:bidi="es-CO"/>
      </w:rPr>
    </w:lvl>
    <w:lvl w:ilvl="1" w:tplc="0674DFF0">
      <w:numFmt w:val="bullet"/>
      <w:lvlText w:val="•"/>
      <w:lvlJc w:val="left"/>
      <w:pPr>
        <w:ind w:left="961" w:hanging="322"/>
      </w:pPr>
      <w:rPr>
        <w:rFonts w:hint="default"/>
        <w:lang w:val="es-CO" w:eastAsia="es-CO" w:bidi="es-CO"/>
      </w:rPr>
    </w:lvl>
    <w:lvl w:ilvl="2" w:tplc="B16E74C0">
      <w:numFmt w:val="bullet"/>
      <w:lvlText w:val="•"/>
      <w:lvlJc w:val="left"/>
      <w:pPr>
        <w:ind w:left="1502" w:hanging="322"/>
      </w:pPr>
      <w:rPr>
        <w:rFonts w:hint="default"/>
        <w:lang w:val="es-CO" w:eastAsia="es-CO" w:bidi="es-CO"/>
      </w:rPr>
    </w:lvl>
    <w:lvl w:ilvl="3" w:tplc="747087CA">
      <w:numFmt w:val="bullet"/>
      <w:lvlText w:val="•"/>
      <w:lvlJc w:val="left"/>
      <w:pPr>
        <w:ind w:left="2043" w:hanging="322"/>
      </w:pPr>
      <w:rPr>
        <w:rFonts w:hint="default"/>
        <w:lang w:val="es-CO" w:eastAsia="es-CO" w:bidi="es-CO"/>
      </w:rPr>
    </w:lvl>
    <w:lvl w:ilvl="4" w:tplc="B59E21F0">
      <w:numFmt w:val="bullet"/>
      <w:lvlText w:val="•"/>
      <w:lvlJc w:val="left"/>
      <w:pPr>
        <w:ind w:left="2585" w:hanging="322"/>
      </w:pPr>
      <w:rPr>
        <w:rFonts w:hint="default"/>
        <w:lang w:val="es-CO" w:eastAsia="es-CO" w:bidi="es-CO"/>
      </w:rPr>
    </w:lvl>
    <w:lvl w:ilvl="5" w:tplc="3C6A3ADC">
      <w:numFmt w:val="bullet"/>
      <w:lvlText w:val="•"/>
      <w:lvlJc w:val="left"/>
      <w:pPr>
        <w:ind w:left="3126" w:hanging="322"/>
      </w:pPr>
      <w:rPr>
        <w:rFonts w:hint="default"/>
        <w:lang w:val="es-CO" w:eastAsia="es-CO" w:bidi="es-CO"/>
      </w:rPr>
    </w:lvl>
    <w:lvl w:ilvl="6" w:tplc="657E1804">
      <w:numFmt w:val="bullet"/>
      <w:lvlText w:val="•"/>
      <w:lvlJc w:val="left"/>
      <w:pPr>
        <w:ind w:left="3667" w:hanging="322"/>
      </w:pPr>
      <w:rPr>
        <w:rFonts w:hint="default"/>
        <w:lang w:val="es-CO" w:eastAsia="es-CO" w:bidi="es-CO"/>
      </w:rPr>
    </w:lvl>
    <w:lvl w:ilvl="7" w:tplc="C7882308">
      <w:numFmt w:val="bullet"/>
      <w:lvlText w:val="•"/>
      <w:lvlJc w:val="left"/>
      <w:pPr>
        <w:ind w:left="4209" w:hanging="322"/>
      </w:pPr>
      <w:rPr>
        <w:rFonts w:hint="default"/>
        <w:lang w:val="es-CO" w:eastAsia="es-CO" w:bidi="es-CO"/>
      </w:rPr>
    </w:lvl>
    <w:lvl w:ilvl="8" w:tplc="4EDC9C14">
      <w:numFmt w:val="bullet"/>
      <w:lvlText w:val="•"/>
      <w:lvlJc w:val="left"/>
      <w:pPr>
        <w:ind w:left="4750" w:hanging="322"/>
      </w:pPr>
      <w:rPr>
        <w:rFonts w:hint="default"/>
        <w:lang w:val="es-CO" w:eastAsia="es-CO" w:bidi="es-CO"/>
      </w:rPr>
    </w:lvl>
  </w:abstractNum>
  <w:abstractNum w:abstractNumId="12" w15:restartNumberingAfterBreak="0">
    <w:nsid w:val="22E30E93"/>
    <w:multiLevelType w:val="hybridMultilevel"/>
    <w:tmpl w:val="B15488B0"/>
    <w:lvl w:ilvl="0" w:tplc="3BF0CBD8">
      <w:numFmt w:val="bullet"/>
      <w:lvlText w:val=""/>
      <w:lvlJc w:val="left"/>
      <w:pPr>
        <w:ind w:left="827" w:hanging="360"/>
      </w:pPr>
      <w:rPr>
        <w:rFonts w:ascii="Symbol" w:eastAsia="Symbol" w:hAnsi="Symbol" w:cs="Symbol" w:hint="default"/>
        <w:w w:val="99"/>
        <w:sz w:val="20"/>
        <w:szCs w:val="20"/>
        <w:lang w:val="es-CO" w:eastAsia="es-CO" w:bidi="es-CO"/>
      </w:rPr>
    </w:lvl>
    <w:lvl w:ilvl="1" w:tplc="C5446E74">
      <w:numFmt w:val="bullet"/>
      <w:lvlText w:val="•"/>
      <w:lvlJc w:val="left"/>
      <w:pPr>
        <w:ind w:left="1540" w:hanging="360"/>
      </w:pPr>
      <w:rPr>
        <w:rFonts w:hint="default"/>
        <w:lang w:val="es-CO" w:eastAsia="es-CO" w:bidi="es-CO"/>
      </w:rPr>
    </w:lvl>
    <w:lvl w:ilvl="2" w:tplc="F0BCE558">
      <w:numFmt w:val="bullet"/>
      <w:lvlText w:val="•"/>
      <w:lvlJc w:val="left"/>
      <w:pPr>
        <w:ind w:left="2017" w:hanging="360"/>
      </w:pPr>
      <w:rPr>
        <w:rFonts w:hint="default"/>
        <w:lang w:val="es-CO" w:eastAsia="es-CO" w:bidi="es-CO"/>
      </w:rPr>
    </w:lvl>
    <w:lvl w:ilvl="3" w:tplc="13A64D78">
      <w:numFmt w:val="bullet"/>
      <w:lvlText w:val="•"/>
      <w:lvlJc w:val="left"/>
      <w:pPr>
        <w:ind w:left="2494" w:hanging="360"/>
      </w:pPr>
      <w:rPr>
        <w:rFonts w:hint="default"/>
        <w:lang w:val="es-CO" w:eastAsia="es-CO" w:bidi="es-CO"/>
      </w:rPr>
    </w:lvl>
    <w:lvl w:ilvl="4" w:tplc="7E5E70A6">
      <w:numFmt w:val="bullet"/>
      <w:lvlText w:val="•"/>
      <w:lvlJc w:val="left"/>
      <w:pPr>
        <w:ind w:left="2971" w:hanging="360"/>
      </w:pPr>
      <w:rPr>
        <w:rFonts w:hint="default"/>
        <w:lang w:val="es-CO" w:eastAsia="es-CO" w:bidi="es-CO"/>
      </w:rPr>
    </w:lvl>
    <w:lvl w:ilvl="5" w:tplc="22CE9BA6">
      <w:numFmt w:val="bullet"/>
      <w:lvlText w:val="•"/>
      <w:lvlJc w:val="left"/>
      <w:pPr>
        <w:ind w:left="3448" w:hanging="360"/>
      </w:pPr>
      <w:rPr>
        <w:rFonts w:hint="default"/>
        <w:lang w:val="es-CO" w:eastAsia="es-CO" w:bidi="es-CO"/>
      </w:rPr>
    </w:lvl>
    <w:lvl w:ilvl="6" w:tplc="BC823956">
      <w:numFmt w:val="bullet"/>
      <w:lvlText w:val="•"/>
      <w:lvlJc w:val="left"/>
      <w:pPr>
        <w:ind w:left="3925" w:hanging="360"/>
      </w:pPr>
      <w:rPr>
        <w:rFonts w:hint="default"/>
        <w:lang w:val="es-CO" w:eastAsia="es-CO" w:bidi="es-CO"/>
      </w:rPr>
    </w:lvl>
    <w:lvl w:ilvl="7" w:tplc="091E2D72">
      <w:numFmt w:val="bullet"/>
      <w:lvlText w:val="•"/>
      <w:lvlJc w:val="left"/>
      <w:pPr>
        <w:ind w:left="4402" w:hanging="360"/>
      </w:pPr>
      <w:rPr>
        <w:rFonts w:hint="default"/>
        <w:lang w:val="es-CO" w:eastAsia="es-CO" w:bidi="es-CO"/>
      </w:rPr>
    </w:lvl>
    <w:lvl w:ilvl="8" w:tplc="FE1881A4">
      <w:numFmt w:val="bullet"/>
      <w:lvlText w:val="•"/>
      <w:lvlJc w:val="left"/>
      <w:pPr>
        <w:ind w:left="4879" w:hanging="360"/>
      </w:pPr>
      <w:rPr>
        <w:rFonts w:hint="default"/>
        <w:lang w:val="es-CO" w:eastAsia="es-CO" w:bidi="es-CO"/>
      </w:rPr>
    </w:lvl>
  </w:abstractNum>
  <w:abstractNum w:abstractNumId="13" w15:restartNumberingAfterBreak="0">
    <w:nsid w:val="26820765"/>
    <w:multiLevelType w:val="hybridMultilevel"/>
    <w:tmpl w:val="C1F8F5F4"/>
    <w:lvl w:ilvl="0" w:tplc="4D90E18C">
      <w:numFmt w:val="bullet"/>
      <w:lvlText w:val=""/>
      <w:lvlJc w:val="left"/>
      <w:pPr>
        <w:ind w:left="827" w:hanging="360"/>
      </w:pPr>
      <w:rPr>
        <w:rFonts w:ascii="Symbol" w:eastAsia="Symbol" w:hAnsi="Symbol" w:cs="Symbol" w:hint="default"/>
        <w:w w:val="99"/>
        <w:sz w:val="20"/>
        <w:szCs w:val="20"/>
        <w:lang w:val="es-CO" w:eastAsia="es-CO" w:bidi="es-CO"/>
      </w:rPr>
    </w:lvl>
    <w:lvl w:ilvl="1" w:tplc="6004F34C">
      <w:numFmt w:val="bullet"/>
      <w:lvlText w:val="•"/>
      <w:lvlJc w:val="left"/>
      <w:pPr>
        <w:ind w:left="1321" w:hanging="360"/>
      </w:pPr>
      <w:rPr>
        <w:rFonts w:hint="default"/>
        <w:lang w:val="es-CO" w:eastAsia="es-CO" w:bidi="es-CO"/>
      </w:rPr>
    </w:lvl>
    <w:lvl w:ilvl="2" w:tplc="7326E59E">
      <w:numFmt w:val="bullet"/>
      <w:lvlText w:val="•"/>
      <w:lvlJc w:val="left"/>
      <w:pPr>
        <w:ind w:left="1822" w:hanging="360"/>
      </w:pPr>
      <w:rPr>
        <w:rFonts w:hint="default"/>
        <w:lang w:val="es-CO" w:eastAsia="es-CO" w:bidi="es-CO"/>
      </w:rPr>
    </w:lvl>
    <w:lvl w:ilvl="3" w:tplc="83D87570">
      <w:numFmt w:val="bullet"/>
      <w:lvlText w:val="•"/>
      <w:lvlJc w:val="left"/>
      <w:pPr>
        <w:ind w:left="2323" w:hanging="360"/>
      </w:pPr>
      <w:rPr>
        <w:rFonts w:hint="default"/>
        <w:lang w:val="es-CO" w:eastAsia="es-CO" w:bidi="es-CO"/>
      </w:rPr>
    </w:lvl>
    <w:lvl w:ilvl="4" w:tplc="B4D4DC76">
      <w:numFmt w:val="bullet"/>
      <w:lvlText w:val="•"/>
      <w:lvlJc w:val="left"/>
      <w:pPr>
        <w:ind w:left="2825" w:hanging="360"/>
      </w:pPr>
      <w:rPr>
        <w:rFonts w:hint="default"/>
        <w:lang w:val="es-CO" w:eastAsia="es-CO" w:bidi="es-CO"/>
      </w:rPr>
    </w:lvl>
    <w:lvl w:ilvl="5" w:tplc="281C3F92">
      <w:numFmt w:val="bullet"/>
      <w:lvlText w:val="•"/>
      <w:lvlJc w:val="left"/>
      <w:pPr>
        <w:ind w:left="3326" w:hanging="360"/>
      </w:pPr>
      <w:rPr>
        <w:rFonts w:hint="default"/>
        <w:lang w:val="es-CO" w:eastAsia="es-CO" w:bidi="es-CO"/>
      </w:rPr>
    </w:lvl>
    <w:lvl w:ilvl="6" w:tplc="4330143E">
      <w:numFmt w:val="bullet"/>
      <w:lvlText w:val="•"/>
      <w:lvlJc w:val="left"/>
      <w:pPr>
        <w:ind w:left="3827" w:hanging="360"/>
      </w:pPr>
      <w:rPr>
        <w:rFonts w:hint="default"/>
        <w:lang w:val="es-CO" w:eastAsia="es-CO" w:bidi="es-CO"/>
      </w:rPr>
    </w:lvl>
    <w:lvl w:ilvl="7" w:tplc="D8143420">
      <w:numFmt w:val="bullet"/>
      <w:lvlText w:val="•"/>
      <w:lvlJc w:val="left"/>
      <w:pPr>
        <w:ind w:left="4329" w:hanging="360"/>
      </w:pPr>
      <w:rPr>
        <w:rFonts w:hint="default"/>
        <w:lang w:val="es-CO" w:eastAsia="es-CO" w:bidi="es-CO"/>
      </w:rPr>
    </w:lvl>
    <w:lvl w:ilvl="8" w:tplc="F738A42E">
      <w:numFmt w:val="bullet"/>
      <w:lvlText w:val="•"/>
      <w:lvlJc w:val="left"/>
      <w:pPr>
        <w:ind w:left="4830" w:hanging="360"/>
      </w:pPr>
      <w:rPr>
        <w:rFonts w:hint="default"/>
        <w:lang w:val="es-CO" w:eastAsia="es-CO" w:bidi="es-CO"/>
      </w:rPr>
    </w:lvl>
  </w:abstractNum>
  <w:abstractNum w:abstractNumId="14" w15:restartNumberingAfterBreak="0">
    <w:nsid w:val="27BE5F76"/>
    <w:multiLevelType w:val="hybridMultilevel"/>
    <w:tmpl w:val="F682864E"/>
    <w:lvl w:ilvl="0" w:tplc="E55CAC08">
      <w:numFmt w:val="bullet"/>
      <w:lvlText w:val=""/>
      <w:lvlJc w:val="left"/>
      <w:pPr>
        <w:ind w:left="827" w:hanging="360"/>
      </w:pPr>
      <w:rPr>
        <w:rFonts w:ascii="Symbol" w:eastAsia="Symbol" w:hAnsi="Symbol" w:cs="Symbol" w:hint="default"/>
        <w:w w:val="99"/>
        <w:sz w:val="20"/>
        <w:szCs w:val="20"/>
        <w:lang w:val="es-CO" w:eastAsia="es-CO" w:bidi="es-CO"/>
      </w:rPr>
    </w:lvl>
    <w:lvl w:ilvl="1" w:tplc="5628BA36">
      <w:start w:val="1"/>
      <w:numFmt w:val="decimal"/>
      <w:lvlText w:val="%2)"/>
      <w:lvlJc w:val="left"/>
      <w:pPr>
        <w:ind w:left="827" w:hanging="207"/>
      </w:pPr>
      <w:rPr>
        <w:rFonts w:ascii="Calibri" w:eastAsia="Calibri" w:hAnsi="Calibri" w:cs="Calibri" w:hint="default"/>
        <w:w w:val="99"/>
        <w:sz w:val="20"/>
        <w:szCs w:val="20"/>
        <w:lang w:val="es-CO" w:eastAsia="es-CO" w:bidi="es-CO"/>
      </w:rPr>
    </w:lvl>
    <w:lvl w:ilvl="2" w:tplc="4C12E318">
      <w:numFmt w:val="bullet"/>
      <w:lvlText w:val="•"/>
      <w:lvlJc w:val="left"/>
      <w:pPr>
        <w:ind w:left="1822" w:hanging="207"/>
      </w:pPr>
      <w:rPr>
        <w:rFonts w:hint="default"/>
        <w:lang w:val="es-CO" w:eastAsia="es-CO" w:bidi="es-CO"/>
      </w:rPr>
    </w:lvl>
    <w:lvl w:ilvl="3" w:tplc="B1E8A90A">
      <w:numFmt w:val="bullet"/>
      <w:lvlText w:val="•"/>
      <w:lvlJc w:val="left"/>
      <w:pPr>
        <w:ind w:left="2323" w:hanging="207"/>
      </w:pPr>
      <w:rPr>
        <w:rFonts w:hint="default"/>
        <w:lang w:val="es-CO" w:eastAsia="es-CO" w:bidi="es-CO"/>
      </w:rPr>
    </w:lvl>
    <w:lvl w:ilvl="4" w:tplc="55E45C10">
      <w:numFmt w:val="bullet"/>
      <w:lvlText w:val="•"/>
      <w:lvlJc w:val="left"/>
      <w:pPr>
        <w:ind w:left="2825" w:hanging="207"/>
      </w:pPr>
      <w:rPr>
        <w:rFonts w:hint="default"/>
        <w:lang w:val="es-CO" w:eastAsia="es-CO" w:bidi="es-CO"/>
      </w:rPr>
    </w:lvl>
    <w:lvl w:ilvl="5" w:tplc="27A2B6E8">
      <w:numFmt w:val="bullet"/>
      <w:lvlText w:val="•"/>
      <w:lvlJc w:val="left"/>
      <w:pPr>
        <w:ind w:left="3326" w:hanging="207"/>
      </w:pPr>
      <w:rPr>
        <w:rFonts w:hint="default"/>
        <w:lang w:val="es-CO" w:eastAsia="es-CO" w:bidi="es-CO"/>
      </w:rPr>
    </w:lvl>
    <w:lvl w:ilvl="6" w:tplc="6D92E158">
      <w:numFmt w:val="bullet"/>
      <w:lvlText w:val="•"/>
      <w:lvlJc w:val="left"/>
      <w:pPr>
        <w:ind w:left="3827" w:hanging="207"/>
      </w:pPr>
      <w:rPr>
        <w:rFonts w:hint="default"/>
        <w:lang w:val="es-CO" w:eastAsia="es-CO" w:bidi="es-CO"/>
      </w:rPr>
    </w:lvl>
    <w:lvl w:ilvl="7" w:tplc="8CC8643A">
      <w:numFmt w:val="bullet"/>
      <w:lvlText w:val="•"/>
      <w:lvlJc w:val="left"/>
      <w:pPr>
        <w:ind w:left="4329" w:hanging="207"/>
      </w:pPr>
      <w:rPr>
        <w:rFonts w:hint="default"/>
        <w:lang w:val="es-CO" w:eastAsia="es-CO" w:bidi="es-CO"/>
      </w:rPr>
    </w:lvl>
    <w:lvl w:ilvl="8" w:tplc="8A623FE6">
      <w:numFmt w:val="bullet"/>
      <w:lvlText w:val="•"/>
      <w:lvlJc w:val="left"/>
      <w:pPr>
        <w:ind w:left="4830" w:hanging="207"/>
      </w:pPr>
      <w:rPr>
        <w:rFonts w:hint="default"/>
        <w:lang w:val="es-CO" w:eastAsia="es-CO" w:bidi="es-CO"/>
      </w:rPr>
    </w:lvl>
  </w:abstractNum>
  <w:abstractNum w:abstractNumId="15" w15:restartNumberingAfterBreak="0">
    <w:nsid w:val="2A29315C"/>
    <w:multiLevelType w:val="hybridMultilevel"/>
    <w:tmpl w:val="9844E464"/>
    <w:lvl w:ilvl="0" w:tplc="969A2C1C">
      <w:numFmt w:val="bullet"/>
      <w:lvlText w:val=""/>
      <w:lvlJc w:val="left"/>
      <w:pPr>
        <w:ind w:left="827" w:hanging="360"/>
      </w:pPr>
      <w:rPr>
        <w:rFonts w:ascii="Symbol" w:eastAsia="Symbol" w:hAnsi="Symbol" w:cs="Symbol" w:hint="default"/>
        <w:w w:val="99"/>
        <w:sz w:val="20"/>
        <w:szCs w:val="20"/>
        <w:lang w:val="es-CO" w:eastAsia="es-CO" w:bidi="es-CO"/>
      </w:rPr>
    </w:lvl>
    <w:lvl w:ilvl="1" w:tplc="7EB46648">
      <w:numFmt w:val="bullet"/>
      <w:lvlText w:val="•"/>
      <w:lvlJc w:val="left"/>
      <w:pPr>
        <w:ind w:left="1321" w:hanging="360"/>
      </w:pPr>
      <w:rPr>
        <w:rFonts w:hint="default"/>
        <w:lang w:val="es-CO" w:eastAsia="es-CO" w:bidi="es-CO"/>
      </w:rPr>
    </w:lvl>
    <w:lvl w:ilvl="2" w:tplc="40C4247E">
      <w:numFmt w:val="bullet"/>
      <w:lvlText w:val="•"/>
      <w:lvlJc w:val="left"/>
      <w:pPr>
        <w:ind w:left="1822" w:hanging="360"/>
      </w:pPr>
      <w:rPr>
        <w:rFonts w:hint="default"/>
        <w:lang w:val="es-CO" w:eastAsia="es-CO" w:bidi="es-CO"/>
      </w:rPr>
    </w:lvl>
    <w:lvl w:ilvl="3" w:tplc="5D7CF882">
      <w:numFmt w:val="bullet"/>
      <w:lvlText w:val="•"/>
      <w:lvlJc w:val="left"/>
      <w:pPr>
        <w:ind w:left="2323" w:hanging="360"/>
      </w:pPr>
      <w:rPr>
        <w:rFonts w:hint="default"/>
        <w:lang w:val="es-CO" w:eastAsia="es-CO" w:bidi="es-CO"/>
      </w:rPr>
    </w:lvl>
    <w:lvl w:ilvl="4" w:tplc="357E6F6A">
      <w:numFmt w:val="bullet"/>
      <w:lvlText w:val="•"/>
      <w:lvlJc w:val="left"/>
      <w:pPr>
        <w:ind w:left="2825" w:hanging="360"/>
      </w:pPr>
      <w:rPr>
        <w:rFonts w:hint="default"/>
        <w:lang w:val="es-CO" w:eastAsia="es-CO" w:bidi="es-CO"/>
      </w:rPr>
    </w:lvl>
    <w:lvl w:ilvl="5" w:tplc="97C4C674">
      <w:numFmt w:val="bullet"/>
      <w:lvlText w:val="•"/>
      <w:lvlJc w:val="left"/>
      <w:pPr>
        <w:ind w:left="3326" w:hanging="360"/>
      </w:pPr>
      <w:rPr>
        <w:rFonts w:hint="default"/>
        <w:lang w:val="es-CO" w:eastAsia="es-CO" w:bidi="es-CO"/>
      </w:rPr>
    </w:lvl>
    <w:lvl w:ilvl="6" w:tplc="D0FCE06A">
      <w:numFmt w:val="bullet"/>
      <w:lvlText w:val="•"/>
      <w:lvlJc w:val="left"/>
      <w:pPr>
        <w:ind w:left="3827" w:hanging="360"/>
      </w:pPr>
      <w:rPr>
        <w:rFonts w:hint="default"/>
        <w:lang w:val="es-CO" w:eastAsia="es-CO" w:bidi="es-CO"/>
      </w:rPr>
    </w:lvl>
    <w:lvl w:ilvl="7" w:tplc="E6FABF54">
      <w:numFmt w:val="bullet"/>
      <w:lvlText w:val="•"/>
      <w:lvlJc w:val="left"/>
      <w:pPr>
        <w:ind w:left="4329" w:hanging="360"/>
      </w:pPr>
      <w:rPr>
        <w:rFonts w:hint="default"/>
        <w:lang w:val="es-CO" w:eastAsia="es-CO" w:bidi="es-CO"/>
      </w:rPr>
    </w:lvl>
    <w:lvl w:ilvl="8" w:tplc="AC32AE3A">
      <w:numFmt w:val="bullet"/>
      <w:lvlText w:val="•"/>
      <w:lvlJc w:val="left"/>
      <w:pPr>
        <w:ind w:left="4830" w:hanging="360"/>
      </w:pPr>
      <w:rPr>
        <w:rFonts w:hint="default"/>
        <w:lang w:val="es-CO" w:eastAsia="es-CO" w:bidi="es-CO"/>
      </w:rPr>
    </w:lvl>
  </w:abstractNum>
  <w:abstractNum w:abstractNumId="16" w15:restartNumberingAfterBreak="0">
    <w:nsid w:val="2F1201B1"/>
    <w:multiLevelType w:val="hybridMultilevel"/>
    <w:tmpl w:val="42AE8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09E47B8"/>
    <w:multiLevelType w:val="hybridMultilevel"/>
    <w:tmpl w:val="3D987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F8543A"/>
    <w:multiLevelType w:val="hybridMultilevel"/>
    <w:tmpl w:val="DFD232E0"/>
    <w:lvl w:ilvl="0" w:tplc="12186AB2">
      <w:numFmt w:val="bullet"/>
      <w:lvlText w:val=""/>
      <w:lvlJc w:val="left"/>
      <w:pPr>
        <w:ind w:left="827" w:hanging="360"/>
      </w:pPr>
      <w:rPr>
        <w:rFonts w:ascii="Symbol" w:eastAsia="Symbol" w:hAnsi="Symbol" w:cs="Symbol" w:hint="default"/>
        <w:w w:val="99"/>
        <w:sz w:val="20"/>
        <w:szCs w:val="20"/>
        <w:lang w:val="es-CO" w:eastAsia="es-CO" w:bidi="es-CO"/>
      </w:rPr>
    </w:lvl>
    <w:lvl w:ilvl="1" w:tplc="98F22412">
      <w:numFmt w:val="bullet"/>
      <w:lvlText w:val="•"/>
      <w:lvlJc w:val="left"/>
      <w:pPr>
        <w:ind w:left="1321" w:hanging="360"/>
      </w:pPr>
      <w:rPr>
        <w:rFonts w:hint="default"/>
        <w:lang w:val="es-CO" w:eastAsia="es-CO" w:bidi="es-CO"/>
      </w:rPr>
    </w:lvl>
    <w:lvl w:ilvl="2" w:tplc="195C6402">
      <w:numFmt w:val="bullet"/>
      <w:lvlText w:val="•"/>
      <w:lvlJc w:val="left"/>
      <w:pPr>
        <w:ind w:left="1822" w:hanging="360"/>
      </w:pPr>
      <w:rPr>
        <w:rFonts w:hint="default"/>
        <w:lang w:val="es-CO" w:eastAsia="es-CO" w:bidi="es-CO"/>
      </w:rPr>
    </w:lvl>
    <w:lvl w:ilvl="3" w:tplc="289A281E">
      <w:numFmt w:val="bullet"/>
      <w:lvlText w:val="•"/>
      <w:lvlJc w:val="left"/>
      <w:pPr>
        <w:ind w:left="2323" w:hanging="360"/>
      </w:pPr>
      <w:rPr>
        <w:rFonts w:hint="default"/>
        <w:lang w:val="es-CO" w:eastAsia="es-CO" w:bidi="es-CO"/>
      </w:rPr>
    </w:lvl>
    <w:lvl w:ilvl="4" w:tplc="5E44D59C">
      <w:numFmt w:val="bullet"/>
      <w:lvlText w:val="•"/>
      <w:lvlJc w:val="left"/>
      <w:pPr>
        <w:ind w:left="2825" w:hanging="360"/>
      </w:pPr>
      <w:rPr>
        <w:rFonts w:hint="default"/>
        <w:lang w:val="es-CO" w:eastAsia="es-CO" w:bidi="es-CO"/>
      </w:rPr>
    </w:lvl>
    <w:lvl w:ilvl="5" w:tplc="52D41C82">
      <w:numFmt w:val="bullet"/>
      <w:lvlText w:val="•"/>
      <w:lvlJc w:val="left"/>
      <w:pPr>
        <w:ind w:left="3326" w:hanging="360"/>
      </w:pPr>
      <w:rPr>
        <w:rFonts w:hint="default"/>
        <w:lang w:val="es-CO" w:eastAsia="es-CO" w:bidi="es-CO"/>
      </w:rPr>
    </w:lvl>
    <w:lvl w:ilvl="6" w:tplc="FDAEB100">
      <w:numFmt w:val="bullet"/>
      <w:lvlText w:val="•"/>
      <w:lvlJc w:val="left"/>
      <w:pPr>
        <w:ind w:left="3827" w:hanging="360"/>
      </w:pPr>
      <w:rPr>
        <w:rFonts w:hint="default"/>
        <w:lang w:val="es-CO" w:eastAsia="es-CO" w:bidi="es-CO"/>
      </w:rPr>
    </w:lvl>
    <w:lvl w:ilvl="7" w:tplc="BFCEC53A">
      <w:numFmt w:val="bullet"/>
      <w:lvlText w:val="•"/>
      <w:lvlJc w:val="left"/>
      <w:pPr>
        <w:ind w:left="4329" w:hanging="360"/>
      </w:pPr>
      <w:rPr>
        <w:rFonts w:hint="default"/>
        <w:lang w:val="es-CO" w:eastAsia="es-CO" w:bidi="es-CO"/>
      </w:rPr>
    </w:lvl>
    <w:lvl w:ilvl="8" w:tplc="BC7C84CE">
      <w:numFmt w:val="bullet"/>
      <w:lvlText w:val="•"/>
      <w:lvlJc w:val="left"/>
      <w:pPr>
        <w:ind w:left="4830" w:hanging="360"/>
      </w:pPr>
      <w:rPr>
        <w:rFonts w:hint="default"/>
        <w:lang w:val="es-CO" w:eastAsia="es-CO" w:bidi="es-CO"/>
      </w:rPr>
    </w:lvl>
  </w:abstractNum>
  <w:abstractNum w:abstractNumId="19" w15:restartNumberingAfterBreak="0">
    <w:nsid w:val="360A58CA"/>
    <w:multiLevelType w:val="hybridMultilevel"/>
    <w:tmpl w:val="3176D970"/>
    <w:lvl w:ilvl="0" w:tplc="3128176E">
      <w:numFmt w:val="bullet"/>
      <w:lvlText w:val=""/>
      <w:lvlJc w:val="left"/>
      <w:pPr>
        <w:ind w:left="827" w:hanging="360"/>
      </w:pPr>
      <w:rPr>
        <w:rFonts w:ascii="Symbol" w:eastAsia="Symbol" w:hAnsi="Symbol" w:cs="Symbol" w:hint="default"/>
        <w:w w:val="99"/>
        <w:sz w:val="20"/>
        <w:szCs w:val="20"/>
        <w:lang w:val="es-CO" w:eastAsia="es-CO" w:bidi="es-CO"/>
      </w:rPr>
    </w:lvl>
    <w:lvl w:ilvl="1" w:tplc="506CA11C">
      <w:numFmt w:val="bullet"/>
      <w:lvlText w:val="•"/>
      <w:lvlJc w:val="left"/>
      <w:pPr>
        <w:ind w:left="1540" w:hanging="360"/>
      </w:pPr>
      <w:rPr>
        <w:rFonts w:hint="default"/>
        <w:lang w:val="es-CO" w:eastAsia="es-CO" w:bidi="es-CO"/>
      </w:rPr>
    </w:lvl>
    <w:lvl w:ilvl="2" w:tplc="1CA0784C">
      <w:numFmt w:val="bullet"/>
      <w:lvlText w:val="•"/>
      <w:lvlJc w:val="left"/>
      <w:pPr>
        <w:ind w:left="2017" w:hanging="360"/>
      </w:pPr>
      <w:rPr>
        <w:rFonts w:hint="default"/>
        <w:lang w:val="es-CO" w:eastAsia="es-CO" w:bidi="es-CO"/>
      </w:rPr>
    </w:lvl>
    <w:lvl w:ilvl="3" w:tplc="65D8673E">
      <w:numFmt w:val="bullet"/>
      <w:lvlText w:val="•"/>
      <w:lvlJc w:val="left"/>
      <w:pPr>
        <w:ind w:left="2494" w:hanging="360"/>
      </w:pPr>
      <w:rPr>
        <w:rFonts w:hint="default"/>
        <w:lang w:val="es-CO" w:eastAsia="es-CO" w:bidi="es-CO"/>
      </w:rPr>
    </w:lvl>
    <w:lvl w:ilvl="4" w:tplc="0B5C06E6">
      <w:numFmt w:val="bullet"/>
      <w:lvlText w:val="•"/>
      <w:lvlJc w:val="left"/>
      <w:pPr>
        <w:ind w:left="2971" w:hanging="360"/>
      </w:pPr>
      <w:rPr>
        <w:rFonts w:hint="default"/>
        <w:lang w:val="es-CO" w:eastAsia="es-CO" w:bidi="es-CO"/>
      </w:rPr>
    </w:lvl>
    <w:lvl w:ilvl="5" w:tplc="F328070A">
      <w:numFmt w:val="bullet"/>
      <w:lvlText w:val="•"/>
      <w:lvlJc w:val="left"/>
      <w:pPr>
        <w:ind w:left="3448" w:hanging="360"/>
      </w:pPr>
      <w:rPr>
        <w:rFonts w:hint="default"/>
        <w:lang w:val="es-CO" w:eastAsia="es-CO" w:bidi="es-CO"/>
      </w:rPr>
    </w:lvl>
    <w:lvl w:ilvl="6" w:tplc="585A04AA">
      <w:numFmt w:val="bullet"/>
      <w:lvlText w:val="•"/>
      <w:lvlJc w:val="left"/>
      <w:pPr>
        <w:ind w:left="3925" w:hanging="360"/>
      </w:pPr>
      <w:rPr>
        <w:rFonts w:hint="default"/>
        <w:lang w:val="es-CO" w:eastAsia="es-CO" w:bidi="es-CO"/>
      </w:rPr>
    </w:lvl>
    <w:lvl w:ilvl="7" w:tplc="2FEE4758">
      <w:numFmt w:val="bullet"/>
      <w:lvlText w:val="•"/>
      <w:lvlJc w:val="left"/>
      <w:pPr>
        <w:ind w:left="4402" w:hanging="360"/>
      </w:pPr>
      <w:rPr>
        <w:rFonts w:hint="default"/>
        <w:lang w:val="es-CO" w:eastAsia="es-CO" w:bidi="es-CO"/>
      </w:rPr>
    </w:lvl>
    <w:lvl w:ilvl="8" w:tplc="82CC4870">
      <w:numFmt w:val="bullet"/>
      <w:lvlText w:val="•"/>
      <w:lvlJc w:val="left"/>
      <w:pPr>
        <w:ind w:left="4879" w:hanging="360"/>
      </w:pPr>
      <w:rPr>
        <w:rFonts w:hint="default"/>
        <w:lang w:val="es-CO" w:eastAsia="es-CO" w:bidi="es-CO"/>
      </w:rPr>
    </w:lvl>
  </w:abstractNum>
  <w:abstractNum w:abstractNumId="20" w15:restartNumberingAfterBreak="0">
    <w:nsid w:val="371C604F"/>
    <w:multiLevelType w:val="hybridMultilevel"/>
    <w:tmpl w:val="0A7C7B44"/>
    <w:lvl w:ilvl="0" w:tplc="4D6C8D5E">
      <w:numFmt w:val="bullet"/>
      <w:lvlText w:val=""/>
      <w:lvlJc w:val="left"/>
      <w:pPr>
        <w:ind w:left="827" w:hanging="360"/>
      </w:pPr>
      <w:rPr>
        <w:rFonts w:ascii="Symbol" w:eastAsia="Symbol" w:hAnsi="Symbol" w:cs="Symbol" w:hint="default"/>
        <w:w w:val="99"/>
        <w:sz w:val="20"/>
        <w:szCs w:val="20"/>
        <w:lang w:val="es-CO" w:eastAsia="es-CO" w:bidi="es-CO"/>
      </w:rPr>
    </w:lvl>
    <w:lvl w:ilvl="1" w:tplc="F4088060">
      <w:numFmt w:val="bullet"/>
      <w:lvlText w:val="•"/>
      <w:lvlJc w:val="left"/>
      <w:pPr>
        <w:ind w:left="1321" w:hanging="360"/>
      </w:pPr>
      <w:rPr>
        <w:rFonts w:hint="default"/>
        <w:lang w:val="es-CO" w:eastAsia="es-CO" w:bidi="es-CO"/>
      </w:rPr>
    </w:lvl>
    <w:lvl w:ilvl="2" w:tplc="84AE8D4E">
      <w:numFmt w:val="bullet"/>
      <w:lvlText w:val="•"/>
      <w:lvlJc w:val="left"/>
      <w:pPr>
        <w:ind w:left="1822" w:hanging="360"/>
      </w:pPr>
      <w:rPr>
        <w:rFonts w:hint="default"/>
        <w:lang w:val="es-CO" w:eastAsia="es-CO" w:bidi="es-CO"/>
      </w:rPr>
    </w:lvl>
    <w:lvl w:ilvl="3" w:tplc="585AF6DA">
      <w:numFmt w:val="bullet"/>
      <w:lvlText w:val="•"/>
      <w:lvlJc w:val="left"/>
      <w:pPr>
        <w:ind w:left="2323" w:hanging="360"/>
      </w:pPr>
      <w:rPr>
        <w:rFonts w:hint="default"/>
        <w:lang w:val="es-CO" w:eastAsia="es-CO" w:bidi="es-CO"/>
      </w:rPr>
    </w:lvl>
    <w:lvl w:ilvl="4" w:tplc="A1301BE0">
      <w:numFmt w:val="bullet"/>
      <w:lvlText w:val="•"/>
      <w:lvlJc w:val="left"/>
      <w:pPr>
        <w:ind w:left="2825" w:hanging="360"/>
      </w:pPr>
      <w:rPr>
        <w:rFonts w:hint="default"/>
        <w:lang w:val="es-CO" w:eastAsia="es-CO" w:bidi="es-CO"/>
      </w:rPr>
    </w:lvl>
    <w:lvl w:ilvl="5" w:tplc="C81A4B74">
      <w:numFmt w:val="bullet"/>
      <w:lvlText w:val="•"/>
      <w:lvlJc w:val="left"/>
      <w:pPr>
        <w:ind w:left="3326" w:hanging="360"/>
      </w:pPr>
      <w:rPr>
        <w:rFonts w:hint="default"/>
        <w:lang w:val="es-CO" w:eastAsia="es-CO" w:bidi="es-CO"/>
      </w:rPr>
    </w:lvl>
    <w:lvl w:ilvl="6" w:tplc="301AAE04">
      <w:numFmt w:val="bullet"/>
      <w:lvlText w:val="•"/>
      <w:lvlJc w:val="left"/>
      <w:pPr>
        <w:ind w:left="3827" w:hanging="360"/>
      </w:pPr>
      <w:rPr>
        <w:rFonts w:hint="default"/>
        <w:lang w:val="es-CO" w:eastAsia="es-CO" w:bidi="es-CO"/>
      </w:rPr>
    </w:lvl>
    <w:lvl w:ilvl="7" w:tplc="64CED2B4">
      <w:numFmt w:val="bullet"/>
      <w:lvlText w:val="•"/>
      <w:lvlJc w:val="left"/>
      <w:pPr>
        <w:ind w:left="4329" w:hanging="360"/>
      </w:pPr>
      <w:rPr>
        <w:rFonts w:hint="default"/>
        <w:lang w:val="es-CO" w:eastAsia="es-CO" w:bidi="es-CO"/>
      </w:rPr>
    </w:lvl>
    <w:lvl w:ilvl="8" w:tplc="EE606BB6">
      <w:numFmt w:val="bullet"/>
      <w:lvlText w:val="•"/>
      <w:lvlJc w:val="left"/>
      <w:pPr>
        <w:ind w:left="4830" w:hanging="360"/>
      </w:pPr>
      <w:rPr>
        <w:rFonts w:hint="default"/>
        <w:lang w:val="es-CO" w:eastAsia="es-CO" w:bidi="es-CO"/>
      </w:rPr>
    </w:lvl>
  </w:abstractNum>
  <w:abstractNum w:abstractNumId="21" w15:restartNumberingAfterBreak="0">
    <w:nsid w:val="386253C6"/>
    <w:multiLevelType w:val="hybridMultilevel"/>
    <w:tmpl w:val="26A27486"/>
    <w:lvl w:ilvl="0" w:tplc="CDDC034E">
      <w:numFmt w:val="bullet"/>
      <w:lvlText w:val=""/>
      <w:lvlJc w:val="left"/>
      <w:pPr>
        <w:ind w:left="827" w:hanging="360"/>
      </w:pPr>
      <w:rPr>
        <w:rFonts w:ascii="Symbol" w:eastAsia="Symbol" w:hAnsi="Symbol" w:cs="Symbol" w:hint="default"/>
        <w:w w:val="99"/>
        <w:sz w:val="20"/>
        <w:szCs w:val="20"/>
        <w:lang w:val="es-CO" w:eastAsia="es-CO" w:bidi="es-CO"/>
      </w:rPr>
    </w:lvl>
    <w:lvl w:ilvl="1" w:tplc="278C9256">
      <w:numFmt w:val="bullet"/>
      <w:lvlText w:val="•"/>
      <w:lvlJc w:val="left"/>
      <w:pPr>
        <w:ind w:left="1321" w:hanging="360"/>
      </w:pPr>
      <w:rPr>
        <w:rFonts w:hint="default"/>
        <w:lang w:val="es-CO" w:eastAsia="es-CO" w:bidi="es-CO"/>
      </w:rPr>
    </w:lvl>
    <w:lvl w:ilvl="2" w:tplc="8EBC23B6">
      <w:numFmt w:val="bullet"/>
      <w:lvlText w:val="•"/>
      <w:lvlJc w:val="left"/>
      <w:pPr>
        <w:ind w:left="1822" w:hanging="360"/>
      </w:pPr>
      <w:rPr>
        <w:rFonts w:hint="default"/>
        <w:lang w:val="es-CO" w:eastAsia="es-CO" w:bidi="es-CO"/>
      </w:rPr>
    </w:lvl>
    <w:lvl w:ilvl="3" w:tplc="49CA3EC8">
      <w:numFmt w:val="bullet"/>
      <w:lvlText w:val="•"/>
      <w:lvlJc w:val="left"/>
      <w:pPr>
        <w:ind w:left="2323" w:hanging="360"/>
      </w:pPr>
      <w:rPr>
        <w:rFonts w:hint="default"/>
        <w:lang w:val="es-CO" w:eastAsia="es-CO" w:bidi="es-CO"/>
      </w:rPr>
    </w:lvl>
    <w:lvl w:ilvl="4" w:tplc="DFCAC610">
      <w:numFmt w:val="bullet"/>
      <w:lvlText w:val="•"/>
      <w:lvlJc w:val="left"/>
      <w:pPr>
        <w:ind w:left="2825" w:hanging="360"/>
      </w:pPr>
      <w:rPr>
        <w:rFonts w:hint="default"/>
        <w:lang w:val="es-CO" w:eastAsia="es-CO" w:bidi="es-CO"/>
      </w:rPr>
    </w:lvl>
    <w:lvl w:ilvl="5" w:tplc="0DE67604">
      <w:numFmt w:val="bullet"/>
      <w:lvlText w:val="•"/>
      <w:lvlJc w:val="left"/>
      <w:pPr>
        <w:ind w:left="3326" w:hanging="360"/>
      </w:pPr>
      <w:rPr>
        <w:rFonts w:hint="default"/>
        <w:lang w:val="es-CO" w:eastAsia="es-CO" w:bidi="es-CO"/>
      </w:rPr>
    </w:lvl>
    <w:lvl w:ilvl="6" w:tplc="1178931E">
      <w:numFmt w:val="bullet"/>
      <w:lvlText w:val="•"/>
      <w:lvlJc w:val="left"/>
      <w:pPr>
        <w:ind w:left="3827" w:hanging="360"/>
      </w:pPr>
      <w:rPr>
        <w:rFonts w:hint="default"/>
        <w:lang w:val="es-CO" w:eastAsia="es-CO" w:bidi="es-CO"/>
      </w:rPr>
    </w:lvl>
    <w:lvl w:ilvl="7" w:tplc="89A87BF0">
      <w:numFmt w:val="bullet"/>
      <w:lvlText w:val="•"/>
      <w:lvlJc w:val="left"/>
      <w:pPr>
        <w:ind w:left="4329" w:hanging="360"/>
      </w:pPr>
      <w:rPr>
        <w:rFonts w:hint="default"/>
        <w:lang w:val="es-CO" w:eastAsia="es-CO" w:bidi="es-CO"/>
      </w:rPr>
    </w:lvl>
    <w:lvl w:ilvl="8" w:tplc="35127580">
      <w:numFmt w:val="bullet"/>
      <w:lvlText w:val="•"/>
      <w:lvlJc w:val="left"/>
      <w:pPr>
        <w:ind w:left="4830" w:hanging="360"/>
      </w:pPr>
      <w:rPr>
        <w:rFonts w:hint="default"/>
        <w:lang w:val="es-CO" w:eastAsia="es-CO" w:bidi="es-CO"/>
      </w:rPr>
    </w:lvl>
  </w:abstractNum>
  <w:abstractNum w:abstractNumId="22" w15:restartNumberingAfterBreak="0">
    <w:nsid w:val="39941E99"/>
    <w:multiLevelType w:val="hybridMultilevel"/>
    <w:tmpl w:val="326830F0"/>
    <w:lvl w:ilvl="0" w:tplc="F48AE652">
      <w:numFmt w:val="bullet"/>
      <w:lvlText w:val=""/>
      <w:lvlJc w:val="left"/>
      <w:pPr>
        <w:ind w:left="827" w:hanging="360"/>
      </w:pPr>
      <w:rPr>
        <w:rFonts w:ascii="Symbol" w:eastAsia="Symbol" w:hAnsi="Symbol" w:cs="Symbol" w:hint="default"/>
        <w:w w:val="99"/>
        <w:sz w:val="20"/>
        <w:szCs w:val="20"/>
        <w:lang w:val="es-CO" w:eastAsia="es-CO" w:bidi="es-CO"/>
      </w:rPr>
    </w:lvl>
    <w:lvl w:ilvl="1" w:tplc="60CA921A">
      <w:numFmt w:val="bullet"/>
      <w:lvlText w:val="•"/>
      <w:lvlJc w:val="left"/>
      <w:pPr>
        <w:ind w:left="1321" w:hanging="360"/>
      </w:pPr>
      <w:rPr>
        <w:rFonts w:hint="default"/>
        <w:lang w:val="es-CO" w:eastAsia="es-CO" w:bidi="es-CO"/>
      </w:rPr>
    </w:lvl>
    <w:lvl w:ilvl="2" w:tplc="669C020E">
      <w:numFmt w:val="bullet"/>
      <w:lvlText w:val="•"/>
      <w:lvlJc w:val="left"/>
      <w:pPr>
        <w:ind w:left="1822" w:hanging="360"/>
      </w:pPr>
      <w:rPr>
        <w:rFonts w:hint="default"/>
        <w:lang w:val="es-CO" w:eastAsia="es-CO" w:bidi="es-CO"/>
      </w:rPr>
    </w:lvl>
    <w:lvl w:ilvl="3" w:tplc="336AC82C">
      <w:numFmt w:val="bullet"/>
      <w:lvlText w:val="•"/>
      <w:lvlJc w:val="left"/>
      <w:pPr>
        <w:ind w:left="2323" w:hanging="360"/>
      </w:pPr>
      <w:rPr>
        <w:rFonts w:hint="default"/>
        <w:lang w:val="es-CO" w:eastAsia="es-CO" w:bidi="es-CO"/>
      </w:rPr>
    </w:lvl>
    <w:lvl w:ilvl="4" w:tplc="EE920654">
      <w:numFmt w:val="bullet"/>
      <w:lvlText w:val="•"/>
      <w:lvlJc w:val="left"/>
      <w:pPr>
        <w:ind w:left="2825" w:hanging="360"/>
      </w:pPr>
      <w:rPr>
        <w:rFonts w:hint="default"/>
        <w:lang w:val="es-CO" w:eastAsia="es-CO" w:bidi="es-CO"/>
      </w:rPr>
    </w:lvl>
    <w:lvl w:ilvl="5" w:tplc="22D6C3E2">
      <w:numFmt w:val="bullet"/>
      <w:lvlText w:val="•"/>
      <w:lvlJc w:val="left"/>
      <w:pPr>
        <w:ind w:left="3326" w:hanging="360"/>
      </w:pPr>
      <w:rPr>
        <w:rFonts w:hint="default"/>
        <w:lang w:val="es-CO" w:eastAsia="es-CO" w:bidi="es-CO"/>
      </w:rPr>
    </w:lvl>
    <w:lvl w:ilvl="6" w:tplc="32069896">
      <w:numFmt w:val="bullet"/>
      <w:lvlText w:val="•"/>
      <w:lvlJc w:val="left"/>
      <w:pPr>
        <w:ind w:left="3827" w:hanging="360"/>
      </w:pPr>
      <w:rPr>
        <w:rFonts w:hint="default"/>
        <w:lang w:val="es-CO" w:eastAsia="es-CO" w:bidi="es-CO"/>
      </w:rPr>
    </w:lvl>
    <w:lvl w:ilvl="7" w:tplc="5ACEFB52">
      <w:numFmt w:val="bullet"/>
      <w:lvlText w:val="•"/>
      <w:lvlJc w:val="left"/>
      <w:pPr>
        <w:ind w:left="4329" w:hanging="360"/>
      </w:pPr>
      <w:rPr>
        <w:rFonts w:hint="default"/>
        <w:lang w:val="es-CO" w:eastAsia="es-CO" w:bidi="es-CO"/>
      </w:rPr>
    </w:lvl>
    <w:lvl w:ilvl="8" w:tplc="33E8AD42">
      <w:numFmt w:val="bullet"/>
      <w:lvlText w:val="•"/>
      <w:lvlJc w:val="left"/>
      <w:pPr>
        <w:ind w:left="4830" w:hanging="360"/>
      </w:pPr>
      <w:rPr>
        <w:rFonts w:hint="default"/>
        <w:lang w:val="es-CO" w:eastAsia="es-CO" w:bidi="es-CO"/>
      </w:rPr>
    </w:lvl>
  </w:abstractNum>
  <w:abstractNum w:abstractNumId="23" w15:restartNumberingAfterBreak="0">
    <w:nsid w:val="3A312BC7"/>
    <w:multiLevelType w:val="hybridMultilevel"/>
    <w:tmpl w:val="9EFCA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B420FF4"/>
    <w:multiLevelType w:val="hybridMultilevel"/>
    <w:tmpl w:val="84AA162A"/>
    <w:lvl w:ilvl="0" w:tplc="A0BE34BA">
      <w:numFmt w:val="bullet"/>
      <w:lvlText w:val="o"/>
      <w:lvlJc w:val="left"/>
      <w:pPr>
        <w:ind w:left="1548" w:hanging="360"/>
      </w:pPr>
      <w:rPr>
        <w:rFonts w:ascii="Courier New" w:eastAsia="Courier New" w:hAnsi="Courier New" w:cs="Courier New" w:hint="default"/>
        <w:w w:val="99"/>
        <w:sz w:val="20"/>
        <w:szCs w:val="20"/>
        <w:lang w:val="es-CO" w:eastAsia="es-CO" w:bidi="es-CO"/>
      </w:rPr>
    </w:lvl>
    <w:lvl w:ilvl="1" w:tplc="0EB6D128">
      <w:numFmt w:val="bullet"/>
      <w:lvlText w:val="•"/>
      <w:lvlJc w:val="left"/>
      <w:pPr>
        <w:ind w:left="1969" w:hanging="360"/>
      </w:pPr>
      <w:rPr>
        <w:rFonts w:hint="default"/>
        <w:lang w:val="es-CO" w:eastAsia="es-CO" w:bidi="es-CO"/>
      </w:rPr>
    </w:lvl>
    <w:lvl w:ilvl="2" w:tplc="6BC87386">
      <w:numFmt w:val="bullet"/>
      <w:lvlText w:val="•"/>
      <w:lvlJc w:val="left"/>
      <w:pPr>
        <w:ind w:left="2398" w:hanging="360"/>
      </w:pPr>
      <w:rPr>
        <w:rFonts w:hint="default"/>
        <w:lang w:val="es-CO" w:eastAsia="es-CO" w:bidi="es-CO"/>
      </w:rPr>
    </w:lvl>
    <w:lvl w:ilvl="3" w:tplc="3A3690B0">
      <w:numFmt w:val="bullet"/>
      <w:lvlText w:val="•"/>
      <w:lvlJc w:val="left"/>
      <w:pPr>
        <w:ind w:left="2827" w:hanging="360"/>
      </w:pPr>
      <w:rPr>
        <w:rFonts w:hint="default"/>
        <w:lang w:val="es-CO" w:eastAsia="es-CO" w:bidi="es-CO"/>
      </w:rPr>
    </w:lvl>
    <w:lvl w:ilvl="4" w:tplc="280CDE06">
      <w:numFmt w:val="bullet"/>
      <w:lvlText w:val="•"/>
      <w:lvlJc w:val="left"/>
      <w:pPr>
        <w:ind w:left="3257" w:hanging="360"/>
      </w:pPr>
      <w:rPr>
        <w:rFonts w:hint="default"/>
        <w:lang w:val="es-CO" w:eastAsia="es-CO" w:bidi="es-CO"/>
      </w:rPr>
    </w:lvl>
    <w:lvl w:ilvl="5" w:tplc="0922E1EE">
      <w:numFmt w:val="bullet"/>
      <w:lvlText w:val="•"/>
      <w:lvlJc w:val="left"/>
      <w:pPr>
        <w:ind w:left="3686" w:hanging="360"/>
      </w:pPr>
      <w:rPr>
        <w:rFonts w:hint="default"/>
        <w:lang w:val="es-CO" w:eastAsia="es-CO" w:bidi="es-CO"/>
      </w:rPr>
    </w:lvl>
    <w:lvl w:ilvl="6" w:tplc="1DBE8D00">
      <w:numFmt w:val="bullet"/>
      <w:lvlText w:val="•"/>
      <w:lvlJc w:val="left"/>
      <w:pPr>
        <w:ind w:left="4115" w:hanging="360"/>
      </w:pPr>
      <w:rPr>
        <w:rFonts w:hint="default"/>
        <w:lang w:val="es-CO" w:eastAsia="es-CO" w:bidi="es-CO"/>
      </w:rPr>
    </w:lvl>
    <w:lvl w:ilvl="7" w:tplc="B5FAD20E">
      <w:numFmt w:val="bullet"/>
      <w:lvlText w:val="•"/>
      <w:lvlJc w:val="left"/>
      <w:pPr>
        <w:ind w:left="4545" w:hanging="360"/>
      </w:pPr>
      <w:rPr>
        <w:rFonts w:hint="default"/>
        <w:lang w:val="es-CO" w:eastAsia="es-CO" w:bidi="es-CO"/>
      </w:rPr>
    </w:lvl>
    <w:lvl w:ilvl="8" w:tplc="F984EEDC">
      <w:numFmt w:val="bullet"/>
      <w:lvlText w:val="•"/>
      <w:lvlJc w:val="left"/>
      <w:pPr>
        <w:ind w:left="4974" w:hanging="360"/>
      </w:pPr>
      <w:rPr>
        <w:rFonts w:hint="default"/>
        <w:lang w:val="es-CO" w:eastAsia="es-CO" w:bidi="es-CO"/>
      </w:rPr>
    </w:lvl>
  </w:abstractNum>
  <w:abstractNum w:abstractNumId="25" w15:restartNumberingAfterBreak="0">
    <w:nsid w:val="3CE72DE1"/>
    <w:multiLevelType w:val="hybridMultilevel"/>
    <w:tmpl w:val="9FCE50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5632334"/>
    <w:multiLevelType w:val="hybridMultilevel"/>
    <w:tmpl w:val="60A4DE34"/>
    <w:lvl w:ilvl="0" w:tplc="11E6E1AA">
      <w:numFmt w:val="bullet"/>
      <w:lvlText w:val=""/>
      <w:lvlJc w:val="left"/>
      <w:pPr>
        <w:ind w:left="827" w:hanging="360"/>
      </w:pPr>
      <w:rPr>
        <w:rFonts w:ascii="Symbol" w:eastAsia="Symbol" w:hAnsi="Symbol" w:cs="Symbol" w:hint="default"/>
        <w:w w:val="99"/>
        <w:sz w:val="20"/>
        <w:szCs w:val="20"/>
        <w:lang w:val="es-CO" w:eastAsia="es-CO" w:bidi="es-CO"/>
      </w:rPr>
    </w:lvl>
    <w:lvl w:ilvl="1" w:tplc="D15EB69A">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B3E61948">
      <w:numFmt w:val="bullet"/>
      <w:lvlText w:val="•"/>
      <w:lvlJc w:val="left"/>
      <w:pPr>
        <w:ind w:left="2017" w:hanging="360"/>
      </w:pPr>
      <w:rPr>
        <w:rFonts w:hint="default"/>
        <w:lang w:val="es-CO" w:eastAsia="es-CO" w:bidi="es-CO"/>
      </w:rPr>
    </w:lvl>
    <w:lvl w:ilvl="3" w:tplc="2B2CBDA6">
      <w:numFmt w:val="bullet"/>
      <w:lvlText w:val="•"/>
      <w:lvlJc w:val="left"/>
      <w:pPr>
        <w:ind w:left="2494" w:hanging="360"/>
      </w:pPr>
      <w:rPr>
        <w:rFonts w:hint="default"/>
        <w:lang w:val="es-CO" w:eastAsia="es-CO" w:bidi="es-CO"/>
      </w:rPr>
    </w:lvl>
    <w:lvl w:ilvl="4" w:tplc="F99A25D8">
      <w:numFmt w:val="bullet"/>
      <w:lvlText w:val="•"/>
      <w:lvlJc w:val="left"/>
      <w:pPr>
        <w:ind w:left="2971" w:hanging="360"/>
      </w:pPr>
      <w:rPr>
        <w:rFonts w:hint="default"/>
        <w:lang w:val="es-CO" w:eastAsia="es-CO" w:bidi="es-CO"/>
      </w:rPr>
    </w:lvl>
    <w:lvl w:ilvl="5" w:tplc="2AE02670">
      <w:numFmt w:val="bullet"/>
      <w:lvlText w:val="•"/>
      <w:lvlJc w:val="left"/>
      <w:pPr>
        <w:ind w:left="3448" w:hanging="360"/>
      </w:pPr>
      <w:rPr>
        <w:rFonts w:hint="default"/>
        <w:lang w:val="es-CO" w:eastAsia="es-CO" w:bidi="es-CO"/>
      </w:rPr>
    </w:lvl>
    <w:lvl w:ilvl="6" w:tplc="1FEC1848">
      <w:numFmt w:val="bullet"/>
      <w:lvlText w:val="•"/>
      <w:lvlJc w:val="left"/>
      <w:pPr>
        <w:ind w:left="3925" w:hanging="360"/>
      </w:pPr>
      <w:rPr>
        <w:rFonts w:hint="default"/>
        <w:lang w:val="es-CO" w:eastAsia="es-CO" w:bidi="es-CO"/>
      </w:rPr>
    </w:lvl>
    <w:lvl w:ilvl="7" w:tplc="D124FC6A">
      <w:numFmt w:val="bullet"/>
      <w:lvlText w:val="•"/>
      <w:lvlJc w:val="left"/>
      <w:pPr>
        <w:ind w:left="4402" w:hanging="360"/>
      </w:pPr>
      <w:rPr>
        <w:rFonts w:hint="default"/>
        <w:lang w:val="es-CO" w:eastAsia="es-CO" w:bidi="es-CO"/>
      </w:rPr>
    </w:lvl>
    <w:lvl w:ilvl="8" w:tplc="3A6EFE4C">
      <w:numFmt w:val="bullet"/>
      <w:lvlText w:val="•"/>
      <w:lvlJc w:val="left"/>
      <w:pPr>
        <w:ind w:left="4879" w:hanging="360"/>
      </w:pPr>
      <w:rPr>
        <w:rFonts w:hint="default"/>
        <w:lang w:val="es-CO" w:eastAsia="es-CO" w:bidi="es-CO"/>
      </w:rPr>
    </w:lvl>
  </w:abstractNum>
  <w:abstractNum w:abstractNumId="27" w15:restartNumberingAfterBreak="0">
    <w:nsid w:val="46213405"/>
    <w:multiLevelType w:val="hybridMultilevel"/>
    <w:tmpl w:val="E132D396"/>
    <w:lvl w:ilvl="0" w:tplc="C16E3530">
      <w:numFmt w:val="bullet"/>
      <w:lvlText w:val=""/>
      <w:lvlJc w:val="left"/>
      <w:pPr>
        <w:ind w:left="827" w:hanging="360"/>
      </w:pPr>
      <w:rPr>
        <w:rFonts w:ascii="Symbol" w:eastAsia="Symbol" w:hAnsi="Symbol" w:cs="Symbol" w:hint="default"/>
        <w:w w:val="99"/>
        <w:sz w:val="20"/>
        <w:szCs w:val="20"/>
        <w:lang w:val="es-CO" w:eastAsia="es-CO" w:bidi="es-CO"/>
      </w:rPr>
    </w:lvl>
    <w:lvl w:ilvl="1" w:tplc="CF6C03EA">
      <w:numFmt w:val="bullet"/>
      <w:lvlText w:val="•"/>
      <w:lvlJc w:val="left"/>
      <w:pPr>
        <w:ind w:left="1540" w:hanging="360"/>
      </w:pPr>
      <w:rPr>
        <w:rFonts w:hint="default"/>
        <w:lang w:val="es-CO" w:eastAsia="es-CO" w:bidi="es-CO"/>
      </w:rPr>
    </w:lvl>
    <w:lvl w:ilvl="2" w:tplc="A43CFDF6">
      <w:numFmt w:val="bullet"/>
      <w:lvlText w:val="•"/>
      <w:lvlJc w:val="left"/>
      <w:pPr>
        <w:ind w:left="2017" w:hanging="360"/>
      </w:pPr>
      <w:rPr>
        <w:rFonts w:hint="default"/>
        <w:lang w:val="es-CO" w:eastAsia="es-CO" w:bidi="es-CO"/>
      </w:rPr>
    </w:lvl>
    <w:lvl w:ilvl="3" w:tplc="782E1EC4">
      <w:numFmt w:val="bullet"/>
      <w:lvlText w:val="•"/>
      <w:lvlJc w:val="left"/>
      <w:pPr>
        <w:ind w:left="2494" w:hanging="360"/>
      </w:pPr>
      <w:rPr>
        <w:rFonts w:hint="default"/>
        <w:lang w:val="es-CO" w:eastAsia="es-CO" w:bidi="es-CO"/>
      </w:rPr>
    </w:lvl>
    <w:lvl w:ilvl="4" w:tplc="88A83EE8">
      <w:numFmt w:val="bullet"/>
      <w:lvlText w:val="•"/>
      <w:lvlJc w:val="left"/>
      <w:pPr>
        <w:ind w:left="2971" w:hanging="360"/>
      </w:pPr>
      <w:rPr>
        <w:rFonts w:hint="default"/>
        <w:lang w:val="es-CO" w:eastAsia="es-CO" w:bidi="es-CO"/>
      </w:rPr>
    </w:lvl>
    <w:lvl w:ilvl="5" w:tplc="C5FE38FA">
      <w:numFmt w:val="bullet"/>
      <w:lvlText w:val="•"/>
      <w:lvlJc w:val="left"/>
      <w:pPr>
        <w:ind w:left="3448" w:hanging="360"/>
      </w:pPr>
      <w:rPr>
        <w:rFonts w:hint="default"/>
        <w:lang w:val="es-CO" w:eastAsia="es-CO" w:bidi="es-CO"/>
      </w:rPr>
    </w:lvl>
    <w:lvl w:ilvl="6" w:tplc="5EFA3116">
      <w:numFmt w:val="bullet"/>
      <w:lvlText w:val="•"/>
      <w:lvlJc w:val="left"/>
      <w:pPr>
        <w:ind w:left="3925" w:hanging="360"/>
      </w:pPr>
      <w:rPr>
        <w:rFonts w:hint="default"/>
        <w:lang w:val="es-CO" w:eastAsia="es-CO" w:bidi="es-CO"/>
      </w:rPr>
    </w:lvl>
    <w:lvl w:ilvl="7" w:tplc="A14A4422">
      <w:numFmt w:val="bullet"/>
      <w:lvlText w:val="•"/>
      <w:lvlJc w:val="left"/>
      <w:pPr>
        <w:ind w:left="4402" w:hanging="360"/>
      </w:pPr>
      <w:rPr>
        <w:rFonts w:hint="default"/>
        <w:lang w:val="es-CO" w:eastAsia="es-CO" w:bidi="es-CO"/>
      </w:rPr>
    </w:lvl>
    <w:lvl w:ilvl="8" w:tplc="2C22831A">
      <w:numFmt w:val="bullet"/>
      <w:lvlText w:val="•"/>
      <w:lvlJc w:val="left"/>
      <w:pPr>
        <w:ind w:left="4879" w:hanging="360"/>
      </w:pPr>
      <w:rPr>
        <w:rFonts w:hint="default"/>
        <w:lang w:val="es-CO" w:eastAsia="es-CO" w:bidi="es-CO"/>
      </w:rPr>
    </w:lvl>
  </w:abstractNum>
  <w:abstractNum w:abstractNumId="28" w15:restartNumberingAfterBreak="0">
    <w:nsid w:val="47357699"/>
    <w:multiLevelType w:val="hybridMultilevel"/>
    <w:tmpl w:val="39F00654"/>
    <w:lvl w:ilvl="0" w:tplc="00EE036C">
      <w:numFmt w:val="bullet"/>
      <w:lvlText w:val=""/>
      <w:lvlJc w:val="left"/>
      <w:pPr>
        <w:ind w:left="827" w:hanging="360"/>
      </w:pPr>
      <w:rPr>
        <w:rFonts w:ascii="Symbol" w:eastAsia="Symbol" w:hAnsi="Symbol" w:cs="Symbol" w:hint="default"/>
        <w:w w:val="99"/>
        <w:sz w:val="20"/>
        <w:szCs w:val="20"/>
        <w:lang w:val="es-CO" w:eastAsia="es-CO" w:bidi="es-CO"/>
      </w:rPr>
    </w:lvl>
    <w:lvl w:ilvl="1" w:tplc="BD7E3B4C">
      <w:numFmt w:val="bullet"/>
      <w:lvlText w:val="•"/>
      <w:lvlJc w:val="left"/>
      <w:pPr>
        <w:ind w:left="1321" w:hanging="360"/>
      </w:pPr>
      <w:rPr>
        <w:rFonts w:hint="default"/>
        <w:lang w:val="es-CO" w:eastAsia="es-CO" w:bidi="es-CO"/>
      </w:rPr>
    </w:lvl>
    <w:lvl w:ilvl="2" w:tplc="48A42754">
      <w:numFmt w:val="bullet"/>
      <w:lvlText w:val="•"/>
      <w:lvlJc w:val="left"/>
      <w:pPr>
        <w:ind w:left="1822" w:hanging="360"/>
      </w:pPr>
      <w:rPr>
        <w:rFonts w:hint="default"/>
        <w:lang w:val="es-CO" w:eastAsia="es-CO" w:bidi="es-CO"/>
      </w:rPr>
    </w:lvl>
    <w:lvl w:ilvl="3" w:tplc="07D4B33E">
      <w:numFmt w:val="bullet"/>
      <w:lvlText w:val="•"/>
      <w:lvlJc w:val="left"/>
      <w:pPr>
        <w:ind w:left="2323" w:hanging="360"/>
      </w:pPr>
      <w:rPr>
        <w:rFonts w:hint="default"/>
        <w:lang w:val="es-CO" w:eastAsia="es-CO" w:bidi="es-CO"/>
      </w:rPr>
    </w:lvl>
    <w:lvl w:ilvl="4" w:tplc="FD2E59B0">
      <w:numFmt w:val="bullet"/>
      <w:lvlText w:val="•"/>
      <w:lvlJc w:val="left"/>
      <w:pPr>
        <w:ind w:left="2825" w:hanging="360"/>
      </w:pPr>
      <w:rPr>
        <w:rFonts w:hint="default"/>
        <w:lang w:val="es-CO" w:eastAsia="es-CO" w:bidi="es-CO"/>
      </w:rPr>
    </w:lvl>
    <w:lvl w:ilvl="5" w:tplc="24ECC816">
      <w:numFmt w:val="bullet"/>
      <w:lvlText w:val="•"/>
      <w:lvlJc w:val="left"/>
      <w:pPr>
        <w:ind w:left="3326" w:hanging="360"/>
      </w:pPr>
      <w:rPr>
        <w:rFonts w:hint="default"/>
        <w:lang w:val="es-CO" w:eastAsia="es-CO" w:bidi="es-CO"/>
      </w:rPr>
    </w:lvl>
    <w:lvl w:ilvl="6" w:tplc="AF6C4B2E">
      <w:numFmt w:val="bullet"/>
      <w:lvlText w:val="•"/>
      <w:lvlJc w:val="left"/>
      <w:pPr>
        <w:ind w:left="3827" w:hanging="360"/>
      </w:pPr>
      <w:rPr>
        <w:rFonts w:hint="default"/>
        <w:lang w:val="es-CO" w:eastAsia="es-CO" w:bidi="es-CO"/>
      </w:rPr>
    </w:lvl>
    <w:lvl w:ilvl="7" w:tplc="7982D216">
      <w:numFmt w:val="bullet"/>
      <w:lvlText w:val="•"/>
      <w:lvlJc w:val="left"/>
      <w:pPr>
        <w:ind w:left="4329" w:hanging="360"/>
      </w:pPr>
      <w:rPr>
        <w:rFonts w:hint="default"/>
        <w:lang w:val="es-CO" w:eastAsia="es-CO" w:bidi="es-CO"/>
      </w:rPr>
    </w:lvl>
    <w:lvl w:ilvl="8" w:tplc="405A1EBC">
      <w:numFmt w:val="bullet"/>
      <w:lvlText w:val="•"/>
      <w:lvlJc w:val="left"/>
      <w:pPr>
        <w:ind w:left="4830" w:hanging="360"/>
      </w:pPr>
      <w:rPr>
        <w:rFonts w:hint="default"/>
        <w:lang w:val="es-CO" w:eastAsia="es-CO" w:bidi="es-CO"/>
      </w:rPr>
    </w:lvl>
  </w:abstractNum>
  <w:abstractNum w:abstractNumId="29" w15:restartNumberingAfterBreak="0">
    <w:nsid w:val="4A584CBB"/>
    <w:multiLevelType w:val="hybridMultilevel"/>
    <w:tmpl w:val="D2F0B8FC"/>
    <w:lvl w:ilvl="0" w:tplc="44BE9CFA">
      <w:numFmt w:val="bullet"/>
      <w:lvlText w:val=""/>
      <w:lvlJc w:val="left"/>
      <w:pPr>
        <w:ind w:left="827" w:hanging="360"/>
      </w:pPr>
      <w:rPr>
        <w:rFonts w:ascii="Symbol" w:eastAsia="Symbol" w:hAnsi="Symbol" w:cs="Symbol" w:hint="default"/>
        <w:w w:val="99"/>
        <w:sz w:val="20"/>
        <w:szCs w:val="20"/>
        <w:lang w:val="es-CO" w:eastAsia="es-CO" w:bidi="es-CO"/>
      </w:rPr>
    </w:lvl>
    <w:lvl w:ilvl="1" w:tplc="8E8036FE">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27C4D5A2">
      <w:numFmt w:val="bullet"/>
      <w:lvlText w:val="•"/>
      <w:lvlJc w:val="left"/>
      <w:pPr>
        <w:ind w:left="2017" w:hanging="360"/>
      </w:pPr>
      <w:rPr>
        <w:rFonts w:hint="default"/>
        <w:lang w:val="es-CO" w:eastAsia="es-CO" w:bidi="es-CO"/>
      </w:rPr>
    </w:lvl>
    <w:lvl w:ilvl="3" w:tplc="26A28EE4">
      <w:numFmt w:val="bullet"/>
      <w:lvlText w:val="•"/>
      <w:lvlJc w:val="left"/>
      <w:pPr>
        <w:ind w:left="2494" w:hanging="360"/>
      </w:pPr>
      <w:rPr>
        <w:rFonts w:hint="default"/>
        <w:lang w:val="es-CO" w:eastAsia="es-CO" w:bidi="es-CO"/>
      </w:rPr>
    </w:lvl>
    <w:lvl w:ilvl="4" w:tplc="4F2E10BC">
      <w:numFmt w:val="bullet"/>
      <w:lvlText w:val="•"/>
      <w:lvlJc w:val="left"/>
      <w:pPr>
        <w:ind w:left="2971" w:hanging="360"/>
      </w:pPr>
      <w:rPr>
        <w:rFonts w:hint="default"/>
        <w:lang w:val="es-CO" w:eastAsia="es-CO" w:bidi="es-CO"/>
      </w:rPr>
    </w:lvl>
    <w:lvl w:ilvl="5" w:tplc="50448EF8">
      <w:numFmt w:val="bullet"/>
      <w:lvlText w:val="•"/>
      <w:lvlJc w:val="left"/>
      <w:pPr>
        <w:ind w:left="3448" w:hanging="360"/>
      </w:pPr>
      <w:rPr>
        <w:rFonts w:hint="default"/>
        <w:lang w:val="es-CO" w:eastAsia="es-CO" w:bidi="es-CO"/>
      </w:rPr>
    </w:lvl>
    <w:lvl w:ilvl="6" w:tplc="668438C0">
      <w:numFmt w:val="bullet"/>
      <w:lvlText w:val="•"/>
      <w:lvlJc w:val="left"/>
      <w:pPr>
        <w:ind w:left="3925" w:hanging="360"/>
      </w:pPr>
      <w:rPr>
        <w:rFonts w:hint="default"/>
        <w:lang w:val="es-CO" w:eastAsia="es-CO" w:bidi="es-CO"/>
      </w:rPr>
    </w:lvl>
    <w:lvl w:ilvl="7" w:tplc="81B45278">
      <w:numFmt w:val="bullet"/>
      <w:lvlText w:val="•"/>
      <w:lvlJc w:val="left"/>
      <w:pPr>
        <w:ind w:left="4402" w:hanging="360"/>
      </w:pPr>
      <w:rPr>
        <w:rFonts w:hint="default"/>
        <w:lang w:val="es-CO" w:eastAsia="es-CO" w:bidi="es-CO"/>
      </w:rPr>
    </w:lvl>
    <w:lvl w:ilvl="8" w:tplc="25AC8E74">
      <w:numFmt w:val="bullet"/>
      <w:lvlText w:val="•"/>
      <w:lvlJc w:val="left"/>
      <w:pPr>
        <w:ind w:left="4879" w:hanging="360"/>
      </w:pPr>
      <w:rPr>
        <w:rFonts w:hint="default"/>
        <w:lang w:val="es-CO" w:eastAsia="es-CO" w:bidi="es-CO"/>
      </w:rPr>
    </w:lvl>
  </w:abstractNum>
  <w:abstractNum w:abstractNumId="30" w15:restartNumberingAfterBreak="0">
    <w:nsid w:val="4C941242"/>
    <w:multiLevelType w:val="hybridMultilevel"/>
    <w:tmpl w:val="56161C74"/>
    <w:lvl w:ilvl="0" w:tplc="DCA0A060">
      <w:numFmt w:val="bullet"/>
      <w:lvlText w:val="o"/>
      <w:lvlJc w:val="left"/>
      <w:pPr>
        <w:ind w:left="1548" w:hanging="360"/>
      </w:pPr>
      <w:rPr>
        <w:rFonts w:ascii="Courier New" w:eastAsia="Courier New" w:hAnsi="Courier New" w:cs="Courier New" w:hint="default"/>
        <w:w w:val="99"/>
        <w:sz w:val="20"/>
        <w:szCs w:val="20"/>
        <w:lang w:val="es-CO" w:eastAsia="es-CO" w:bidi="es-CO"/>
      </w:rPr>
    </w:lvl>
    <w:lvl w:ilvl="1" w:tplc="1D6036A0">
      <w:numFmt w:val="bullet"/>
      <w:lvlText w:val="•"/>
      <w:lvlJc w:val="left"/>
      <w:pPr>
        <w:ind w:left="1969" w:hanging="360"/>
      </w:pPr>
      <w:rPr>
        <w:rFonts w:hint="default"/>
        <w:lang w:val="es-CO" w:eastAsia="es-CO" w:bidi="es-CO"/>
      </w:rPr>
    </w:lvl>
    <w:lvl w:ilvl="2" w:tplc="EB90B15E">
      <w:numFmt w:val="bullet"/>
      <w:lvlText w:val="•"/>
      <w:lvlJc w:val="left"/>
      <w:pPr>
        <w:ind w:left="2398" w:hanging="360"/>
      </w:pPr>
      <w:rPr>
        <w:rFonts w:hint="default"/>
        <w:lang w:val="es-CO" w:eastAsia="es-CO" w:bidi="es-CO"/>
      </w:rPr>
    </w:lvl>
    <w:lvl w:ilvl="3" w:tplc="F4B2DFC4">
      <w:numFmt w:val="bullet"/>
      <w:lvlText w:val="•"/>
      <w:lvlJc w:val="left"/>
      <w:pPr>
        <w:ind w:left="2827" w:hanging="360"/>
      </w:pPr>
      <w:rPr>
        <w:rFonts w:hint="default"/>
        <w:lang w:val="es-CO" w:eastAsia="es-CO" w:bidi="es-CO"/>
      </w:rPr>
    </w:lvl>
    <w:lvl w:ilvl="4" w:tplc="FEC0D33C">
      <w:numFmt w:val="bullet"/>
      <w:lvlText w:val="•"/>
      <w:lvlJc w:val="left"/>
      <w:pPr>
        <w:ind w:left="3257" w:hanging="360"/>
      </w:pPr>
      <w:rPr>
        <w:rFonts w:hint="default"/>
        <w:lang w:val="es-CO" w:eastAsia="es-CO" w:bidi="es-CO"/>
      </w:rPr>
    </w:lvl>
    <w:lvl w:ilvl="5" w:tplc="43B27024">
      <w:numFmt w:val="bullet"/>
      <w:lvlText w:val="•"/>
      <w:lvlJc w:val="left"/>
      <w:pPr>
        <w:ind w:left="3686" w:hanging="360"/>
      </w:pPr>
      <w:rPr>
        <w:rFonts w:hint="default"/>
        <w:lang w:val="es-CO" w:eastAsia="es-CO" w:bidi="es-CO"/>
      </w:rPr>
    </w:lvl>
    <w:lvl w:ilvl="6" w:tplc="8F5647F8">
      <w:numFmt w:val="bullet"/>
      <w:lvlText w:val="•"/>
      <w:lvlJc w:val="left"/>
      <w:pPr>
        <w:ind w:left="4115" w:hanging="360"/>
      </w:pPr>
      <w:rPr>
        <w:rFonts w:hint="default"/>
        <w:lang w:val="es-CO" w:eastAsia="es-CO" w:bidi="es-CO"/>
      </w:rPr>
    </w:lvl>
    <w:lvl w:ilvl="7" w:tplc="4CD4B87C">
      <w:numFmt w:val="bullet"/>
      <w:lvlText w:val="•"/>
      <w:lvlJc w:val="left"/>
      <w:pPr>
        <w:ind w:left="4545" w:hanging="360"/>
      </w:pPr>
      <w:rPr>
        <w:rFonts w:hint="default"/>
        <w:lang w:val="es-CO" w:eastAsia="es-CO" w:bidi="es-CO"/>
      </w:rPr>
    </w:lvl>
    <w:lvl w:ilvl="8" w:tplc="EC3425F8">
      <w:numFmt w:val="bullet"/>
      <w:lvlText w:val="•"/>
      <w:lvlJc w:val="left"/>
      <w:pPr>
        <w:ind w:left="4974" w:hanging="360"/>
      </w:pPr>
      <w:rPr>
        <w:rFonts w:hint="default"/>
        <w:lang w:val="es-CO" w:eastAsia="es-CO" w:bidi="es-CO"/>
      </w:rPr>
    </w:lvl>
  </w:abstractNum>
  <w:abstractNum w:abstractNumId="31" w15:restartNumberingAfterBreak="0">
    <w:nsid w:val="4DEF1923"/>
    <w:multiLevelType w:val="hybridMultilevel"/>
    <w:tmpl w:val="022C8DA0"/>
    <w:lvl w:ilvl="0" w:tplc="BB52C7E8">
      <w:numFmt w:val="bullet"/>
      <w:lvlText w:val=""/>
      <w:lvlJc w:val="left"/>
      <w:pPr>
        <w:ind w:left="827" w:hanging="360"/>
      </w:pPr>
      <w:rPr>
        <w:rFonts w:ascii="Symbol" w:eastAsia="Symbol" w:hAnsi="Symbol" w:cs="Symbol" w:hint="default"/>
        <w:w w:val="99"/>
        <w:sz w:val="20"/>
        <w:szCs w:val="20"/>
        <w:lang w:val="es-CO" w:eastAsia="es-CO" w:bidi="es-CO"/>
      </w:rPr>
    </w:lvl>
    <w:lvl w:ilvl="1" w:tplc="9D52F3D2">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7DDE4AEA">
      <w:numFmt w:val="bullet"/>
      <w:lvlText w:val="•"/>
      <w:lvlJc w:val="left"/>
      <w:pPr>
        <w:ind w:left="2017" w:hanging="360"/>
      </w:pPr>
      <w:rPr>
        <w:rFonts w:hint="default"/>
        <w:lang w:val="es-CO" w:eastAsia="es-CO" w:bidi="es-CO"/>
      </w:rPr>
    </w:lvl>
    <w:lvl w:ilvl="3" w:tplc="763EB3BC">
      <w:numFmt w:val="bullet"/>
      <w:lvlText w:val="•"/>
      <w:lvlJc w:val="left"/>
      <w:pPr>
        <w:ind w:left="2494" w:hanging="360"/>
      </w:pPr>
      <w:rPr>
        <w:rFonts w:hint="default"/>
        <w:lang w:val="es-CO" w:eastAsia="es-CO" w:bidi="es-CO"/>
      </w:rPr>
    </w:lvl>
    <w:lvl w:ilvl="4" w:tplc="E1F2B636">
      <w:numFmt w:val="bullet"/>
      <w:lvlText w:val="•"/>
      <w:lvlJc w:val="left"/>
      <w:pPr>
        <w:ind w:left="2971" w:hanging="360"/>
      </w:pPr>
      <w:rPr>
        <w:rFonts w:hint="default"/>
        <w:lang w:val="es-CO" w:eastAsia="es-CO" w:bidi="es-CO"/>
      </w:rPr>
    </w:lvl>
    <w:lvl w:ilvl="5" w:tplc="B9DE1D18">
      <w:numFmt w:val="bullet"/>
      <w:lvlText w:val="•"/>
      <w:lvlJc w:val="left"/>
      <w:pPr>
        <w:ind w:left="3448" w:hanging="360"/>
      </w:pPr>
      <w:rPr>
        <w:rFonts w:hint="default"/>
        <w:lang w:val="es-CO" w:eastAsia="es-CO" w:bidi="es-CO"/>
      </w:rPr>
    </w:lvl>
    <w:lvl w:ilvl="6" w:tplc="A6360A7E">
      <w:numFmt w:val="bullet"/>
      <w:lvlText w:val="•"/>
      <w:lvlJc w:val="left"/>
      <w:pPr>
        <w:ind w:left="3925" w:hanging="360"/>
      </w:pPr>
      <w:rPr>
        <w:rFonts w:hint="default"/>
        <w:lang w:val="es-CO" w:eastAsia="es-CO" w:bidi="es-CO"/>
      </w:rPr>
    </w:lvl>
    <w:lvl w:ilvl="7" w:tplc="CBD0A2D2">
      <w:numFmt w:val="bullet"/>
      <w:lvlText w:val="•"/>
      <w:lvlJc w:val="left"/>
      <w:pPr>
        <w:ind w:left="4402" w:hanging="360"/>
      </w:pPr>
      <w:rPr>
        <w:rFonts w:hint="default"/>
        <w:lang w:val="es-CO" w:eastAsia="es-CO" w:bidi="es-CO"/>
      </w:rPr>
    </w:lvl>
    <w:lvl w:ilvl="8" w:tplc="EC16AA80">
      <w:numFmt w:val="bullet"/>
      <w:lvlText w:val="•"/>
      <w:lvlJc w:val="left"/>
      <w:pPr>
        <w:ind w:left="4879" w:hanging="360"/>
      </w:pPr>
      <w:rPr>
        <w:rFonts w:hint="default"/>
        <w:lang w:val="es-CO" w:eastAsia="es-CO" w:bidi="es-CO"/>
      </w:rPr>
    </w:lvl>
  </w:abstractNum>
  <w:abstractNum w:abstractNumId="32" w15:restartNumberingAfterBreak="0">
    <w:nsid w:val="4E902FB5"/>
    <w:multiLevelType w:val="hybridMultilevel"/>
    <w:tmpl w:val="C15EAA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7C2A1C"/>
    <w:multiLevelType w:val="hybridMultilevel"/>
    <w:tmpl w:val="0360B544"/>
    <w:lvl w:ilvl="0" w:tplc="E36AE104">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3273BC8"/>
    <w:multiLevelType w:val="hybridMultilevel"/>
    <w:tmpl w:val="6AD6F64C"/>
    <w:lvl w:ilvl="0" w:tplc="608C64AA">
      <w:numFmt w:val="bullet"/>
      <w:lvlText w:val=""/>
      <w:lvlJc w:val="left"/>
      <w:pPr>
        <w:ind w:left="827" w:hanging="360"/>
      </w:pPr>
      <w:rPr>
        <w:rFonts w:ascii="Symbol" w:eastAsia="Symbol" w:hAnsi="Symbol" w:cs="Symbol" w:hint="default"/>
        <w:w w:val="99"/>
        <w:sz w:val="20"/>
        <w:szCs w:val="20"/>
        <w:lang w:val="es-CO" w:eastAsia="es-CO" w:bidi="es-CO"/>
      </w:rPr>
    </w:lvl>
    <w:lvl w:ilvl="1" w:tplc="4E8E2982">
      <w:numFmt w:val="bullet"/>
      <w:lvlText w:val="o"/>
      <w:lvlJc w:val="left"/>
      <w:pPr>
        <w:ind w:left="1548" w:hanging="406"/>
      </w:pPr>
      <w:rPr>
        <w:rFonts w:ascii="Courier New" w:eastAsia="Courier New" w:hAnsi="Courier New" w:cs="Courier New" w:hint="default"/>
        <w:w w:val="99"/>
        <w:sz w:val="20"/>
        <w:szCs w:val="20"/>
        <w:lang w:val="es-CO" w:eastAsia="es-CO" w:bidi="es-CO"/>
      </w:rPr>
    </w:lvl>
    <w:lvl w:ilvl="2" w:tplc="C1C05854">
      <w:numFmt w:val="bullet"/>
      <w:lvlText w:val="•"/>
      <w:lvlJc w:val="left"/>
      <w:pPr>
        <w:ind w:left="2017" w:hanging="406"/>
      </w:pPr>
      <w:rPr>
        <w:rFonts w:hint="default"/>
        <w:lang w:val="es-CO" w:eastAsia="es-CO" w:bidi="es-CO"/>
      </w:rPr>
    </w:lvl>
    <w:lvl w:ilvl="3" w:tplc="0FA44D08">
      <w:numFmt w:val="bullet"/>
      <w:lvlText w:val="•"/>
      <w:lvlJc w:val="left"/>
      <w:pPr>
        <w:ind w:left="2494" w:hanging="406"/>
      </w:pPr>
      <w:rPr>
        <w:rFonts w:hint="default"/>
        <w:lang w:val="es-CO" w:eastAsia="es-CO" w:bidi="es-CO"/>
      </w:rPr>
    </w:lvl>
    <w:lvl w:ilvl="4" w:tplc="B93A60A6">
      <w:numFmt w:val="bullet"/>
      <w:lvlText w:val="•"/>
      <w:lvlJc w:val="left"/>
      <w:pPr>
        <w:ind w:left="2971" w:hanging="406"/>
      </w:pPr>
      <w:rPr>
        <w:rFonts w:hint="default"/>
        <w:lang w:val="es-CO" w:eastAsia="es-CO" w:bidi="es-CO"/>
      </w:rPr>
    </w:lvl>
    <w:lvl w:ilvl="5" w:tplc="17D4A3C0">
      <w:numFmt w:val="bullet"/>
      <w:lvlText w:val="•"/>
      <w:lvlJc w:val="left"/>
      <w:pPr>
        <w:ind w:left="3448" w:hanging="406"/>
      </w:pPr>
      <w:rPr>
        <w:rFonts w:hint="default"/>
        <w:lang w:val="es-CO" w:eastAsia="es-CO" w:bidi="es-CO"/>
      </w:rPr>
    </w:lvl>
    <w:lvl w:ilvl="6" w:tplc="8DA43118">
      <w:numFmt w:val="bullet"/>
      <w:lvlText w:val="•"/>
      <w:lvlJc w:val="left"/>
      <w:pPr>
        <w:ind w:left="3925" w:hanging="406"/>
      </w:pPr>
      <w:rPr>
        <w:rFonts w:hint="default"/>
        <w:lang w:val="es-CO" w:eastAsia="es-CO" w:bidi="es-CO"/>
      </w:rPr>
    </w:lvl>
    <w:lvl w:ilvl="7" w:tplc="CDD87514">
      <w:numFmt w:val="bullet"/>
      <w:lvlText w:val="•"/>
      <w:lvlJc w:val="left"/>
      <w:pPr>
        <w:ind w:left="4402" w:hanging="406"/>
      </w:pPr>
      <w:rPr>
        <w:rFonts w:hint="default"/>
        <w:lang w:val="es-CO" w:eastAsia="es-CO" w:bidi="es-CO"/>
      </w:rPr>
    </w:lvl>
    <w:lvl w:ilvl="8" w:tplc="1ECE1212">
      <w:numFmt w:val="bullet"/>
      <w:lvlText w:val="•"/>
      <w:lvlJc w:val="left"/>
      <w:pPr>
        <w:ind w:left="4879" w:hanging="406"/>
      </w:pPr>
      <w:rPr>
        <w:rFonts w:hint="default"/>
        <w:lang w:val="es-CO" w:eastAsia="es-CO" w:bidi="es-CO"/>
      </w:rPr>
    </w:lvl>
  </w:abstractNum>
  <w:abstractNum w:abstractNumId="35" w15:restartNumberingAfterBreak="0">
    <w:nsid w:val="534C5E93"/>
    <w:multiLevelType w:val="hybridMultilevel"/>
    <w:tmpl w:val="DCBA5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98767F8"/>
    <w:multiLevelType w:val="hybridMultilevel"/>
    <w:tmpl w:val="BA665818"/>
    <w:lvl w:ilvl="0" w:tplc="27A4132A">
      <w:numFmt w:val="bullet"/>
      <w:lvlText w:val=""/>
      <w:lvlJc w:val="left"/>
      <w:pPr>
        <w:ind w:left="827" w:hanging="360"/>
      </w:pPr>
      <w:rPr>
        <w:rFonts w:ascii="Symbol" w:eastAsia="Symbol" w:hAnsi="Symbol" w:cs="Symbol" w:hint="default"/>
        <w:w w:val="99"/>
        <w:sz w:val="20"/>
        <w:szCs w:val="20"/>
        <w:lang w:val="es-CO" w:eastAsia="es-CO" w:bidi="es-CO"/>
      </w:rPr>
    </w:lvl>
    <w:lvl w:ilvl="1" w:tplc="7EC4A9F0">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E3F0FB38">
      <w:numFmt w:val="bullet"/>
      <w:lvlText w:val="•"/>
      <w:lvlJc w:val="left"/>
      <w:pPr>
        <w:ind w:left="2017" w:hanging="360"/>
      </w:pPr>
      <w:rPr>
        <w:rFonts w:hint="default"/>
        <w:lang w:val="es-CO" w:eastAsia="es-CO" w:bidi="es-CO"/>
      </w:rPr>
    </w:lvl>
    <w:lvl w:ilvl="3" w:tplc="35402474">
      <w:numFmt w:val="bullet"/>
      <w:lvlText w:val="•"/>
      <w:lvlJc w:val="left"/>
      <w:pPr>
        <w:ind w:left="2494" w:hanging="360"/>
      </w:pPr>
      <w:rPr>
        <w:rFonts w:hint="default"/>
        <w:lang w:val="es-CO" w:eastAsia="es-CO" w:bidi="es-CO"/>
      </w:rPr>
    </w:lvl>
    <w:lvl w:ilvl="4" w:tplc="EDF20978">
      <w:numFmt w:val="bullet"/>
      <w:lvlText w:val="•"/>
      <w:lvlJc w:val="left"/>
      <w:pPr>
        <w:ind w:left="2971" w:hanging="360"/>
      </w:pPr>
      <w:rPr>
        <w:rFonts w:hint="default"/>
        <w:lang w:val="es-CO" w:eastAsia="es-CO" w:bidi="es-CO"/>
      </w:rPr>
    </w:lvl>
    <w:lvl w:ilvl="5" w:tplc="863C1954">
      <w:numFmt w:val="bullet"/>
      <w:lvlText w:val="•"/>
      <w:lvlJc w:val="left"/>
      <w:pPr>
        <w:ind w:left="3448" w:hanging="360"/>
      </w:pPr>
      <w:rPr>
        <w:rFonts w:hint="default"/>
        <w:lang w:val="es-CO" w:eastAsia="es-CO" w:bidi="es-CO"/>
      </w:rPr>
    </w:lvl>
    <w:lvl w:ilvl="6" w:tplc="23B06530">
      <w:numFmt w:val="bullet"/>
      <w:lvlText w:val="•"/>
      <w:lvlJc w:val="left"/>
      <w:pPr>
        <w:ind w:left="3925" w:hanging="360"/>
      </w:pPr>
      <w:rPr>
        <w:rFonts w:hint="default"/>
        <w:lang w:val="es-CO" w:eastAsia="es-CO" w:bidi="es-CO"/>
      </w:rPr>
    </w:lvl>
    <w:lvl w:ilvl="7" w:tplc="44D28428">
      <w:numFmt w:val="bullet"/>
      <w:lvlText w:val="•"/>
      <w:lvlJc w:val="left"/>
      <w:pPr>
        <w:ind w:left="4402" w:hanging="360"/>
      </w:pPr>
      <w:rPr>
        <w:rFonts w:hint="default"/>
        <w:lang w:val="es-CO" w:eastAsia="es-CO" w:bidi="es-CO"/>
      </w:rPr>
    </w:lvl>
    <w:lvl w:ilvl="8" w:tplc="6E949FE0">
      <w:numFmt w:val="bullet"/>
      <w:lvlText w:val="•"/>
      <w:lvlJc w:val="left"/>
      <w:pPr>
        <w:ind w:left="4879" w:hanging="360"/>
      </w:pPr>
      <w:rPr>
        <w:rFonts w:hint="default"/>
        <w:lang w:val="es-CO" w:eastAsia="es-CO" w:bidi="es-CO"/>
      </w:rPr>
    </w:lvl>
  </w:abstractNum>
  <w:abstractNum w:abstractNumId="37" w15:restartNumberingAfterBreak="0">
    <w:nsid w:val="5BEA759A"/>
    <w:multiLevelType w:val="hybridMultilevel"/>
    <w:tmpl w:val="E8BAD432"/>
    <w:lvl w:ilvl="0" w:tplc="3AD8D4A6">
      <w:numFmt w:val="bullet"/>
      <w:lvlText w:val="o"/>
      <w:lvlJc w:val="left"/>
      <w:pPr>
        <w:ind w:left="1548" w:hanging="406"/>
      </w:pPr>
      <w:rPr>
        <w:rFonts w:ascii="Courier New" w:eastAsia="Courier New" w:hAnsi="Courier New" w:cs="Courier New" w:hint="default"/>
        <w:w w:val="99"/>
        <w:sz w:val="20"/>
        <w:szCs w:val="20"/>
        <w:lang w:val="es-CO" w:eastAsia="es-CO" w:bidi="es-CO"/>
      </w:rPr>
    </w:lvl>
    <w:lvl w:ilvl="1" w:tplc="A3C4041E">
      <w:numFmt w:val="bullet"/>
      <w:lvlText w:val=""/>
      <w:lvlJc w:val="left"/>
      <w:pPr>
        <w:ind w:left="2268" w:hanging="360"/>
      </w:pPr>
      <w:rPr>
        <w:rFonts w:ascii="Wingdings" w:eastAsia="Wingdings" w:hAnsi="Wingdings" w:cs="Wingdings" w:hint="default"/>
        <w:w w:val="99"/>
        <w:sz w:val="20"/>
        <w:szCs w:val="20"/>
        <w:lang w:val="es-CO" w:eastAsia="es-CO" w:bidi="es-CO"/>
      </w:rPr>
    </w:lvl>
    <w:lvl w:ilvl="2" w:tplc="351845EC">
      <w:numFmt w:val="bullet"/>
      <w:lvlText w:val="•"/>
      <w:lvlJc w:val="left"/>
      <w:pPr>
        <w:ind w:left="2657" w:hanging="360"/>
      </w:pPr>
      <w:rPr>
        <w:rFonts w:hint="default"/>
        <w:lang w:val="es-CO" w:eastAsia="es-CO" w:bidi="es-CO"/>
      </w:rPr>
    </w:lvl>
    <w:lvl w:ilvl="3" w:tplc="CF6A8CFE">
      <w:numFmt w:val="bullet"/>
      <w:lvlText w:val="•"/>
      <w:lvlJc w:val="left"/>
      <w:pPr>
        <w:ind w:left="3054" w:hanging="360"/>
      </w:pPr>
      <w:rPr>
        <w:rFonts w:hint="default"/>
        <w:lang w:val="es-CO" w:eastAsia="es-CO" w:bidi="es-CO"/>
      </w:rPr>
    </w:lvl>
    <w:lvl w:ilvl="4" w:tplc="6302B782">
      <w:numFmt w:val="bullet"/>
      <w:lvlText w:val="•"/>
      <w:lvlJc w:val="left"/>
      <w:pPr>
        <w:ind w:left="3451" w:hanging="360"/>
      </w:pPr>
      <w:rPr>
        <w:rFonts w:hint="default"/>
        <w:lang w:val="es-CO" w:eastAsia="es-CO" w:bidi="es-CO"/>
      </w:rPr>
    </w:lvl>
    <w:lvl w:ilvl="5" w:tplc="87B24030">
      <w:numFmt w:val="bullet"/>
      <w:lvlText w:val="•"/>
      <w:lvlJc w:val="left"/>
      <w:pPr>
        <w:ind w:left="3848" w:hanging="360"/>
      </w:pPr>
      <w:rPr>
        <w:rFonts w:hint="default"/>
        <w:lang w:val="es-CO" w:eastAsia="es-CO" w:bidi="es-CO"/>
      </w:rPr>
    </w:lvl>
    <w:lvl w:ilvl="6" w:tplc="FD567036">
      <w:numFmt w:val="bullet"/>
      <w:lvlText w:val="•"/>
      <w:lvlJc w:val="left"/>
      <w:pPr>
        <w:ind w:left="4245" w:hanging="360"/>
      </w:pPr>
      <w:rPr>
        <w:rFonts w:hint="default"/>
        <w:lang w:val="es-CO" w:eastAsia="es-CO" w:bidi="es-CO"/>
      </w:rPr>
    </w:lvl>
    <w:lvl w:ilvl="7" w:tplc="41AAA60A">
      <w:numFmt w:val="bullet"/>
      <w:lvlText w:val="•"/>
      <w:lvlJc w:val="left"/>
      <w:pPr>
        <w:ind w:left="4642" w:hanging="360"/>
      </w:pPr>
      <w:rPr>
        <w:rFonts w:hint="default"/>
        <w:lang w:val="es-CO" w:eastAsia="es-CO" w:bidi="es-CO"/>
      </w:rPr>
    </w:lvl>
    <w:lvl w:ilvl="8" w:tplc="46E407BE">
      <w:numFmt w:val="bullet"/>
      <w:lvlText w:val="•"/>
      <w:lvlJc w:val="left"/>
      <w:pPr>
        <w:ind w:left="5039" w:hanging="360"/>
      </w:pPr>
      <w:rPr>
        <w:rFonts w:hint="default"/>
        <w:lang w:val="es-CO" w:eastAsia="es-CO" w:bidi="es-CO"/>
      </w:rPr>
    </w:lvl>
  </w:abstractNum>
  <w:abstractNum w:abstractNumId="38" w15:restartNumberingAfterBreak="0">
    <w:nsid w:val="5D76356D"/>
    <w:multiLevelType w:val="hybridMultilevel"/>
    <w:tmpl w:val="B2CA85E8"/>
    <w:lvl w:ilvl="0" w:tplc="B9F47010">
      <w:numFmt w:val="bullet"/>
      <w:lvlText w:val=""/>
      <w:lvlJc w:val="left"/>
      <w:pPr>
        <w:ind w:left="827" w:hanging="360"/>
      </w:pPr>
      <w:rPr>
        <w:rFonts w:ascii="Symbol" w:eastAsia="Symbol" w:hAnsi="Symbol" w:cs="Symbol" w:hint="default"/>
        <w:w w:val="99"/>
        <w:sz w:val="20"/>
        <w:szCs w:val="20"/>
        <w:lang w:val="es-CO" w:eastAsia="es-CO" w:bidi="es-CO"/>
      </w:rPr>
    </w:lvl>
    <w:lvl w:ilvl="1" w:tplc="84402AEE">
      <w:numFmt w:val="bullet"/>
      <w:lvlText w:val="•"/>
      <w:lvlJc w:val="left"/>
      <w:pPr>
        <w:ind w:left="1321" w:hanging="360"/>
      </w:pPr>
      <w:rPr>
        <w:rFonts w:hint="default"/>
        <w:lang w:val="es-CO" w:eastAsia="es-CO" w:bidi="es-CO"/>
      </w:rPr>
    </w:lvl>
    <w:lvl w:ilvl="2" w:tplc="4F7CAE36">
      <w:numFmt w:val="bullet"/>
      <w:lvlText w:val="•"/>
      <w:lvlJc w:val="left"/>
      <w:pPr>
        <w:ind w:left="1822" w:hanging="360"/>
      </w:pPr>
      <w:rPr>
        <w:rFonts w:hint="default"/>
        <w:lang w:val="es-CO" w:eastAsia="es-CO" w:bidi="es-CO"/>
      </w:rPr>
    </w:lvl>
    <w:lvl w:ilvl="3" w:tplc="E818A916">
      <w:numFmt w:val="bullet"/>
      <w:lvlText w:val="•"/>
      <w:lvlJc w:val="left"/>
      <w:pPr>
        <w:ind w:left="2323" w:hanging="360"/>
      </w:pPr>
      <w:rPr>
        <w:rFonts w:hint="default"/>
        <w:lang w:val="es-CO" w:eastAsia="es-CO" w:bidi="es-CO"/>
      </w:rPr>
    </w:lvl>
    <w:lvl w:ilvl="4" w:tplc="1F741F3C">
      <w:numFmt w:val="bullet"/>
      <w:lvlText w:val="•"/>
      <w:lvlJc w:val="left"/>
      <w:pPr>
        <w:ind w:left="2825" w:hanging="360"/>
      </w:pPr>
      <w:rPr>
        <w:rFonts w:hint="default"/>
        <w:lang w:val="es-CO" w:eastAsia="es-CO" w:bidi="es-CO"/>
      </w:rPr>
    </w:lvl>
    <w:lvl w:ilvl="5" w:tplc="8A509F1A">
      <w:numFmt w:val="bullet"/>
      <w:lvlText w:val="•"/>
      <w:lvlJc w:val="left"/>
      <w:pPr>
        <w:ind w:left="3326" w:hanging="360"/>
      </w:pPr>
      <w:rPr>
        <w:rFonts w:hint="default"/>
        <w:lang w:val="es-CO" w:eastAsia="es-CO" w:bidi="es-CO"/>
      </w:rPr>
    </w:lvl>
    <w:lvl w:ilvl="6" w:tplc="3306DE2E">
      <w:numFmt w:val="bullet"/>
      <w:lvlText w:val="•"/>
      <w:lvlJc w:val="left"/>
      <w:pPr>
        <w:ind w:left="3827" w:hanging="360"/>
      </w:pPr>
      <w:rPr>
        <w:rFonts w:hint="default"/>
        <w:lang w:val="es-CO" w:eastAsia="es-CO" w:bidi="es-CO"/>
      </w:rPr>
    </w:lvl>
    <w:lvl w:ilvl="7" w:tplc="153C2638">
      <w:numFmt w:val="bullet"/>
      <w:lvlText w:val="•"/>
      <w:lvlJc w:val="left"/>
      <w:pPr>
        <w:ind w:left="4329" w:hanging="360"/>
      </w:pPr>
      <w:rPr>
        <w:rFonts w:hint="default"/>
        <w:lang w:val="es-CO" w:eastAsia="es-CO" w:bidi="es-CO"/>
      </w:rPr>
    </w:lvl>
    <w:lvl w:ilvl="8" w:tplc="894E0A70">
      <w:numFmt w:val="bullet"/>
      <w:lvlText w:val="•"/>
      <w:lvlJc w:val="left"/>
      <w:pPr>
        <w:ind w:left="4830" w:hanging="360"/>
      </w:pPr>
      <w:rPr>
        <w:rFonts w:hint="default"/>
        <w:lang w:val="es-CO" w:eastAsia="es-CO" w:bidi="es-CO"/>
      </w:rPr>
    </w:lvl>
  </w:abstractNum>
  <w:abstractNum w:abstractNumId="39" w15:restartNumberingAfterBreak="0">
    <w:nsid w:val="5EED7828"/>
    <w:multiLevelType w:val="hybridMultilevel"/>
    <w:tmpl w:val="DFFA1A0A"/>
    <w:lvl w:ilvl="0" w:tplc="4C2811CC">
      <w:numFmt w:val="bullet"/>
      <w:lvlText w:val=""/>
      <w:lvlJc w:val="left"/>
      <w:pPr>
        <w:ind w:left="827" w:hanging="360"/>
      </w:pPr>
      <w:rPr>
        <w:rFonts w:ascii="Symbol" w:eastAsia="Symbol" w:hAnsi="Symbol" w:cs="Symbol" w:hint="default"/>
        <w:w w:val="99"/>
        <w:sz w:val="20"/>
        <w:szCs w:val="20"/>
        <w:lang w:val="es-CO" w:eastAsia="es-CO" w:bidi="es-CO"/>
      </w:rPr>
    </w:lvl>
    <w:lvl w:ilvl="1" w:tplc="0CBE5296">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B886A28C">
      <w:numFmt w:val="bullet"/>
      <w:lvlText w:val="•"/>
      <w:lvlJc w:val="left"/>
      <w:pPr>
        <w:ind w:left="2017" w:hanging="360"/>
      </w:pPr>
      <w:rPr>
        <w:rFonts w:hint="default"/>
        <w:lang w:val="es-CO" w:eastAsia="es-CO" w:bidi="es-CO"/>
      </w:rPr>
    </w:lvl>
    <w:lvl w:ilvl="3" w:tplc="5980F67A">
      <w:numFmt w:val="bullet"/>
      <w:lvlText w:val="•"/>
      <w:lvlJc w:val="left"/>
      <w:pPr>
        <w:ind w:left="2494" w:hanging="360"/>
      </w:pPr>
      <w:rPr>
        <w:rFonts w:hint="default"/>
        <w:lang w:val="es-CO" w:eastAsia="es-CO" w:bidi="es-CO"/>
      </w:rPr>
    </w:lvl>
    <w:lvl w:ilvl="4" w:tplc="6776A88A">
      <w:numFmt w:val="bullet"/>
      <w:lvlText w:val="•"/>
      <w:lvlJc w:val="left"/>
      <w:pPr>
        <w:ind w:left="2971" w:hanging="360"/>
      </w:pPr>
      <w:rPr>
        <w:rFonts w:hint="default"/>
        <w:lang w:val="es-CO" w:eastAsia="es-CO" w:bidi="es-CO"/>
      </w:rPr>
    </w:lvl>
    <w:lvl w:ilvl="5" w:tplc="2C10D6AA">
      <w:numFmt w:val="bullet"/>
      <w:lvlText w:val="•"/>
      <w:lvlJc w:val="left"/>
      <w:pPr>
        <w:ind w:left="3448" w:hanging="360"/>
      </w:pPr>
      <w:rPr>
        <w:rFonts w:hint="default"/>
        <w:lang w:val="es-CO" w:eastAsia="es-CO" w:bidi="es-CO"/>
      </w:rPr>
    </w:lvl>
    <w:lvl w:ilvl="6" w:tplc="EFD8DA34">
      <w:numFmt w:val="bullet"/>
      <w:lvlText w:val="•"/>
      <w:lvlJc w:val="left"/>
      <w:pPr>
        <w:ind w:left="3925" w:hanging="360"/>
      </w:pPr>
      <w:rPr>
        <w:rFonts w:hint="default"/>
        <w:lang w:val="es-CO" w:eastAsia="es-CO" w:bidi="es-CO"/>
      </w:rPr>
    </w:lvl>
    <w:lvl w:ilvl="7" w:tplc="A9DE258A">
      <w:numFmt w:val="bullet"/>
      <w:lvlText w:val="•"/>
      <w:lvlJc w:val="left"/>
      <w:pPr>
        <w:ind w:left="4402" w:hanging="360"/>
      </w:pPr>
      <w:rPr>
        <w:rFonts w:hint="default"/>
        <w:lang w:val="es-CO" w:eastAsia="es-CO" w:bidi="es-CO"/>
      </w:rPr>
    </w:lvl>
    <w:lvl w:ilvl="8" w:tplc="6C20A00C">
      <w:numFmt w:val="bullet"/>
      <w:lvlText w:val="•"/>
      <w:lvlJc w:val="left"/>
      <w:pPr>
        <w:ind w:left="4879" w:hanging="360"/>
      </w:pPr>
      <w:rPr>
        <w:rFonts w:hint="default"/>
        <w:lang w:val="es-CO" w:eastAsia="es-CO" w:bidi="es-CO"/>
      </w:rPr>
    </w:lvl>
  </w:abstractNum>
  <w:abstractNum w:abstractNumId="40" w15:restartNumberingAfterBreak="0">
    <w:nsid w:val="60862E92"/>
    <w:multiLevelType w:val="hybridMultilevel"/>
    <w:tmpl w:val="830CF464"/>
    <w:lvl w:ilvl="0" w:tplc="5F5A5644">
      <w:numFmt w:val="bullet"/>
      <w:lvlText w:val=""/>
      <w:lvlJc w:val="left"/>
      <w:pPr>
        <w:ind w:left="827" w:hanging="360"/>
      </w:pPr>
      <w:rPr>
        <w:rFonts w:ascii="Symbol" w:eastAsia="Symbol" w:hAnsi="Symbol" w:cs="Symbol" w:hint="default"/>
        <w:w w:val="99"/>
        <w:sz w:val="20"/>
        <w:szCs w:val="20"/>
        <w:lang w:val="es-CO" w:eastAsia="es-CO" w:bidi="es-CO"/>
      </w:rPr>
    </w:lvl>
    <w:lvl w:ilvl="1" w:tplc="C85CFA18">
      <w:numFmt w:val="bullet"/>
      <w:lvlText w:val="•"/>
      <w:lvlJc w:val="left"/>
      <w:pPr>
        <w:ind w:left="1321" w:hanging="360"/>
      </w:pPr>
      <w:rPr>
        <w:rFonts w:hint="default"/>
        <w:lang w:val="es-CO" w:eastAsia="es-CO" w:bidi="es-CO"/>
      </w:rPr>
    </w:lvl>
    <w:lvl w:ilvl="2" w:tplc="30B618D4">
      <w:numFmt w:val="bullet"/>
      <w:lvlText w:val="•"/>
      <w:lvlJc w:val="left"/>
      <w:pPr>
        <w:ind w:left="1822" w:hanging="360"/>
      </w:pPr>
      <w:rPr>
        <w:rFonts w:hint="default"/>
        <w:lang w:val="es-CO" w:eastAsia="es-CO" w:bidi="es-CO"/>
      </w:rPr>
    </w:lvl>
    <w:lvl w:ilvl="3" w:tplc="BAFCD88E">
      <w:numFmt w:val="bullet"/>
      <w:lvlText w:val="•"/>
      <w:lvlJc w:val="left"/>
      <w:pPr>
        <w:ind w:left="2323" w:hanging="360"/>
      </w:pPr>
      <w:rPr>
        <w:rFonts w:hint="default"/>
        <w:lang w:val="es-CO" w:eastAsia="es-CO" w:bidi="es-CO"/>
      </w:rPr>
    </w:lvl>
    <w:lvl w:ilvl="4" w:tplc="636CB81C">
      <w:numFmt w:val="bullet"/>
      <w:lvlText w:val="•"/>
      <w:lvlJc w:val="left"/>
      <w:pPr>
        <w:ind w:left="2825" w:hanging="360"/>
      </w:pPr>
      <w:rPr>
        <w:rFonts w:hint="default"/>
        <w:lang w:val="es-CO" w:eastAsia="es-CO" w:bidi="es-CO"/>
      </w:rPr>
    </w:lvl>
    <w:lvl w:ilvl="5" w:tplc="BA7CB146">
      <w:numFmt w:val="bullet"/>
      <w:lvlText w:val="•"/>
      <w:lvlJc w:val="left"/>
      <w:pPr>
        <w:ind w:left="3326" w:hanging="360"/>
      </w:pPr>
      <w:rPr>
        <w:rFonts w:hint="default"/>
        <w:lang w:val="es-CO" w:eastAsia="es-CO" w:bidi="es-CO"/>
      </w:rPr>
    </w:lvl>
    <w:lvl w:ilvl="6" w:tplc="54F80666">
      <w:numFmt w:val="bullet"/>
      <w:lvlText w:val="•"/>
      <w:lvlJc w:val="left"/>
      <w:pPr>
        <w:ind w:left="3827" w:hanging="360"/>
      </w:pPr>
      <w:rPr>
        <w:rFonts w:hint="default"/>
        <w:lang w:val="es-CO" w:eastAsia="es-CO" w:bidi="es-CO"/>
      </w:rPr>
    </w:lvl>
    <w:lvl w:ilvl="7" w:tplc="B9822D7A">
      <w:numFmt w:val="bullet"/>
      <w:lvlText w:val="•"/>
      <w:lvlJc w:val="left"/>
      <w:pPr>
        <w:ind w:left="4329" w:hanging="360"/>
      </w:pPr>
      <w:rPr>
        <w:rFonts w:hint="default"/>
        <w:lang w:val="es-CO" w:eastAsia="es-CO" w:bidi="es-CO"/>
      </w:rPr>
    </w:lvl>
    <w:lvl w:ilvl="8" w:tplc="17C40C60">
      <w:numFmt w:val="bullet"/>
      <w:lvlText w:val="•"/>
      <w:lvlJc w:val="left"/>
      <w:pPr>
        <w:ind w:left="4830" w:hanging="360"/>
      </w:pPr>
      <w:rPr>
        <w:rFonts w:hint="default"/>
        <w:lang w:val="es-CO" w:eastAsia="es-CO" w:bidi="es-CO"/>
      </w:rPr>
    </w:lvl>
  </w:abstractNum>
  <w:abstractNum w:abstractNumId="41" w15:restartNumberingAfterBreak="0">
    <w:nsid w:val="682175B0"/>
    <w:multiLevelType w:val="hybridMultilevel"/>
    <w:tmpl w:val="7564FA36"/>
    <w:lvl w:ilvl="0" w:tplc="7F186108">
      <w:numFmt w:val="bullet"/>
      <w:lvlText w:val=""/>
      <w:lvlJc w:val="left"/>
      <w:pPr>
        <w:ind w:left="827" w:hanging="360"/>
      </w:pPr>
      <w:rPr>
        <w:rFonts w:ascii="Symbol" w:eastAsia="Symbol" w:hAnsi="Symbol" w:cs="Symbol" w:hint="default"/>
        <w:w w:val="99"/>
        <w:sz w:val="20"/>
        <w:szCs w:val="20"/>
        <w:lang w:val="es-CO" w:eastAsia="es-CO" w:bidi="es-CO"/>
      </w:rPr>
    </w:lvl>
    <w:lvl w:ilvl="1" w:tplc="08A63FA8">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6138369E">
      <w:numFmt w:val="bullet"/>
      <w:lvlText w:val=""/>
      <w:lvlJc w:val="left"/>
      <w:pPr>
        <w:ind w:left="2268" w:hanging="360"/>
      </w:pPr>
      <w:rPr>
        <w:rFonts w:ascii="Wingdings" w:eastAsia="Wingdings" w:hAnsi="Wingdings" w:cs="Wingdings" w:hint="default"/>
        <w:w w:val="99"/>
        <w:sz w:val="20"/>
        <w:szCs w:val="20"/>
        <w:lang w:val="es-CO" w:eastAsia="es-CO" w:bidi="es-CO"/>
      </w:rPr>
    </w:lvl>
    <w:lvl w:ilvl="3" w:tplc="C07C0780">
      <w:numFmt w:val="bullet"/>
      <w:lvlText w:val="•"/>
      <w:lvlJc w:val="left"/>
      <w:pPr>
        <w:ind w:left="2706" w:hanging="360"/>
      </w:pPr>
      <w:rPr>
        <w:rFonts w:hint="default"/>
        <w:lang w:val="es-CO" w:eastAsia="es-CO" w:bidi="es-CO"/>
      </w:rPr>
    </w:lvl>
    <w:lvl w:ilvl="4" w:tplc="39BAF32A">
      <w:numFmt w:val="bullet"/>
      <w:lvlText w:val="•"/>
      <w:lvlJc w:val="left"/>
      <w:pPr>
        <w:ind w:left="3153" w:hanging="360"/>
      </w:pPr>
      <w:rPr>
        <w:rFonts w:hint="default"/>
        <w:lang w:val="es-CO" w:eastAsia="es-CO" w:bidi="es-CO"/>
      </w:rPr>
    </w:lvl>
    <w:lvl w:ilvl="5" w:tplc="2EA6F114">
      <w:numFmt w:val="bullet"/>
      <w:lvlText w:val="•"/>
      <w:lvlJc w:val="left"/>
      <w:pPr>
        <w:ind w:left="3599" w:hanging="360"/>
      </w:pPr>
      <w:rPr>
        <w:rFonts w:hint="default"/>
        <w:lang w:val="es-CO" w:eastAsia="es-CO" w:bidi="es-CO"/>
      </w:rPr>
    </w:lvl>
    <w:lvl w:ilvl="6" w:tplc="0BC4C560">
      <w:numFmt w:val="bullet"/>
      <w:lvlText w:val="•"/>
      <w:lvlJc w:val="left"/>
      <w:pPr>
        <w:ind w:left="4046" w:hanging="360"/>
      </w:pPr>
      <w:rPr>
        <w:rFonts w:hint="default"/>
        <w:lang w:val="es-CO" w:eastAsia="es-CO" w:bidi="es-CO"/>
      </w:rPr>
    </w:lvl>
    <w:lvl w:ilvl="7" w:tplc="6FACA18C">
      <w:numFmt w:val="bullet"/>
      <w:lvlText w:val="•"/>
      <w:lvlJc w:val="left"/>
      <w:pPr>
        <w:ind w:left="4493" w:hanging="360"/>
      </w:pPr>
      <w:rPr>
        <w:rFonts w:hint="default"/>
        <w:lang w:val="es-CO" w:eastAsia="es-CO" w:bidi="es-CO"/>
      </w:rPr>
    </w:lvl>
    <w:lvl w:ilvl="8" w:tplc="EA8CAC66">
      <w:numFmt w:val="bullet"/>
      <w:lvlText w:val="•"/>
      <w:lvlJc w:val="left"/>
      <w:pPr>
        <w:ind w:left="4939" w:hanging="360"/>
      </w:pPr>
      <w:rPr>
        <w:rFonts w:hint="default"/>
        <w:lang w:val="es-CO" w:eastAsia="es-CO" w:bidi="es-CO"/>
      </w:rPr>
    </w:lvl>
  </w:abstractNum>
  <w:abstractNum w:abstractNumId="42" w15:restartNumberingAfterBreak="0">
    <w:nsid w:val="69BF20B1"/>
    <w:multiLevelType w:val="hybridMultilevel"/>
    <w:tmpl w:val="D1507D94"/>
    <w:lvl w:ilvl="0" w:tplc="09FA0FA0">
      <w:numFmt w:val="bullet"/>
      <w:lvlText w:val=""/>
      <w:lvlJc w:val="left"/>
      <w:pPr>
        <w:ind w:left="827" w:hanging="360"/>
      </w:pPr>
      <w:rPr>
        <w:rFonts w:ascii="Symbol" w:eastAsia="Symbol" w:hAnsi="Symbol" w:cs="Symbol" w:hint="default"/>
        <w:w w:val="99"/>
        <w:sz w:val="20"/>
        <w:szCs w:val="20"/>
        <w:lang w:val="es-CO" w:eastAsia="es-CO" w:bidi="es-CO"/>
      </w:rPr>
    </w:lvl>
    <w:lvl w:ilvl="1" w:tplc="B346388C">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A28EACA8">
      <w:numFmt w:val="bullet"/>
      <w:lvlText w:val=""/>
      <w:lvlJc w:val="left"/>
      <w:pPr>
        <w:ind w:left="2268" w:hanging="360"/>
      </w:pPr>
      <w:rPr>
        <w:rFonts w:ascii="Wingdings" w:eastAsia="Wingdings" w:hAnsi="Wingdings" w:cs="Wingdings" w:hint="default"/>
        <w:w w:val="99"/>
        <w:sz w:val="20"/>
        <w:szCs w:val="20"/>
        <w:lang w:val="es-CO" w:eastAsia="es-CO" w:bidi="es-CO"/>
      </w:rPr>
    </w:lvl>
    <w:lvl w:ilvl="3" w:tplc="1FA2DBB4">
      <w:numFmt w:val="bullet"/>
      <w:lvlText w:val="•"/>
      <w:lvlJc w:val="left"/>
      <w:pPr>
        <w:ind w:left="2706" w:hanging="360"/>
      </w:pPr>
      <w:rPr>
        <w:rFonts w:hint="default"/>
        <w:lang w:val="es-CO" w:eastAsia="es-CO" w:bidi="es-CO"/>
      </w:rPr>
    </w:lvl>
    <w:lvl w:ilvl="4" w:tplc="2B8600C8">
      <w:numFmt w:val="bullet"/>
      <w:lvlText w:val="•"/>
      <w:lvlJc w:val="left"/>
      <w:pPr>
        <w:ind w:left="3153" w:hanging="360"/>
      </w:pPr>
      <w:rPr>
        <w:rFonts w:hint="default"/>
        <w:lang w:val="es-CO" w:eastAsia="es-CO" w:bidi="es-CO"/>
      </w:rPr>
    </w:lvl>
    <w:lvl w:ilvl="5" w:tplc="36D27A82">
      <w:numFmt w:val="bullet"/>
      <w:lvlText w:val="•"/>
      <w:lvlJc w:val="left"/>
      <w:pPr>
        <w:ind w:left="3599" w:hanging="360"/>
      </w:pPr>
      <w:rPr>
        <w:rFonts w:hint="default"/>
        <w:lang w:val="es-CO" w:eastAsia="es-CO" w:bidi="es-CO"/>
      </w:rPr>
    </w:lvl>
    <w:lvl w:ilvl="6" w:tplc="7458C976">
      <w:numFmt w:val="bullet"/>
      <w:lvlText w:val="•"/>
      <w:lvlJc w:val="left"/>
      <w:pPr>
        <w:ind w:left="4046" w:hanging="360"/>
      </w:pPr>
      <w:rPr>
        <w:rFonts w:hint="default"/>
        <w:lang w:val="es-CO" w:eastAsia="es-CO" w:bidi="es-CO"/>
      </w:rPr>
    </w:lvl>
    <w:lvl w:ilvl="7" w:tplc="286292BC">
      <w:numFmt w:val="bullet"/>
      <w:lvlText w:val="•"/>
      <w:lvlJc w:val="left"/>
      <w:pPr>
        <w:ind w:left="4493" w:hanging="360"/>
      </w:pPr>
      <w:rPr>
        <w:rFonts w:hint="default"/>
        <w:lang w:val="es-CO" w:eastAsia="es-CO" w:bidi="es-CO"/>
      </w:rPr>
    </w:lvl>
    <w:lvl w:ilvl="8" w:tplc="D9F41CAA">
      <w:numFmt w:val="bullet"/>
      <w:lvlText w:val="•"/>
      <w:lvlJc w:val="left"/>
      <w:pPr>
        <w:ind w:left="4939" w:hanging="360"/>
      </w:pPr>
      <w:rPr>
        <w:rFonts w:hint="default"/>
        <w:lang w:val="es-CO" w:eastAsia="es-CO" w:bidi="es-CO"/>
      </w:rPr>
    </w:lvl>
  </w:abstractNum>
  <w:abstractNum w:abstractNumId="43" w15:restartNumberingAfterBreak="0">
    <w:nsid w:val="6DF22338"/>
    <w:multiLevelType w:val="hybridMultilevel"/>
    <w:tmpl w:val="A19A0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FA25F42"/>
    <w:multiLevelType w:val="hybridMultilevel"/>
    <w:tmpl w:val="7AC8B860"/>
    <w:lvl w:ilvl="0" w:tplc="F0627672">
      <w:numFmt w:val="bullet"/>
      <w:lvlText w:val="o"/>
      <w:lvlJc w:val="left"/>
      <w:pPr>
        <w:ind w:left="1548" w:hanging="360"/>
      </w:pPr>
      <w:rPr>
        <w:rFonts w:ascii="Courier New" w:eastAsia="Courier New" w:hAnsi="Courier New" w:cs="Courier New" w:hint="default"/>
        <w:w w:val="99"/>
        <w:sz w:val="20"/>
        <w:szCs w:val="20"/>
        <w:lang w:val="es-CO" w:eastAsia="es-CO" w:bidi="es-CO"/>
      </w:rPr>
    </w:lvl>
    <w:lvl w:ilvl="1" w:tplc="6EF05734">
      <w:numFmt w:val="bullet"/>
      <w:lvlText w:val="•"/>
      <w:lvlJc w:val="left"/>
      <w:pPr>
        <w:ind w:left="1969" w:hanging="360"/>
      </w:pPr>
      <w:rPr>
        <w:rFonts w:hint="default"/>
        <w:lang w:val="es-CO" w:eastAsia="es-CO" w:bidi="es-CO"/>
      </w:rPr>
    </w:lvl>
    <w:lvl w:ilvl="2" w:tplc="D592D47A">
      <w:numFmt w:val="bullet"/>
      <w:lvlText w:val="•"/>
      <w:lvlJc w:val="left"/>
      <w:pPr>
        <w:ind w:left="2398" w:hanging="360"/>
      </w:pPr>
      <w:rPr>
        <w:rFonts w:hint="default"/>
        <w:lang w:val="es-CO" w:eastAsia="es-CO" w:bidi="es-CO"/>
      </w:rPr>
    </w:lvl>
    <w:lvl w:ilvl="3" w:tplc="DE7E013C">
      <w:numFmt w:val="bullet"/>
      <w:lvlText w:val="•"/>
      <w:lvlJc w:val="left"/>
      <w:pPr>
        <w:ind w:left="2827" w:hanging="360"/>
      </w:pPr>
      <w:rPr>
        <w:rFonts w:hint="default"/>
        <w:lang w:val="es-CO" w:eastAsia="es-CO" w:bidi="es-CO"/>
      </w:rPr>
    </w:lvl>
    <w:lvl w:ilvl="4" w:tplc="A38497DC">
      <w:numFmt w:val="bullet"/>
      <w:lvlText w:val="•"/>
      <w:lvlJc w:val="left"/>
      <w:pPr>
        <w:ind w:left="3257" w:hanging="360"/>
      </w:pPr>
      <w:rPr>
        <w:rFonts w:hint="default"/>
        <w:lang w:val="es-CO" w:eastAsia="es-CO" w:bidi="es-CO"/>
      </w:rPr>
    </w:lvl>
    <w:lvl w:ilvl="5" w:tplc="49B880EC">
      <w:numFmt w:val="bullet"/>
      <w:lvlText w:val="•"/>
      <w:lvlJc w:val="left"/>
      <w:pPr>
        <w:ind w:left="3686" w:hanging="360"/>
      </w:pPr>
      <w:rPr>
        <w:rFonts w:hint="default"/>
        <w:lang w:val="es-CO" w:eastAsia="es-CO" w:bidi="es-CO"/>
      </w:rPr>
    </w:lvl>
    <w:lvl w:ilvl="6" w:tplc="43B26CEA">
      <w:numFmt w:val="bullet"/>
      <w:lvlText w:val="•"/>
      <w:lvlJc w:val="left"/>
      <w:pPr>
        <w:ind w:left="4115" w:hanging="360"/>
      </w:pPr>
      <w:rPr>
        <w:rFonts w:hint="default"/>
        <w:lang w:val="es-CO" w:eastAsia="es-CO" w:bidi="es-CO"/>
      </w:rPr>
    </w:lvl>
    <w:lvl w:ilvl="7" w:tplc="C7602F9A">
      <w:numFmt w:val="bullet"/>
      <w:lvlText w:val="•"/>
      <w:lvlJc w:val="left"/>
      <w:pPr>
        <w:ind w:left="4545" w:hanging="360"/>
      </w:pPr>
      <w:rPr>
        <w:rFonts w:hint="default"/>
        <w:lang w:val="es-CO" w:eastAsia="es-CO" w:bidi="es-CO"/>
      </w:rPr>
    </w:lvl>
    <w:lvl w:ilvl="8" w:tplc="999C948C">
      <w:numFmt w:val="bullet"/>
      <w:lvlText w:val="•"/>
      <w:lvlJc w:val="left"/>
      <w:pPr>
        <w:ind w:left="4974" w:hanging="360"/>
      </w:pPr>
      <w:rPr>
        <w:rFonts w:hint="default"/>
        <w:lang w:val="es-CO" w:eastAsia="es-CO" w:bidi="es-CO"/>
      </w:rPr>
    </w:lvl>
  </w:abstractNum>
  <w:abstractNum w:abstractNumId="45" w15:restartNumberingAfterBreak="0">
    <w:nsid w:val="700673DC"/>
    <w:multiLevelType w:val="hybridMultilevel"/>
    <w:tmpl w:val="1A5C8540"/>
    <w:lvl w:ilvl="0" w:tplc="5F4ECA5C">
      <w:numFmt w:val="bullet"/>
      <w:lvlText w:val=""/>
      <w:lvlJc w:val="left"/>
      <w:pPr>
        <w:ind w:left="827" w:hanging="360"/>
      </w:pPr>
      <w:rPr>
        <w:rFonts w:ascii="Symbol" w:eastAsia="Symbol" w:hAnsi="Symbol" w:cs="Symbol" w:hint="default"/>
        <w:w w:val="99"/>
        <w:sz w:val="20"/>
        <w:szCs w:val="20"/>
        <w:lang w:val="es-CO" w:eastAsia="es-CO" w:bidi="es-CO"/>
      </w:rPr>
    </w:lvl>
    <w:lvl w:ilvl="1" w:tplc="CB924B76">
      <w:numFmt w:val="bullet"/>
      <w:lvlText w:val="•"/>
      <w:lvlJc w:val="left"/>
      <w:pPr>
        <w:ind w:left="1321" w:hanging="360"/>
      </w:pPr>
      <w:rPr>
        <w:rFonts w:hint="default"/>
        <w:lang w:val="es-CO" w:eastAsia="es-CO" w:bidi="es-CO"/>
      </w:rPr>
    </w:lvl>
    <w:lvl w:ilvl="2" w:tplc="6BF27D3A">
      <w:numFmt w:val="bullet"/>
      <w:lvlText w:val="•"/>
      <w:lvlJc w:val="left"/>
      <w:pPr>
        <w:ind w:left="1822" w:hanging="360"/>
      </w:pPr>
      <w:rPr>
        <w:rFonts w:hint="default"/>
        <w:lang w:val="es-CO" w:eastAsia="es-CO" w:bidi="es-CO"/>
      </w:rPr>
    </w:lvl>
    <w:lvl w:ilvl="3" w:tplc="7C8A46A6">
      <w:numFmt w:val="bullet"/>
      <w:lvlText w:val="•"/>
      <w:lvlJc w:val="left"/>
      <w:pPr>
        <w:ind w:left="2323" w:hanging="360"/>
      </w:pPr>
      <w:rPr>
        <w:rFonts w:hint="default"/>
        <w:lang w:val="es-CO" w:eastAsia="es-CO" w:bidi="es-CO"/>
      </w:rPr>
    </w:lvl>
    <w:lvl w:ilvl="4" w:tplc="C6E00C6C">
      <w:numFmt w:val="bullet"/>
      <w:lvlText w:val="•"/>
      <w:lvlJc w:val="left"/>
      <w:pPr>
        <w:ind w:left="2825" w:hanging="360"/>
      </w:pPr>
      <w:rPr>
        <w:rFonts w:hint="default"/>
        <w:lang w:val="es-CO" w:eastAsia="es-CO" w:bidi="es-CO"/>
      </w:rPr>
    </w:lvl>
    <w:lvl w:ilvl="5" w:tplc="FBEC44B6">
      <w:numFmt w:val="bullet"/>
      <w:lvlText w:val="•"/>
      <w:lvlJc w:val="left"/>
      <w:pPr>
        <w:ind w:left="3326" w:hanging="360"/>
      </w:pPr>
      <w:rPr>
        <w:rFonts w:hint="default"/>
        <w:lang w:val="es-CO" w:eastAsia="es-CO" w:bidi="es-CO"/>
      </w:rPr>
    </w:lvl>
    <w:lvl w:ilvl="6" w:tplc="82DEDF88">
      <w:numFmt w:val="bullet"/>
      <w:lvlText w:val="•"/>
      <w:lvlJc w:val="left"/>
      <w:pPr>
        <w:ind w:left="3827" w:hanging="360"/>
      </w:pPr>
      <w:rPr>
        <w:rFonts w:hint="default"/>
        <w:lang w:val="es-CO" w:eastAsia="es-CO" w:bidi="es-CO"/>
      </w:rPr>
    </w:lvl>
    <w:lvl w:ilvl="7" w:tplc="14F2CC10">
      <w:numFmt w:val="bullet"/>
      <w:lvlText w:val="•"/>
      <w:lvlJc w:val="left"/>
      <w:pPr>
        <w:ind w:left="4329" w:hanging="360"/>
      </w:pPr>
      <w:rPr>
        <w:rFonts w:hint="default"/>
        <w:lang w:val="es-CO" w:eastAsia="es-CO" w:bidi="es-CO"/>
      </w:rPr>
    </w:lvl>
    <w:lvl w:ilvl="8" w:tplc="2AE017D6">
      <w:numFmt w:val="bullet"/>
      <w:lvlText w:val="•"/>
      <w:lvlJc w:val="left"/>
      <w:pPr>
        <w:ind w:left="4830" w:hanging="360"/>
      </w:pPr>
      <w:rPr>
        <w:rFonts w:hint="default"/>
        <w:lang w:val="es-CO" w:eastAsia="es-CO" w:bidi="es-CO"/>
      </w:rPr>
    </w:lvl>
  </w:abstractNum>
  <w:abstractNum w:abstractNumId="46" w15:restartNumberingAfterBreak="0">
    <w:nsid w:val="72CB2545"/>
    <w:multiLevelType w:val="hybridMultilevel"/>
    <w:tmpl w:val="DFB2454C"/>
    <w:lvl w:ilvl="0" w:tplc="CCDA49FC">
      <w:numFmt w:val="bullet"/>
      <w:lvlText w:val=""/>
      <w:lvlJc w:val="left"/>
      <w:pPr>
        <w:ind w:left="827" w:hanging="360"/>
      </w:pPr>
      <w:rPr>
        <w:rFonts w:ascii="Symbol" w:eastAsia="Symbol" w:hAnsi="Symbol" w:cs="Symbol" w:hint="default"/>
        <w:w w:val="99"/>
        <w:sz w:val="20"/>
        <w:szCs w:val="20"/>
        <w:lang w:val="es-CO" w:eastAsia="es-CO" w:bidi="es-CO"/>
      </w:rPr>
    </w:lvl>
    <w:lvl w:ilvl="1" w:tplc="BB1CA494">
      <w:numFmt w:val="bullet"/>
      <w:lvlText w:val="•"/>
      <w:lvlJc w:val="left"/>
      <w:pPr>
        <w:ind w:left="1321" w:hanging="360"/>
      </w:pPr>
      <w:rPr>
        <w:rFonts w:hint="default"/>
        <w:lang w:val="es-CO" w:eastAsia="es-CO" w:bidi="es-CO"/>
      </w:rPr>
    </w:lvl>
    <w:lvl w:ilvl="2" w:tplc="296EC8DC">
      <w:numFmt w:val="bullet"/>
      <w:lvlText w:val="•"/>
      <w:lvlJc w:val="left"/>
      <w:pPr>
        <w:ind w:left="1822" w:hanging="360"/>
      </w:pPr>
      <w:rPr>
        <w:rFonts w:hint="default"/>
        <w:lang w:val="es-CO" w:eastAsia="es-CO" w:bidi="es-CO"/>
      </w:rPr>
    </w:lvl>
    <w:lvl w:ilvl="3" w:tplc="5E72A548">
      <w:numFmt w:val="bullet"/>
      <w:lvlText w:val="•"/>
      <w:lvlJc w:val="left"/>
      <w:pPr>
        <w:ind w:left="2323" w:hanging="360"/>
      </w:pPr>
      <w:rPr>
        <w:rFonts w:hint="default"/>
        <w:lang w:val="es-CO" w:eastAsia="es-CO" w:bidi="es-CO"/>
      </w:rPr>
    </w:lvl>
    <w:lvl w:ilvl="4" w:tplc="33DAB872">
      <w:numFmt w:val="bullet"/>
      <w:lvlText w:val="•"/>
      <w:lvlJc w:val="left"/>
      <w:pPr>
        <w:ind w:left="2825" w:hanging="360"/>
      </w:pPr>
      <w:rPr>
        <w:rFonts w:hint="default"/>
        <w:lang w:val="es-CO" w:eastAsia="es-CO" w:bidi="es-CO"/>
      </w:rPr>
    </w:lvl>
    <w:lvl w:ilvl="5" w:tplc="6A887210">
      <w:numFmt w:val="bullet"/>
      <w:lvlText w:val="•"/>
      <w:lvlJc w:val="left"/>
      <w:pPr>
        <w:ind w:left="3326" w:hanging="360"/>
      </w:pPr>
      <w:rPr>
        <w:rFonts w:hint="default"/>
        <w:lang w:val="es-CO" w:eastAsia="es-CO" w:bidi="es-CO"/>
      </w:rPr>
    </w:lvl>
    <w:lvl w:ilvl="6" w:tplc="31E694DA">
      <w:numFmt w:val="bullet"/>
      <w:lvlText w:val="•"/>
      <w:lvlJc w:val="left"/>
      <w:pPr>
        <w:ind w:left="3827" w:hanging="360"/>
      </w:pPr>
      <w:rPr>
        <w:rFonts w:hint="default"/>
        <w:lang w:val="es-CO" w:eastAsia="es-CO" w:bidi="es-CO"/>
      </w:rPr>
    </w:lvl>
    <w:lvl w:ilvl="7" w:tplc="D8AE4CE8">
      <w:numFmt w:val="bullet"/>
      <w:lvlText w:val="•"/>
      <w:lvlJc w:val="left"/>
      <w:pPr>
        <w:ind w:left="4329" w:hanging="360"/>
      </w:pPr>
      <w:rPr>
        <w:rFonts w:hint="default"/>
        <w:lang w:val="es-CO" w:eastAsia="es-CO" w:bidi="es-CO"/>
      </w:rPr>
    </w:lvl>
    <w:lvl w:ilvl="8" w:tplc="B156C9DA">
      <w:numFmt w:val="bullet"/>
      <w:lvlText w:val="•"/>
      <w:lvlJc w:val="left"/>
      <w:pPr>
        <w:ind w:left="4830" w:hanging="360"/>
      </w:pPr>
      <w:rPr>
        <w:rFonts w:hint="default"/>
        <w:lang w:val="es-CO" w:eastAsia="es-CO" w:bidi="es-CO"/>
      </w:rPr>
    </w:lvl>
  </w:abstractNum>
  <w:abstractNum w:abstractNumId="47" w15:restartNumberingAfterBreak="0">
    <w:nsid w:val="765D2ED5"/>
    <w:multiLevelType w:val="hybridMultilevel"/>
    <w:tmpl w:val="9B521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7210E23"/>
    <w:multiLevelType w:val="hybridMultilevel"/>
    <w:tmpl w:val="303A6F18"/>
    <w:lvl w:ilvl="0" w:tplc="832CB5A6">
      <w:numFmt w:val="bullet"/>
      <w:lvlText w:val=""/>
      <w:lvlJc w:val="left"/>
      <w:pPr>
        <w:ind w:left="827" w:hanging="360"/>
      </w:pPr>
      <w:rPr>
        <w:rFonts w:ascii="Symbol" w:eastAsia="Symbol" w:hAnsi="Symbol" w:cs="Symbol" w:hint="default"/>
        <w:w w:val="99"/>
        <w:sz w:val="20"/>
        <w:szCs w:val="20"/>
        <w:lang w:val="es-CO" w:eastAsia="es-CO" w:bidi="es-CO"/>
      </w:rPr>
    </w:lvl>
    <w:lvl w:ilvl="1" w:tplc="1E342E74">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7756AB5A">
      <w:numFmt w:val="bullet"/>
      <w:lvlText w:val="•"/>
      <w:lvlJc w:val="left"/>
      <w:pPr>
        <w:ind w:left="2017" w:hanging="360"/>
      </w:pPr>
      <w:rPr>
        <w:rFonts w:hint="default"/>
        <w:lang w:val="es-CO" w:eastAsia="es-CO" w:bidi="es-CO"/>
      </w:rPr>
    </w:lvl>
    <w:lvl w:ilvl="3" w:tplc="2B90BAA0">
      <w:numFmt w:val="bullet"/>
      <w:lvlText w:val="•"/>
      <w:lvlJc w:val="left"/>
      <w:pPr>
        <w:ind w:left="2494" w:hanging="360"/>
      </w:pPr>
      <w:rPr>
        <w:rFonts w:hint="default"/>
        <w:lang w:val="es-CO" w:eastAsia="es-CO" w:bidi="es-CO"/>
      </w:rPr>
    </w:lvl>
    <w:lvl w:ilvl="4" w:tplc="16982AC8">
      <w:numFmt w:val="bullet"/>
      <w:lvlText w:val="•"/>
      <w:lvlJc w:val="left"/>
      <w:pPr>
        <w:ind w:left="2971" w:hanging="360"/>
      </w:pPr>
      <w:rPr>
        <w:rFonts w:hint="default"/>
        <w:lang w:val="es-CO" w:eastAsia="es-CO" w:bidi="es-CO"/>
      </w:rPr>
    </w:lvl>
    <w:lvl w:ilvl="5" w:tplc="859AEF3A">
      <w:numFmt w:val="bullet"/>
      <w:lvlText w:val="•"/>
      <w:lvlJc w:val="left"/>
      <w:pPr>
        <w:ind w:left="3448" w:hanging="360"/>
      </w:pPr>
      <w:rPr>
        <w:rFonts w:hint="default"/>
        <w:lang w:val="es-CO" w:eastAsia="es-CO" w:bidi="es-CO"/>
      </w:rPr>
    </w:lvl>
    <w:lvl w:ilvl="6" w:tplc="1B1C80BC">
      <w:numFmt w:val="bullet"/>
      <w:lvlText w:val="•"/>
      <w:lvlJc w:val="left"/>
      <w:pPr>
        <w:ind w:left="3925" w:hanging="360"/>
      </w:pPr>
      <w:rPr>
        <w:rFonts w:hint="default"/>
        <w:lang w:val="es-CO" w:eastAsia="es-CO" w:bidi="es-CO"/>
      </w:rPr>
    </w:lvl>
    <w:lvl w:ilvl="7" w:tplc="33C468E6">
      <w:numFmt w:val="bullet"/>
      <w:lvlText w:val="•"/>
      <w:lvlJc w:val="left"/>
      <w:pPr>
        <w:ind w:left="4402" w:hanging="360"/>
      </w:pPr>
      <w:rPr>
        <w:rFonts w:hint="default"/>
        <w:lang w:val="es-CO" w:eastAsia="es-CO" w:bidi="es-CO"/>
      </w:rPr>
    </w:lvl>
    <w:lvl w:ilvl="8" w:tplc="C42C839E">
      <w:numFmt w:val="bullet"/>
      <w:lvlText w:val="•"/>
      <w:lvlJc w:val="left"/>
      <w:pPr>
        <w:ind w:left="4879" w:hanging="360"/>
      </w:pPr>
      <w:rPr>
        <w:rFonts w:hint="default"/>
        <w:lang w:val="es-CO" w:eastAsia="es-CO" w:bidi="es-CO"/>
      </w:rPr>
    </w:lvl>
  </w:abstractNum>
  <w:abstractNum w:abstractNumId="49" w15:restartNumberingAfterBreak="0">
    <w:nsid w:val="77B53A88"/>
    <w:multiLevelType w:val="hybridMultilevel"/>
    <w:tmpl w:val="67B6522C"/>
    <w:lvl w:ilvl="0" w:tplc="E6EC7556">
      <w:numFmt w:val="bullet"/>
      <w:lvlText w:val="o"/>
      <w:lvlJc w:val="left"/>
      <w:pPr>
        <w:ind w:left="1548" w:hanging="360"/>
      </w:pPr>
      <w:rPr>
        <w:rFonts w:ascii="Courier New" w:eastAsia="Courier New" w:hAnsi="Courier New" w:cs="Courier New" w:hint="default"/>
        <w:w w:val="99"/>
        <w:sz w:val="20"/>
        <w:szCs w:val="20"/>
        <w:lang w:val="es-CO" w:eastAsia="es-CO" w:bidi="es-CO"/>
      </w:rPr>
    </w:lvl>
    <w:lvl w:ilvl="1" w:tplc="E46CA376">
      <w:numFmt w:val="bullet"/>
      <w:lvlText w:val=""/>
      <w:lvlJc w:val="left"/>
      <w:pPr>
        <w:ind w:left="2268" w:hanging="360"/>
      </w:pPr>
      <w:rPr>
        <w:rFonts w:ascii="Wingdings" w:eastAsia="Wingdings" w:hAnsi="Wingdings" w:cs="Wingdings" w:hint="default"/>
        <w:w w:val="99"/>
        <w:sz w:val="20"/>
        <w:szCs w:val="20"/>
        <w:lang w:val="es-CO" w:eastAsia="es-CO" w:bidi="es-CO"/>
      </w:rPr>
    </w:lvl>
    <w:lvl w:ilvl="2" w:tplc="829AD178">
      <w:numFmt w:val="bullet"/>
      <w:lvlText w:val="•"/>
      <w:lvlJc w:val="left"/>
      <w:pPr>
        <w:ind w:left="2657" w:hanging="360"/>
      </w:pPr>
      <w:rPr>
        <w:rFonts w:hint="default"/>
        <w:lang w:val="es-CO" w:eastAsia="es-CO" w:bidi="es-CO"/>
      </w:rPr>
    </w:lvl>
    <w:lvl w:ilvl="3" w:tplc="692AC8CE">
      <w:numFmt w:val="bullet"/>
      <w:lvlText w:val="•"/>
      <w:lvlJc w:val="left"/>
      <w:pPr>
        <w:ind w:left="3054" w:hanging="360"/>
      </w:pPr>
      <w:rPr>
        <w:rFonts w:hint="default"/>
        <w:lang w:val="es-CO" w:eastAsia="es-CO" w:bidi="es-CO"/>
      </w:rPr>
    </w:lvl>
    <w:lvl w:ilvl="4" w:tplc="0208248E">
      <w:numFmt w:val="bullet"/>
      <w:lvlText w:val="•"/>
      <w:lvlJc w:val="left"/>
      <w:pPr>
        <w:ind w:left="3451" w:hanging="360"/>
      </w:pPr>
      <w:rPr>
        <w:rFonts w:hint="default"/>
        <w:lang w:val="es-CO" w:eastAsia="es-CO" w:bidi="es-CO"/>
      </w:rPr>
    </w:lvl>
    <w:lvl w:ilvl="5" w:tplc="D4D8E3C0">
      <w:numFmt w:val="bullet"/>
      <w:lvlText w:val="•"/>
      <w:lvlJc w:val="left"/>
      <w:pPr>
        <w:ind w:left="3848" w:hanging="360"/>
      </w:pPr>
      <w:rPr>
        <w:rFonts w:hint="default"/>
        <w:lang w:val="es-CO" w:eastAsia="es-CO" w:bidi="es-CO"/>
      </w:rPr>
    </w:lvl>
    <w:lvl w:ilvl="6" w:tplc="C43A7882">
      <w:numFmt w:val="bullet"/>
      <w:lvlText w:val="•"/>
      <w:lvlJc w:val="left"/>
      <w:pPr>
        <w:ind w:left="4245" w:hanging="360"/>
      </w:pPr>
      <w:rPr>
        <w:rFonts w:hint="default"/>
        <w:lang w:val="es-CO" w:eastAsia="es-CO" w:bidi="es-CO"/>
      </w:rPr>
    </w:lvl>
    <w:lvl w:ilvl="7" w:tplc="7CD8EC5A">
      <w:numFmt w:val="bullet"/>
      <w:lvlText w:val="•"/>
      <w:lvlJc w:val="left"/>
      <w:pPr>
        <w:ind w:left="4642" w:hanging="360"/>
      </w:pPr>
      <w:rPr>
        <w:rFonts w:hint="default"/>
        <w:lang w:val="es-CO" w:eastAsia="es-CO" w:bidi="es-CO"/>
      </w:rPr>
    </w:lvl>
    <w:lvl w:ilvl="8" w:tplc="D40E9A90">
      <w:numFmt w:val="bullet"/>
      <w:lvlText w:val="•"/>
      <w:lvlJc w:val="left"/>
      <w:pPr>
        <w:ind w:left="5039" w:hanging="360"/>
      </w:pPr>
      <w:rPr>
        <w:rFonts w:hint="default"/>
        <w:lang w:val="es-CO" w:eastAsia="es-CO" w:bidi="es-CO"/>
      </w:rPr>
    </w:lvl>
  </w:abstractNum>
  <w:abstractNum w:abstractNumId="50" w15:restartNumberingAfterBreak="0">
    <w:nsid w:val="77ED202C"/>
    <w:multiLevelType w:val="hybridMultilevel"/>
    <w:tmpl w:val="01322422"/>
    <w:lvl w:ilvl="0" w:tplc="7030496A">
      <w:numFmt w:val="bullet"/>
      <w:lvlText w:val=""/>
      <w:lvlJc w:val="left"/>
      <w:pPr>
        <w:ind w:left="827" w:hanging="360"/>
      </w:pPr>
      <w:rPr>
        <w:rFonts w:ascii="Symbol" w:eastAsia="Symbol" w:hAnsi="Symbol" w:cs="Symbol" w:hint="default"/>
        <w:w w:val="99"/>
        <w:sz w:val="20"/>
        <w:szCs w:val="20"/>
        <w:lang w:val="es-CO" w:eastAsia="es-CO" w:bidi="es-CO"/>
      </w:rPr>
    </w:lvl>
    <w:lvl w:ilvl="1" w:tplc="E93EB322">
      <w:numFmt w:val="bullet"/>
      <w:lvlText w:val="•"/>
      <w:lvlJc w:val="left"/>
      <w:pPr>
        <w:ind w:left="1321" w:hanging="360"/>
      </w:pPr>
      <w:rPr>
        <w:rFonts w:hint="default"/>
        <w:lang w:val="es-CO" w:eastAsia="es-CO" w:bidi="es-CO"/>
      </w:rPr>
    </w:lvl>
    <w:lvl w:ilvl="2" w:tplc="B10A43EA">
      <w:numFmt w:val="bullet"/>
      <w:lvlText w:val="•"/>
      <w:lvlJc w:val="left"/>
      <w:pPr>
        <w:ind w:left="1822" w:hanging="360"/>
      </w:pPr>
      <w:rPr>
        <w:rFonts w:hint="default"/>
        <w:lang w:val="es-CO" w:eastAsia="es-CO" w:bidi="es-CO"/>
      </w:rPr>
    </w:lvl>
    <w:lvl w:ilvl="3" w:tplc="EEEC6532">
      <w:numFmt w:val="bullet"/>
      <w:lvlText w:val="•"/>
      <w:lvlJc w:val="left"/>
      <w:pPr>
        <w:ind w:left="2323" w:hanging="360"/>
      </w:pPr>
      <w:rPr>
        <w:rFonts w:hint="default"/>
        <w:lang w:val="es-CO" w:eastAsia="es-CO" w:bidi="es-CO"/>
      </w:rPr>
    </w:lvl>
    <w:lvl w:ilvl="4" w:tplc="CDC0EF7E">
      <w:numFmt w:val="bullet"/>
      <w:lvlText w:val="•"/>
      <w:lvlJc w:val="left"/>
      <w:pPr>
        <w:ind w:left="2825" w:hanging="360"/>
      </w:pPr>
      <w:rPr>
        <w:rFonts w:hint="default"/>
        <w:lang w:val="es-CO" w:eastAsia="es-CO" w:bidi="es-CO"/>
      </w:rPr>
    </w:lvl>
    <w:lvl w:ilvl="5" w:tplc="55B4697E">
      <w:numFmt w:val="bullet"/>
      <w:lvlText w:val="•"/>
      <w:lvlJc w:val="left"/>
      <w:pPr>
        <w:ind w:left="3326" w:hanging="360"/>
      </w:pPr>
      <w:rPr>
        <w:rFonts w:hint="default"/>
        <w:lang w:val="es-CO" w:eastAsia="es-CO" w:bidi="es-CO"/>
      </w:rPr>
    </w:lvl>
    <w:lvl w:ilvl="6" w:tplc="9156339A">
      <w:numFmt w:val="bullet"/>
      <w:lvlText w:val="•"/>
      <w:lvlJc w:val="left"/>
      <w:pPr>
        <w:ind w:left="3827" w:hanging="360"/>
      </w:pPr>
      <w:rPr>
        <w:rFonts w:hint="default"/>
        <w:lang w:val="es-CO" w:eastAsia="es-CO" w:bidi="es-CO"/>
      </w:rPr>
    </w:lvl>
    <w:lvl w:ilvl="7" w:tplc="E7A652B6">
      <w:numFmt w:val="bullet"/>
      <w:lvlText w:val="•"/>
      <w:lvlJc w:val="left"/>
      <w:pPr>
        <w:ind w:left="4329" w:hanging="360"/>
      </w:pPr>
      <w:rPr>
        <w:rFonts w:hint="default"/>
        <w:lang w:val="es-CO" w:eastAsia="es-CO" w:bidi="es-CO"/>
      </w:rPr>
    </w:lvl>
    <w:lvl w:ilvl="8" w:tplc="9AF06DD8">
      <w:numFmt w:val="bullet"/>
      <w:lvlText w:val="•"/>
      <w:lvlJc w:val="left"/>
      <w:pPr>
        <w:ind w:left="4830" w:hanging="360"/>
      </w:pPr>
      <w:rPr>
        <w:rFonts w:hint="default"/>
        <w:lang w:val="es-CO" w:eastAsia="es-CO" w:bidi="es-CO"/>
      </w:rPr>
    </w:lvl>
  </w:abstractNum>
  <w:abstractNum w:abstractNumId="51" w15:restartNumberingAfterBreak="0">
    <w:nsid w:val="7AC0740D"/>
    <w:multiLevelType w:val="hybridMultilevel"/>
    <w:tmpl w:val="F2428A74"/>
    <w:lvl w:ilvl="0" w:tplc="2092C5D8">
      <w:numFmt w:val="bullet"/>
      <w:lvlText w:val=""/>
      <w:lvlJc w:val="left"/>
      <w:pPr>
        <w:ind w:left="827" w:hanging="360"/>
      </w:pPr>
      <w:rPr>
        <w:rFonts w:ascii="Symbol" w:eastAsia="Symbol" w:hAnsi="Symbol" w:cs="Symbol" w:hint="default"/>
        <w:w w:val="99"/>
        <w:sz w:val="20"/>
        <w:szCs w:val="20"/>
        <w:lang w:val="es-CO" w:eastAsia="es-CO" w:bidi="es-CO"/>
      </w:rPr>
    </w:lvl>
    <w:lvl w:ilvl="1" w:tplc="A7A04D74">
      <w:numFmt w:val="bullet"/>
      <w:lvlText w:val="•"/>
      <w:lvlJc w:val="left"/>
      <w:pPr>
        <w:ind w:left="1321" w:hanging="360"/>
      </w:pPr>
      <w:rPr>
        <w:rFonts w:hint="default"/>
        <w:lang w:val="es-CO" w:eastAsia="es-CO" w:bidi="es-CO"/>
      </w:rPr>
    </w:lvl>
    <w:lvl w:ilvl="2" w:tplc="C30A06B8">
      <w:numFmt w:val="bullet"/>
      <w:lvlText w:val="•"/>
      <w:lvlJc w:val="left"/>
      <w:pPr>
        <w:ind w:left="1822" w:hanging="360"/>
      </w:pPr>
      <w:rPr>
        <w:rFonts w:hint="default"/>
        <w:lang w:val="es-CO" w:eastAsia="es-CO" w:bidi="es-CO"/>
      </w:rPr>
    </w:lvl>
    <w:lvl w:ilvl="3" w:tplc="13AE7566">
      <w:numFmt w:val="bullet"/>
      <w:lvlText w:val="•"/>
      <w:lvlJc w:val="left"/>
      <w:pPr>
        <w:ind w:left="2323" w:hanging="360"/>
      </w:pPr>
      <w:rPr>
        <w:rFonts w:hint="default"/>
        <w:lang w:val="es-CO" w:eastAsia="es-CO" w:bidi="es-CO"/>
      </w:rPr>
    </w:lvl>
    <w:lvl w:ilvl="4" w:tplc="2E061D6A">
      <w:numFmt w:val="bullet"/>
      <w:lvlText w:val="•"/>
      <w:lvlJc w:val="left"/>
      <w:pPr>
        <w:ind w:left="2825" w:hanging="360"/>
      </w:pPr>
      <w:rPr>
        <w:rFonts w:hint="default"/>
        <w:lang w:val="es-CO" w:eastAsia="es-CO" w:bidi="es-CO"/>
      </w:rPr>
    </w:lvl>
    <w:lvl w:ilvl="5" w:tplc="F64ED8EC">
      <w:numFmt w:val="bullet"/>
      <w:lvlText w:val="•"/>
      <w:lvlJc w:val="left"/>
      <w:pPr>
        <w:ind w:left="3326" w:hanging="360"/>
      </w:pPr>
      <w:rPr>
        <w:rFonts w:hint="default"/>
        <w:lang w:val="es-CO" w:eastAsia="es-CO" w:bidi="es-CO"/>
      </w:rPr>
    </w:lvl>
    <w:lvl w:ilvl="6" w:tplc="591E2F02">
      <w:numFmt w:val="bullet"/>
      <w:lvlText w:val="•"/>
      <w:lvlJc w:val="left"/>
      <w:pPr>
        <w:ind w:left="3827" w:hanging="360"/>
      </w:pPr>
      <w:rPr>
        <w:rFonts w:hint="default"/>
        <w:lang w:val="es-CO" w:eastAsia="es-CO" w:bidi="es-CO"/>
      </w:rPr>
    </w:lvl>
    <w:lvl w:ilvl="7" w:tplc="A7DABF80">
      <w:numFmt w:val="bullet"/>
      <w:lvlText w:val="•"/>
      <w:lvlJc w:val="left"/>
      <w:pPr>
        <w:ind w:left="4329" w:hanging="360"/>
      </w:pPr>
      <w:rPr>
        <w:rFonts w:hint="default"/>
        <w:lang w:val="es-CO" w:eastAsia="es-CO" w:bidi="es-CO"/>
      </w:rPr>
    </w:lvl>
    <w:lvl w:ilvl="8" w:tplc="4B265EEE">
      <w:numFmt w:val="bullet"/>
      <w:lvlText w:val="•"/>
      <w:lvlJc w:val="left"/>
      <w:pPr>
        <w:ind w:left="4830" w:hanging="360"/>
      </w:pPr>
      <w:rPr>
        <w:rFonts w:hint="default"/>
        <w:lang w:val="es-CO" w:eastAsia="es-CO" w:bidi="es-CO"/>
      </w:rPr>
    </w:lvl>
  </w:abstractNum>
  <w:abstractNum w:abstractNumId="52" w15:restartNumberingAfterBreak="0">
    <w:nsid w:val="7B3D18EC"/>
    <w:multiLevelType w:val="hybridMultilevel"/>
    <w:tmpl w:val="41DE2F90"/>
    <w:lvl w:ilvl="0" w:tplc="006A5182">
      <w:start w:val="1"/>
      <w:numFmt w:val="lowerLetter"/>
      <w:lvlText w:val="%1."/>
      <w:lvlJc w:val="left"/>
      <w:pPr>
        <w:ind w:left="827" w:hanging="360"/>
      </w:pPr>
      <w:rPr>
        <w:rFonts w:ascii="Arial" w:eastAsia="Calibri" w:hAnsi="Arial" w:cs="Arial"/>
        <w:w w:val="99"/>
        <w:sz w:val="20"/>
        <w:szCs w:val="20"/>
        <w:lang w:val="es-CO" w:eastAsia="es-CO" w:bidi="es-CO"/>
      </w:rPr>
    </w:lvl>
    <w:lvl w:ilvl="1" w:tplc="F0F443CE">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AD307E14">
      <w:numFmt w:val="bullet"/>
      <w:lvlText w:val="•"/>
      <w:lvlJc w:val="left"/>
      <w:pPr>
        <w:ind w:left="2017" w:hanging="360"/>
      </w:pPr>
      <w:rPr>
        <w:rFonts w:hint="default"/>
        <w:lang w:val="es-CO" w:eastAsia="es-CO" w:bidi="es-CO"/>
      </w:rPr>
    </w:lvl>
    <w:lvl w:ilvl="3" w:tplc="3244AAB6">
      <w:numFmt w:val="bullet"/>
      <w:lvlText w:val="•"/>
      <w:lvlJc w:val="left"/>
      <w:pPr>
        <w:ind w:left="2494" w:hanging="360"/>
      </w:pPr>
      <w:rPr>
        <w:rFonts w:hint="default"/>
        <w:lang w:val="es-CO" w:eastAsia="es-CO" w:bidi="es-CO"/>
      </w:rPr>
    </w:lvl>
    <w:lvl w:ilvl="4" w:tplc="9B1C2A2C">
      <w:numFmt w:val="bullet"/>
      <w:lvlText w:val="•"/>
      <w:lvlJc w:val="left"/>
      <w:pPr>
        <w:ind w:left="2971" w:hanging="360"/>
      </w:pPr>
      <w:rPr>
        <w:rFonts w:hint="default"/>
        <w:lang w:val="es-CO" w:eastAsia="es-CO" w:bidi="es-CO"/>
      </w:rPr>
    </w:lvl>
    <w:lvl w:ilvl="5" w:tplc="3222B2A8">
      <w:numFmt w:val="bullet"/>
      <w:lvlText w:val="•"/>
      <w:lvlJc w:val="left"/>
      <w:pPr>
        <w:ind w:left="3448" w:hanging="360"/>
      </w:pPr>
      <w:rPr>
        <w:rFonts w:hint="default"/>
        <w:lang w:val="es-CO" w:eastAsia="es-CO" w:bidi="es-CO"/>
      </w:rPr>
    </w:lvl>
    <w:lvl w:ilvl="6" w:tplc="8CEE0548">
      <w:numFmt w:val="bullet"/>
      <w:lvlText w:val="•"/>
      <w:lvlJc w:val="left"/>
      <w:pPr>
        <w:ind w:left="3925" w:hanging="360"/>
      </w:pPr>
      <w:rPr>
        <w:rFonts w:hint="default"/>
        <w:lang w:val="es-CO" w:eastAsia="es-CO" w:bidi="es-CO"/>
      </w:rPr>
    </w:lvl>
    <w:lvl w:ilvl="7" w:tplc="DC6CBE70">
      <w:numFmt w:val="bullet"/>
      <w:lvlText w:val="•"/>
      <w:lvlJc w:val="left"/>
      <w:pPr>
        <w:ind w:left="4402" w:hanging="360"/>
      </w:pPr>
      <w:rPr>
        <w:rFonts w:hint="default"/>
        <w:lang w:val="es-CO" w:eastAsia="es-CO" w:bidi="es-CO"/>
      </w:rPr>
    </w:lvl>
    <w:lvl w:ilvl="8" w:tplc="74E2875A">
      <w:numFmt w:val="bullet"/>
      <w:lvlText w:val="•"/>
      <w:lvlJc w:val="left"/>
      <w:pPr>
        <w:ind w:left="4879" w:hanging="360"/>
      </w:pPr>
      <w:rPr>
        <w:rFonts w:hint="default"/>
        <w:lang w:val="es-CO" w:eastAsia="es-CO" w:bidi="es-CO"/>
      </w:rPr>
    </w:lvl>
  </w:abstractNum>
  <w:abstractNum w:abstractNumId="53" w15:restartNumberingAfterBreak="0">
    <w:nsid w:val="7C7909F2"/>
    <w:multiLevelType w:val="hybridMultilevel"/>
    <w:tmpl w:val="7D6862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4" w15:restartNumberingAfterBreak="0">
    <w:nsid w:val="7E99065E"/>
    <w:multiLevelType w:val="hybridMultilevel"/>
    <w:tmpl w:val="F1526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7F33143A"/>
    <w:multiLevelType w:val="hybridMultilevel"/>
    <w:tmpl w:val="6FB84624"/>
    <w:lvl w:ilvl="0" w:tplc="5E94E726">
      <w:numFmt w:val="bullet"/>
      <w:lvlText w:val=""/>
      <w:lvlJc w:val="left"/>
      <w:pPr>
        <w:ind w:left="827" w:hanging="360"/>
      </w:pPr>
      <w:rPr>
        <w:rFonts w:ascii="Symbol" w:eastAsia="Symbol" w:hAnsi="Symbol" w:cs="Symbol" w:hint="default"/>
        <w:w w:val="99"/>
        <w:sz w:val="20"/>
        <w:szCs w:val="20"/>
        <w:lang w:val="es-CO" w:eastAsia="es-CO" w:bidi="es-CO"/>
      </w:rPr>
    </w:lvl>
    <w:lvl w:ilvl="1" w:tplc="3F0AF294">
      <w:numFmt w:val="bullet"/>
      <w:lvlText w:val="o"/>
      <w:lvlJc w:val="left"/>
      <w:pPr>
        <w:ind w:left="1548" w:hanging="360"/>
      </w:pPr>
      <w:rPr>
        <w:rFonts w:ascii="Courier New" w:eastAsia="Courier New" w:hAnsi="Courier New" w:cs="Courier New" w:hint="default"/>
        <w:w w:val="99"/>
        <w:sz w:val="20"/>
        <w:szCs w:val="20"/>
        <w:lang w:val="es-CO" w:eastAsia="es-CO" w:bidi="es-CO"/>
      </w:rPr>
    </w:lvl>
    <w:lvl w:ilvl="2" w:tplc="C7E88C10">
      <w:numFmt w:val="bullet"/>
      <w:lvlText w:val=""/>
      <w:lvlJc w:val="left"/>
      <w:pPr>
        <w:ind w:left="2268" w:hanging="360"/>
      </w:pPr>
      <w:rPr>
        <w:rFonts w:ascii="Wingdings" w:eastAsia="Wingdings" w:hAnsi="Wingdings" w:cs="Wingdings" w:hint="default"/>
        <w:w w:val="99"/>
        <w:sz w:val="20"/>
        <w:szCs w:val="20"/>
        <w:lang w:val="es-CO" w:eastAsia="es-CO" w:bidi="es-CO"/>
      </w:rPr>
    </w:lvl>
    <w:lvl w:ilvl="3" w:tplc="BB149926">
      <w:numFmt w:val="bullet"/>
      <w:lvlText w:val="•"/>
      <w:lvlJc w:val="left"/>
      <w:pPr>
        <w:ind w:left="2706" w:hanging="360"/>
      </w:pPr>
      <w:rPr>
        <w:rFonts w:hint="default"/>
        <w:lang w:val="es-CO" w:eastAsia="es-CO" w:bidi="es-CO"/>
      </w:rPr>
    </w:lvl>
    <w:lvl w:ilvl="4" w:tplc="B4D4CC92">
      <w:numFmt w:val="bullet"/>
      <w:lvlText w:val="•"/>
      <w:lvlJc w:val="left"/>
      <w:pPr>
        <w:ind w:left="3153" w:hanging="360"/>
      </w:pPr>
      <w:rPr>
        <w:rFonts w:hint="default"/>
        <w:lang w:val="es-CO" w:eastAsia="es-CO" w:bidi="es-CO"/>
      </w:rPr>
    </w:lvl>
    <w:lvl w:ilvl="5" w:tplc="9ACAC0DA">
      <w:numFmt w:val="bullet"/>
      <w:lvlText w:val="•"/>
      <w:lvlJc w:val="left"/>
      <w:pPr>
        <w:ind w:left="3599" w:hanging="360"/>
      </w:pPr>
      <w:rPr>
        <w:rFonts w:hint="default"/>
        <w:lang w:val="es-CO" w:eastAsia="es-CO" w:bidi="es-CO"/>
      </w:rPr>
    </w:lvl>
    <w:lvl w:ilvl="6" w:tplc="1AB4CA96">
      <w:numFmt w:val="bullet"/>
      <w:lvlText w:val="•"/>
      <w:lvlJc w:val="left"/>
      <w:pPr>
        <w:ind w:left="4046" w:hanging="360"/>
      </w:pPr>
      <w:rPr>
        <w:rFonts w:hint="default"/>
        <w:lang w:val="es-CO" w:eastAsia="es-CO" w:bidi="es-CO"/>
      </w:rPr>
    </w:lvl>
    <w:lvl w:ilvl="7" w:tplc="66B0C94C">
      <w:numFmt w:val="bullet"/>
      <w:lvlText w:val="•"/>
      <w:lvlJc w:val="left"/>
      <w:pPr>
        <w:ind w:left="4493" w:hanging="360"/>
      </w:pPr>
      <w:rPr>
        <w:rFonts w:hint="default"/>
        <w:lang w:val="es-CO" w:eastAsia="es-CO" w:bidi="es-CO"/>
      </w:rPr>
    </w:lvl>
    <w:lvl w:ilvl="8" w:tplc="0160127E">
      <w:numFmt w:val="bullet"/>
      <w:lvlText w:val="•"/>
      <w:lvlJc w:val="left"/>
      <w:pPr>
        <w:ind w:left="4939" w:hanging="360"/>
      </w:pPr>
      <w:rPr>
        <w:rFonts w:hint="default"/>
        <w:lang w:val="es-CO" w:eastAsia="es-CO" w:bidi="es-CO"/>
      </w:rPr>
    </w:lvl>
  </w:abstractNum>
  <w:abstractNum w:abstractNumId="56" w15:restartNumberingAfterBreak="0">
    <w:nsid w:val="7F640549"/>
    <w:multiLevelType w:val="hybridMultilevel"/>
    <w:tmpl w:val="BC7C8874"/>
    <w:lvl w:ilvl="0" w:tplc="4086E56E">
      <w:numFmt w:val="bullet"/>
      <w:lvlText w:val=""/>
      <w:lvlJc w:val="left"/>
      <w:pPr>
        <w:ind w:left="827" w:hanging="360"/>
      </w:pPr>
      <w:rPr>
        <w:rFonts w:ascii="Symbol" w:eastAsia="Symbol" w:hAnsi="Symbol" w:cs="Symbol" w:hint="default"/>
        <w:w w:val="99"/>
        <w:sz w:val="20"/>
        <w:szCs w:val="20"/>
        <w:lang w:val="es-CO" w:eastAsia="es-CO" w:bidi="es-CO"/>
      </w:rPr>
    </w:lvl>
    <w:lvl w:ilvl="1" w:tplc="496AC106">
      <w:numFmt w:val="bullet"/>
      <w:lvlText w:val="•"/>
      <w:lvlJc w:val="left"/>
      <w:pPr>
        <w:ind w:left="1321" w:hanging="360"/>
      </w:pPr>
      <w:rPr>
        <w:rFonts w:hint="default"/>
        <w:lang w:val="es-CO" w:eastAsia="es-CO" w:bidi="es-CO"/>
      </w:rPr>
    </w:lvl>
    <w:lvl w:ilvl="2" w:tplc="B052E2D2">
      <w:numFmt w:val="bullet"/>
      <w:lvlText w:val="•"/>
      <w:lvlJc w:val="left"/>
      <w:pPr>
        <w:ind w:left="1822" w:hanging="360"/>
      </w:pPr>
      <w:rPr>
        <w:rFonts w:hint="default"/>
        <w:lang w:val="es-CO" w:eastAsia="es-CO" w:bidi="es-CO"/>
      </w:rPr>
    </w:lvl>
    <w:lvl w:ilvl="3" w:tplc="218433E2">
      <w:numFmt w:val="bullet"/>
      <w:lvlText w:val="•"/>
      <w:lvlJc w:val="left"/>
      <w:pPr>
        <w:ind w:left="2323" w:hanging="360"/>
      </w:pPr>
      <w:rPr>
        <w:rFonts w:hint="default"/>
        <w:lang w:val="es-CO" w:eastAsia="es-CO" w:bidi="es-CO"/>
      </w:rPr>
    </w:lvl>
    <w:lvl w:ilvl="4" w:tplc="EC1E02F6">
      <w:numFmt w:val="bullet"/>
      <w:lvlText w:val="•"/>
      <w:lvlJc w:val="left"/>
      <w:pPr>
        <w:ind w:left="2825" w:hanging="360"/>
      </w:pPr>
      <w:rPr>
        <w:rFonts w:hint="default"/>
        <w:lang w:val="es-CO" w:eastAsia="es-CO" w:bidi="es-CO"/>
      </w:rPr>
    </w:lvl>
    <w:lvl w:ilvl="5" w:tplc="0C72B502">
      <w:numFmt w:val="bullet"/>
      <w:lvlText w:val="•"/>
      <w:lvlJc w:val="left"/>
      <w:pPr>
        <w:ind w:left="3326" w:hanging="360"/>
      </w:pPr>
      <w:rPr>
        <w:rFonts w:hint="default"/>
        <w:lang w:val="es-CO" w:eastAsia="es-CO" w:bidi="es-CO"/>
      </w:rPr>
    </w:lvl>
    <w:lvl w:ilvl="6" w:tplc="A866F86A">
      <w:numFmt w:val="bullet"/>
      <w:lvlText w:val="•"/>
      <w:lvlJc w:val="left"/>
      <w:pPr>
        <w:ind w:left="3827" w:hanging="360"/>
      </w:pPr>
      <w:rPr>
        <w:rFonts w:hint="default"/>
        <w:lang w:val="es-CO" w:eastAsia="es-CO" w:bidi="es-CO"/>
      </w:rPr>
    </w:lvl>
    <w:lvl w:ilvl="7" w:tplc="A0A0AD58">
      <w:numFmt w:val="bullet"/>
      <w:lvlText w:val="•"/>
      <w:lvlJc w:val="left"/>
      <w:pPr>
        <w:ind w:left="4329" w:hanging="360"/>
      </w:pPr>
      <w:rPr>
        <w:rFonts w:hint="default"/>
        <w:lang w:val="es-CO" w:eastAsia="es-CO" w:bidi="es-CO"/>
      </w:rPr>
    </w:lvl>
    <w:lvl w:ilvl="8" w:tplc="9AF064F2">
      <w:numFmt w:val="bullet"/>
      <w:lvlText w:val="•"/>
      <w:lvlJc w:val="left"/>
      <w:pPr>
        <w:ind w:left="4830" w:hanging="360"/>
      </w:pPr>
      <w:rPr>
        <w:rFonts w:hint="default"/>
        <w:lang w:val="es-CO" w:eastAsia="es-CO" w:bidi="es-CO"/>
      </w:rPr>
    </w:lvl>
  </w:abstractNum>
  <w:num w:numId="1">
    <w:abstractNumId w:val="47"/>
  </w:num>
  <w:num w:numId="2">
    <w:abstractNumId w:val="16"/>
  </w:num>
  <w:num w:numId="3">
    <w:abstractNumId w:val="0"/>
  </w:num>
  <w:num w:numId="4">
    <w:abstractNumId w:val="35"/>
  </w:num>
  <w:num w:numId="5">
    <w:abstractNumId w:val="54"/>
  </w:num>
  <w:num w:numId="6">
    <w:abstractNumId w:val="43"/>
  </w:num>
  <w:num w:numId="7">
    <w:abstractNumId w:val="6"/>
  </w:num>
  <w:num w:numId="8">
    <w:abstractNumId w:val="8"/>
  </w:num>
  <w:num w:numId="9">
    <w:abstractNumId w:val="40"/>
  </w:num>
  <w:num w:numId="10">
    <w:abstractNumId w:val="45"/>
  </w:num>
  <w:num w:numId="11">
    <w:abstractNumId w:val="10"/>
  </w:num>
  <w:num w:numId="12">
    <w:abstractNumId w:val="44"/>
  </w:num>
  <w:num w:numId="13">
    <w:abstractNumId w:val="38"/>
  </w:num>
  <w:num w:numId="14">
    <w:abstractNumId w:val="55"/>
  </w:num>
  <w:num w:numId="15">
    <w:abstractNumId w:val="7"/>
  </w:num>
  <w:num w:numId="16">
    <w:abstractNumId w:val="23"/>
  </w:num>
  <w:num w:numId="17">
    <w:abstractNumId w:val="36"/>
  </w:num>
  <w:num w:numId="18">
    <w:abstractNumId w:val="42"/>
  </w:num>
  <w:num w:numId="19">
    <w:abstractNumId w:val="9"/>
  </w:num>
  <w:num w:numId="20">
    <w:abstractNumId w:val="56"/>
  </w:num>
  <w:num w:numId="21">
    <w:abstractNumId w:val="52"/>
  </w:num>
  <w:num w:numId="22">
    <w:abstractNumId w:val="49"/>
  </w:num>
  <w:num w:numId="23">
    <w:abstractNumId w:val="20"/>
  </w:num>
  <w:num w:numId="24">
    <w:abstractNumId w:val="5"/>
  </w:num>
  <w:num w:numId="25">
    <w:abstractNumId w:val="37"/>
  </w:num>
  <w:num w:numId="26">
    <w:abstractNumId w:val="39"/>
  </w:num>
  <w:num w:numId="27">
    <w:abstractNumId w:val="26"/>
  </w:num>
  <w:num w:numId="28">
    <w:abstractNumId w:val="21"/>
  </w:num>
  <w:num w:numId="29">
    <w:abstractNumId w:val="24"/>
  </w:num>
  <w:num w:numId="30">
    <w:abstractNumId w:val="41"/>
  </w:num>
  <w:num w:numId="31">
    <w:abstractNumId w:val="1"/>
  </w:num>
  <w:num w:numId="32">
    <w:abstractNumId w:val="29"/>
  </w:num>
  <w:num w:numId="33">
    <w:abstractNumId w:val="15"/>
  </w:num>
  <w:num w:numId="34">
    <w:abstractNumId w:val="48"/>
  </w:num>
  <w:num w:numId="35">
    <w:abstractNumId w:val="27"/>
  </w:num>
  <w:num w:numId="36">
    <w:abstractNumId w:val="34"/>
  </w:num>
  <w:num w:numId="37">
    <w:abstractNumId w:val="31"/>
  </w:num>
  <w:num w:numId="38">
    <w:abstractNumId w:val="28"/>
  </w:num>
  <w:num w:numId="39">
    <w:abstractNumId w:val="46"/>
  </w:num>
  <w:num w:numId="40">
    <w:abstractNumId w:val="22"/>
  </w:num>
  <w:num w:numId="41">
    <w:abstractNumId w:val="14"/>
  </w:num>
  <w:num w:numId="42">
    <w:abstractNumId w:val="11"/>
  </w:num>
  <w:num w:numId="43">
    <w:abstractNumId w:val="3"/>
  </w:num>
  <w:num w:numId="44">
    <w:abstractNumId w:val="2"/>
  </w:num>
  <w:num w:numId="45">
    <w:abstractNumId w:val="19"/>
  </w:num>
  <w:num w:numId="46">
    <w:abstractNumId w:val="18"/>
  </w:num>
  <w:num w:numId="47">
    <w:abstractNumId w:val="12"/>
  </w:num>
  <w:num w:numId="48">
    <w:abstractNumId w:val="51"/>
  </w:num>
  <w:num w:numId="49">
    <w:abstractNumId w:val="13"/>
  </w:num>
  <w:num w:numId="50">
    <w:abstractNumId w:val="4"/>
  </w:num>
  <w:num w:numId="51">
    <w:abstractNumId w:val="53"/>
  </w:num>
  <w:num w:numId="52">
    <w:abstractNumId w:val="30"/>
  </w:num>
  <w:num w:numId="53">
    <w:abstractNumId w:val="50"/>
  </w:num>
  <w:num w:numId="54">
    <w:abstractNumId w:val="33"/>
  </w:num>
  <w:num w:numId="55">
    <w:abstractNumId w:val="17"/>
  </w:num>
  <w:num w:numId="56">
    <w:abstractNumId w:val="32"/>
  </w:num>
  <w:num w:numId="57">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62"/>
    <w:rsid w:val="00002547"/>
    <w:rsid w:val="00013FB2"/>
    <w:rsid w:val="00051DD0"/>
    <w:rsid w:val="000C0005"/>
    <w:rsid w:val="0012760D"/>
    <w:rsid w:val="0019569E"/>
    <w:rsid w:val="001B4593"/>
    <w:rsid w:val="001E5D62"/>
    <w:rsid w:val="001F3FF5"/>
    <w:rsid w:val="00254A7A"/>
    <w:rsid w:val="00295739"/>
    <w:rsid w:val="002F4CB0"/>
    <w:rsid w:val="00325767"/>
    <w:rsid w:val="00327A7D"/>
    <w:rsid w:val="003449B7"/>
    <w:rsid w:val="00347B4C"/>
    <w:rsid w:val="00362C5E"/>
    <w:rsid w:val="0038266B"/>
    <w:rsid w:val="003B4F91"/>
    <w:rsid w:val="004441F5"/>
    <w:rsid w:val="004B3C16"/>
    <w:rsid w:val="004C7B98"/>
    <w:rsid w:val="004E6888"/>
    <w:rsid w:val="00505613"/>
    <w:rsid w:val="00530FF8"/>
    <w:rsid w:val="00545DF6"/>
    <w:rsid w:val="005D13AB"/>
    <w:rsid w:val="0060524D"/>
    <w:rsid w:val="00631F28"/>
    <w:rsid w:val="0065578D"/>
    <w:rsid w:val="00665216"/>
    <w:rsid w:val="00672D35"/>
    <w:rsid w:val="006B7C83"/>
    <w:rsid w:val="006E6DD8"/>
    <w:rsid w:val="006F421B"/>
    <w:rsid w:val="0070080C"/>
    <w:rsid w:val="00787975"/>
    <w:rsid w:val="007A2C1C"/>
    <w:rsid w:val="00813E60"/>
    <w:rsid w:val="008235A1"/>
    <w:rsid w:val="008F024B"/>
    <w:rsid w:val="009426CF"/>
    <w:rsid w:val="00961ED1"/>
    <w:rsid w:val="00981314"/>
    <w:rsid w:val="009942AA"/>
    <w:rsid w:val="00A36A7F"/>
    <w:rsid w:val="00A73DED"/>
    <w:rsid w:val="00B32E45"/>
    <w:rsid w:val="00BA42A1"/>
    <w:rsid w:val="00BD1C19"/>
    <w:rsid w:val="00BE5072"/>
    <w:rsid w:val="00C87B6E"/>
    <w:rsid w:val="00CE79DC"/>
    <w:rsid w:val="00D93E92"/>
    <w:rsid w:val="00DD32B6"/>
    <w:rsid w:val="00E13326"/>
    <w:rsid w:val="00E45D85"/>
    <w:rsid w:val="00EC5D9C"/>
    <w:rsid w:val="00F60BFE"/>
    <w:rsid w:val="00F754EF"/>
    <w:rsid w:val="00F978BC"/>
    <w:rsid w:val="00FA1F37"/>
    <w:rsid w:val="00FB6C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0DEB"/>
  <w15:chartTrackingRefBased/>
  <w15:docId w15:val="{A1CB1E85-63EE-4A1A-AD27-6851AD81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E5D62"/>
    <w:pPr>
      <w:widowControl w:val="0"/>
      <w:autoSpaceDE w:val="0"/>
      <w:autoSpaceDN w:val="0"/>
      <w:spacing w:after="0" w:line="240" w:lineRule="auto"/>
    </w:pPr>
    <w:rPr>
      <w:rFonts w:ascii="Calibri" w:eastAsia="Calibri" w:hAnsi="Calibri" w:cs="Calibri"/>
      <w:lang w:eastAsia="es-CO" w:bidi="es-CO"/>
    </w:rPr>
  </w:style>
  <w:style w:type="paragraph" w:styleId="Prrafodelista">
    <w:name w:val="List Paragraph"/>
    <w:basedOn w:val="Normal"/>
    <w:uiPriority w:val="34"/>
    <w:qFormat/>
    <w:rsid w:val="001E5D62"/>
    <w:pPr>
      <w:widowControl w:val="0"/>
      <w:autoSpaceDE w:val="0"/>
      <w:autoSpaceDN w:val="0"/>
      <w:spacing w:after="0" w:line="240" w:lineRule="auto"/>
    </w:pPr>
    <w:rPr>
      <w:rFonts w:ascii="Calibri" w:eastAsia="Calibri" w:hAnsi="Calibri" w:cs="Calibri"/>
      <w:lang w:eastAsia="es-CO" w:bidi="es-CO"/>
    </w:rPr>
  </w:style>
  <w:style w:type="paragraph" w:styleId="NormalWeb">
    <w:name w:val="Normal (Web)"/>
    <w:basedOn w:val="Normal"/>
    <w:uiPriority w:val="99"/>
    <w:unhideWhenUsed/>
    <w:rsid w:val="001E5D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E5D62"/>
    <w:rPr>
      <w:b/>
      <w:bCs/>
    </w:rPr>
  </w:style>
  <w:style w:type="paragraph" w:styleId="Textoindependiente">
    <w:name w:val="Body Text"/>
    <w:basedOn w:val="Normal"/>
    <w:link w:val="TextoindependienteCar"/>
    <w:uiPriority w:val="1"/>
    <w:qFormat/>
    <w:rsid w:val="001E5D62"/>
    <w:pPr>
      <w:widowControl w:val="0"/>
      <w:autoSpaceDE w:val="0"/>
      <w:autoSpaceDN w:val="0"/>
      <w:spacing w:after="0" w:line="240" w:lineRule="auto"/>
    </w:pPr>
    <w:rPr>
      <w:rFonts w:ascii="Calibri Light" w:eastAsia="Calibri Light" w:hAnsi="Calibri Light" w:cs="Calibri Light"/>
      <w:sz w:val="32"/>
      <w:szCs w:val="32"/>
      <w:lang w:eastAsia="es-CO" w:bidi="es-CO"/>
    </w:rPr>
  </w:style>
  <w:style w:type="character" w:customStyle="1" w:styleId="TextoindependienteCar">
    <w:name w:val="Texto independiente Car"/>
    <w:basedOn w:val="Fuentedeprrafopredeter"/>
    <w:link w:val="Textoindependiente"/>
    <w:uiPriority w:val="1"/>
    <w:rsid w:val="001E5D62"/>
    <w:rPr>
      <w:rFonts w:ascii="Calibri Light" w:eastAsia="Calibri Light" w:hAnsi="Calibri Light" w:cs="Calibri Light"/>
      <w:sz w:val="32"/>
      <w:szCs w:val="32"/>
      <w:lang w:eastAsia="es-CO" w:bidi="es-CO"/>
    </w:rPr>
  </w:style>
  <w:style w:type="paragraph" w:styleId="Encabezado">
    <w:name w:val="header"/>
    <w:basedOn w:val="Normal"/>
    <w:link w:val="EncabezadoCar"/>
    <w:uiPriority w:val="99"/>
    <w:unhideWhenUsed/>
    <w:rsid w:val="00672D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D35"/>
  </w:style>
  <w:style w:type="paragraph" w:styleId="Piedepgina">
    <w:name w:val="footer"/>
    <w:basedOn w:val="Normal"/>
    <w:link w:val="PiedepginaCar"/>
    <w:uiPriority w:val="99"/>
    <w:unhideWhenUsed/>
    <w:rsid w:val="00672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336F-0AA3-4983-9A8E-9782D68E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10524</Words>
  <Characters>57882</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Osorio Marín</dc:creator>
  <cp:keywords/>
  <dc:description/>
  <cp:lastModifiedBy>Jorge Alberto Goyeneche Mendoza</cp:lastModifiedBy>
  <cp:revision>3</cp:revision>
  <dcterms:created xsi:type="dcterms:W3CDTF">2020-04-02T00:28:00Z</dcterms:created>
  <dcterms:modified xsi:type="dcterms:W3CDTF">2020-04-02T00:31:00Z</dcterms:modified>
</cp:coreProperties>
</file>